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A0" w:rsidRPr="00911BA0" w:rsidRDefault="00911BA0" w:rsidP="00911BA0">
      <w:pPr>
        <w:spacing w:after="0" w:line="23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Расчетно</w:t>
      </w:r>
      <w:proofErr w:type="spellEnd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графические</w:t>
      </w:r>
      <w:proofErr w:type="gramEnd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</w:p>
    <w:p w:rsidR="00911BA0" w:rsidRPr="00911BA0" w:rsidRDefault="00911BA0" w:rsidP="00911BA0">
      <w:pPr>
        <w:spacing w:after="0" w:line="23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1BA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817"/>
        <w:gridCol w:w="4820"/>
        <w:gridCol w:w="1559"/>
      </w:tblGrid>
      <w:tr w:rsidR="00911BA0" w:rsidRPr="00911BA0" w:rsidTr="00911BA0">
        <w:trPr>
          <w:jc w:val="center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Расчетно-графическая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Главы учебников</w:t>
            </w:r>
          </w:p>
        </w:tc>
      </w:tr>
      <w:tr w:rsidR="00911BA0" w:rsidRPr="00911BA0" w:rsidTr="00911BA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BA0" w:rsidRPr="00911BA0" w:rsidRDefault="00911BA0" w:rsidP="009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A0" w:rsidRPr="00911BA0" w:rsidRDefault="00911BA0" w:rsidP="00911BA0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11BA0" w:rsidRPr="00911BA0" w:rsidRDefault="00911BA0" w:rsidP="009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BA0" w:rsidRPr="00911BA0" w:rsidRDefault="00911BA0" w:rsidP="009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BA0" w:rsidRPr="00911BA0" w:rsidTr="00911BA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BA0" w:rsidRPr="00911BA0" w:rsidRDefault="00911BA0" w:rsidP="009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A0" w:rsidRPr="00911BA0" w:rsidRDefault="00911BA0" w:rsidP="00911BA0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11BA0" w:rsidRPr="00911BA0" w:rsidRDefault="00911BA0" w:rsidP="009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BA0" w:rsidRPr="00911BA0" w:rsidRDefault="00911BA0" w:rsidP="009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BA0" w:rsidRPr="00911BA0" w:rsidTr="00911BA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BA0" w:rsidRPr="00911BA0" w:rsidRDefault="00911BA0" w:rsidP="009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A0" w:rsidRPr="00911BA0" w:rsidRDefault="00911BA0" w:rsidP="00911BA0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11BA0" w:rsidRPr="00911BA0" w:rsidRDefault="00911BA0" w:rsidP="009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BA0" w:rsidRPr="00911BA0" w:rsidRDefault="00911BA0" w:rsidP="009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BA0" w:rsidRPr="00911BA0" w:rsidTr="00911BA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BA0" w:rsidRPr="00911BA0" w:rsidRDefault="00911BA0" w:rsidP="009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перемещений в балках при прямом изгибе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sz w:val="28"/>
                <w:szCs w:val="28"/>
              </w:rPr>
              <w:t>[3], 9,10</w:t>
            </w:r>
          </w:p>
        </w:tc>
      </w:tr>
      <w:tr w:rsidR="00911BA0" w:rsidRPr="00911BA0" w:rsidTr="00911BA0">
        <w:trPr>
          <w:trHeight w:val="1054"/>
          <w:jc w:val="center"/>
        </w:trPr>
        <w:tc>
          <w:tcPr>
            <w:tcW w:w="817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Сложное сопротивление стержней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sz w:val="28"/>
                <w:szCs w:val="28"/>
              </w:rPr>
              <w:t>[3], 12</w:t>
            </w:r>
          </w:p>
        </w:tc>
      </w:tr>
      <w:tr w:rsidR="00911BA0" w:rsidRPr="00911BA0" w:rsidTr="00911BA0">
        <w:trPr>
          <w:trHeight w:val="1248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BA0" w:rsidRPr="00911BA0" w:rsidRDefault="00911BA0" w:rsidP="009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стержней на устойчивость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0" w:rsidRPr="00911BA0" w:rsidRDefault="00911BA0" w:rsidP="00911BA0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A0">
              <w:rPr>
                <w:rFonts w:ascii="Times New Roman" w:eastAsia="Times New Roman" w:hAnsi="Times New Roman" w:cs="Times New Roman"/>
                <w:sz w:val="28"/>
                <w:szCs w:val="28"/>
              </w:rPr>
              <w:t>[3], 13</w:t>
            </w:r>
          </w:p>
        </w:tc>
      </w:tr>
    </w:tbl>
    <w:p w:rsidR="00911BA0" w:rsidRPr="00911BA0" w:rsidRDefault="00911BA0" w:rsidP="00911BA0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1BA0" w:rsidRPr="00911BA0" w:rsidRDefault="00911BA0" w:rsidP="00911BA0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11BA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Расчетно-графическую работу необходимо выполнять на листах чертежной или писчей бумаги формата А</w:t>
      </w:r>
      <w:proofErr w:type="gramStart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оформить в виде папки с титульном листом. На титульном листе указываются: название работы, факультет, курс, группа, фамилия и инициалы студента, дата представления работы. </w:t>
      </w:r>
    </w:p>
    <w:p w:rsidR="00911BA0" w:rsidRPr="00911BA0" w:rsidRDefault="00911BA0" w:rsidP="00911BA0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11BA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решением каждой задачи нужно выписать ее условие с числовыми, а не буквенными данными, и дать чертеж с числовыми размерами, строго соблюдая масштаб. Решение должно сопровождаться краткими, последовательными и грамотными пояснениями и аккуратными схемами. При </w:t>
      </w:r>
      <w:proofErr w:type="gramStart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затруднениях</w:t>
      </w:r>
      <w:proofErr w:type="gramEnd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встречающихся в ходе выполнения расчетно-графических работ, полезно обращаться к аналогичным задачам, имеющимся в учебниках.</w:t>
      </w:r>
    </w:p>
    <w:p w:rsidR="00911BA0" w:rsidRPr="00911BA0" w:rsidRDefault="00911BA0" w:rsidP="00911BA0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11BA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расчетов, схемы и рисунки выполняются карандашом, шариковой ручкой или тушью на одной стороне листа формата А</w:t>
      </w:r>
      <w:proofErr w:type="gramStart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арифметические вычисления следует проводить с достаточной, но не излишней точностью.</w:t>
      </w:r>
    </w:p>
    <w:p w:rsidR="00911BA0" w:rsidRPr="00911BA0" w:rsidRDefault="00911BA0" w:rsidP="00911BA0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Приветствуется выполнение всех расчетов, схем, рисунков при наличии необходимых навыков </w:t>
      </w:r>
      <w:proofErr w:type="gramStart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электроном</w:t>
      </w:r>
      <w:proofErr w:type="gramEnd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виде.</w:t>
      </w:r>
    </w:p>
    <w:p w:rsidR="00911BA0" w:rsidRPr="00911BA0" w:rsidRDefault="00911BA0" w:rsidP="00911BA0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11BA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выполнения расчетно-графической работы студент-заочник сдает ее на проверку преподавателю, через форму свободного ответа на учебном портале, в назначенное преподавателем время. При этом все рукописные листы необходимо отсканировать (сфотографировать) и упаковать в </w:t>
      </w:r>
      <w:proofErr w:type="spellStart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zip</w:t>
      </w:r>
      <w:proofErr w:type="spellEnd"/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архив.</w:t>
      </w:r>
    </w:p>
    <w:p w:rsidR="00911BA0" w:rsidRPr="00911BA0" w:rsidRDefault="00911BA0" w:rsidP="00911BA0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11BA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проверенной работы студент должен исправить все ошибки с учетом всех сделанных замечаний. Исправления, выполненные на отдельных листах, следует вложить в соответствующие места отрецензированной работы. Отдельно от работы исправления не рассматриваются. Студент обязан сохранить до зачета и экзамена все выполненные и защищенные расчетно-графические работы.</w:t>
      </w: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Default="00911BA0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A0" w:rsidRPr="00CD6196" w:rsidRDefault="00911BA0" w:rsidP="00911BA0">
      <w:pPr>
        <w:spacing w:before="113" w:after="113" w:line="236" w:lineRule="atLeast"/>
        <w:outlineLvl w:val="0"/>
        <w:rPr>
          <w:rFonts w:ascii="Arial" w:eastAsia="Times New Roman" w:hAnsi="Arial" w:cs="Arial"/>
          <w:color w:val="F78F15"/>
          <w:kern w:val="36"/>
          <w:sz w:val="25"/>
          <w:szCs w:val="25"/>
        </w:rPr>
      </w:pPr>
      <w:r w:rsidRPr="00CD6196">
        <w:rPr>
          <w:rFonts w:ascii="Arial" w:eastAsia="Times New Roman" w:hAnsi="Arial" w:cs="Arial"/>
          <w:color w:val="F78F15"/>
          <w:kern w:val="36"/>
          <w:sz w:val="25"/>
          <w:szCs w:val="25"/>
        </w:rPr>
        <w:lastRenderedPageBreak/>
        <w:t>Задача</w:t>
      </w:r>
    </w:p>
    <w:p w:rsidR="00CD6196" w:rsidRPr="00CD6196" w:rsidRDefault="00CD6196" w:rsidP="00CD6196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1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6196" w:rsidRPr="00CD6196" w:rsidRDefault="00CD6196" w:rsidP="00CD6196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балки по схеме №</w:t>
      </w:r>
      <w:r w:rsidR="00097A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нагрузкой в пролете по схеме №</w:t>
      </w:r>
      <w:r w:rsidR="00097A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11BA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 числовых значениях размеров балки и нагрузок по строке №</w:t>
      </w:r>
      <w:r w:rsidR="00097A7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требуется:</w:t>
      </w:r>
    </w:p>
    <w:p w:rsidR="00CD6196" w:rsidRPr="00CD6196" w:rsidRDefault="00CD6196" w:rsidP="00CD6196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1.Построить эпюры изгибающих моментов и поперечных сил от заданных нормативных нагрузок.</w:t>
      </w:r>
    </w:p>
    <w:p w:rsidR="00CD6196" w:rsidRPr="00CD6196" w:rsidRDefault="00CD6196" w:rsidP="00CD6196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2.Подобрать сечение балки в виде стального прокатного </w:t>
      </w:r>
      <w:proofErr w:type="spellStart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двутавра</w:t>
      </w:r>
      <w:proofErr w:type="spellEnd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методу предельных состояний, приняв коэффициент надежности по нагрузке равным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γ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f</w:t>
      </w:r>
      <w:proofErr w:type="spellEnd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=1,2. Расчетное сопротивление стали по пределу текучести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 w:rsidRPr="00CD6196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= 210 МПа, коэффициент условий работы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γ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</w:t>
      </w:r>
      <w:proofErr w:type="spellEnd"/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= 1.</w:t>
      </w:r>
    </w:p>
    <w:p w:rsidR="00CD6196" w:rsidRPr="00CD6196" w:rsidRDefault="00CD6196" w:rsidP="00CD6196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3.Определить с помощью метода начальных параметров значения прогибов </w:t>
      </w:r>
      <w:proofErr w:type="spellStart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углов поворота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φ</w:t>
      </w:r>
      <w:proofErr w:type="spellEnd"/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поперечных сечений в характерных сечениях  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балки от нормативных нагрузок. По полученным значениям построить эпюры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φ</w:t>
      </w:r>
      <w:proofErr w:type="spellEnd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указав их особенности (экстремумы, скачки, изломы и точки перегиба). Определить числовые значения прогибов в сантиметрах 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и углов поворота сечений в радианах, приняв модуль упругости стали</w:t>
      </w:r>
      <w:proofErr w:type="gramStart"/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gramEnd"/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=2,1·10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МПа.</w:t>
      </w:r>
    </w:p>
    <w:p w:rsidR="00CD6196" w:rsidRPr="00CD6196" w:rsidRDefault="00CD6196" w:rsidP="00CD6196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4.Определить с помощью метода Мора величины прогибов и углов поворота 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в характерных сечениях балки. Сравнить результаты расчета, полученные двумя методами. </w:t>
      </w:r>
    </w:p>
    <w:p w:rsidR="00CD6196" w:rsidRPr="00CD6196" w:rsidRDefault="00CD6196" w:rsidP="00CD6196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6196" w:rsidRPr="00CD6196" w:rsidRDefault="00CD6196" w:rsidP="00CD6196">
      <w:pPr>
        <w:spacing w:after="0" w:line="2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CD61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Таблица 1</w:t>
      </w:r>
    </w:p>
    <w:p w:rsidR="00CD6196" w:rsidRPr="00CD6196" w:rsidRDefault="00CD6196" w:rsidP="00CD6196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1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709"/>
        <w:gridCol w:w="709"/>
        <w:gridCol w:w="708"/>
        <w:gridCol w:w="1325"/>
        <w:gridCol w:w="1325"/>
        <w:gridCol w:w="1326"/>
        <w:gridCol w:w="1325"/>
        <w:gridCol w:w="1326"/>
      </w:tblGrid>
      <w:tr w:rsidR="00CD6196" w:rsidRPr="00CD6196" w:rsidTr="00CD6196">
        <w:trPr>
          <w:cantSplit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</w:t>
            </w:r>
            <w:proofErr w:type="spellEnd"/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proofErr w:type="spellEnd"/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70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</w:t>
            </w:r>
            <w:proofErr w:type="spellEnd"/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132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gramStart"/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</w:t>
            </w:r>
            <w:proofErr w:type="gramEnd"/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</w:t>
            </w:r>
          </w:p>
        </w:tc>
        <w:tc>
          <w:tcPr>
            <w:tcW w:w="132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gramStart"/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  <w:proofErr w:type="gramEnd"/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</w:t>
            </w:r>
          </w:p>
        </w:tc>
        <w:tc>
          <w:tcPr>
            <w:tcW w:w="13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</w:t>
            </w:r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кН/м</w:t>
            </w:r>
          </w:p>
        </w:tc>
        <w:tc>
          <w:tcPr>
            <w:tcW w:w="132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,</w:t>
            </w:r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vertAlign w:val="subscript"/>
              </w:rPr>
              <w:t> </w:t>
            </w:r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кН/м</w:t>
            </w:r>
          </w:p>
        </w:tc>
        <w:tc>
          <w:tcPr>
            <w:tcW w:w="13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</w:t>
            </w:r>
            <w:proofErr w:type="spellEnd"/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кН·м</w:t>
            </w:r>
          </w:p>
        </w:tc>
      </w:tr>
      <w:tr w:rsidR="00CD6196" w:rsidRPr="00CD6196" w:rsidTr="00CD6196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96" w:rsidRPr="00CD6196" w:rsidRDefault="00CD6196" w:rsidP="00CD6196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19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F57F1" w:rsidRDefault="008F57F1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F57F1" w:rsidRDefault="00911BA0" w:rsidP="008F57F1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98550" cy="2062284"/>
            <wp:effectExtent l="19050" t="0" r="0" b="0"/>
            <wp:docPr id="2" name="Рисунок 1" descr="C:\Documents and Settings\9.ISTOK\Мои документы\Downloads\Учеба\СОПРОТИВЛЕНИЕ МАТЕРИАЛОВ ЦН для бакалавров 1 часть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9.ISTOK\Мои документы\Downloads\Учеба\СОПРОТИВЛЕНИЕ МАТЕРИАЛОВ ЦН для бакалавров 1 часть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48" cy="206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F1" w:rsidRPr="008F57F1" w:rsidRDefault="008F57F1" w:rsidP="008F57F1"/>
    <w:p w:rsidR="008F57F1" w:rsidRDefault="0078183C" w:rsidP="0078183C">
      <w:pPr>
        <w:jc w:val="center"/>
      </w:pPr>
      <w:r>
        <w:rPr>
          <w:noProof/>
        </w:rPr>
        <w:drawing>
          <wp:inline distT="0" distB="0" distL="0" distR="0">
            <wp:extent cx="3762838" cy="2095200"/>
            <wp:effectExtent l="19050" t="0" r="9062" b="0"/>
            <wp:docPr id="4" name="Рисунок 2" descr="C:\Documents and Settings\9.ISTOK\Мои документы\Downloads\Учеба\СОПРОТИВЛЕНИЕ МАТЕРИАЛОВ ЦН для бакалавров 1 часть\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9.ISTOK\Мои документы\Downloads\Учеба\СОПРОТИВЛЕНИЕ МАТЕРИАЛОВ ЦН для бакалавров 1 часть\P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373" cy="210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5D" w:rsidRPr="000C415D" w:rsidRDefault="000C415D" w:rsidP="000C415D">
      <w:pPr>
        <w:spacing w:before="113" w:after="113" w:line="236" w:lineRule="atLeast"/>
        <w:outlineLvl w:val="0"/>
        <w:rPr>
          <w:rFonts w:ascii="Arial" w:eastAsia="Times New Roman" w:hAnsi="Arial" w:cs="Arial"/>
          <w:color w:val="F78F15"/>
          <w:kern w:val="36"/>
          <w:sz w:val="25"/>
          <w:szCs w:val="25"/>
        </w:rPr>
      </w:pPr>
      <w:r w:rsidRPr="000C415D">
        <w:rPr>
          <w:rFonts w:ascii="Arial" w:eastAsia="Times New Roman" w:hAnsi="Arial" w:cs="Arial"/>
          <w:color w:val="F78F15"/>
          <w:kern w:val="36"/>
          <w:sz w:val="25"/>
          <w:szCs w:val="25"/>
        </w:rPr>
        <w:lastRenderedPageBreak/>
        <w:t>Методические указания к решению задачи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расчетно-графической работы следует построить эпюры поперечных сил Q и изгибающих моментов М от действия нормативных нагрузок и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 формулы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z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&gt;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расч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/γ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</w:t>
      </w:r>
      <w:proofErr w:type="gramStart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proofErr w:type="gram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, где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расч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proofErr w:type="spellStart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нб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γ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f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расчетный изгибающий момент, подобрать сечение в виде стального прокатного </w:t>
      </w:r>
      <w:proofErr w:type="spell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двутавра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прогибов и углов поворота сечений необходимо записать уравнение метода начальных параметров в виде:</w:t>
      </w:r>
    </w:p>
    <w:p w:rsidR="000C415D" w:rsidRPr="000C415D" w:rsidRDefault="000C415D" w:rsidP="000C415D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76190" cy="2095500"/>
            <wp:effectExtent l="19050" t="0" r="0" b="0"/>
            <wp:docPr id="6" name="Рисунок 3" descr="http://cito.mgsu.ru/COURSES/course592/media/277991896286588/HtmlStuff/4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592/media/277991896286588/HtmlStuff/4clip_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5D" w:rsidRPr="000C415D" w:rsidRDefault="000C415D" w:rsidP="000C415D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415D" w:rsidRPr="000C415D" w:rsidRDefault="000C415D" w:rsidP="000C415D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56100" cy="1173480"/>
            <wp:effectExtent l="19050" t="0" r="6350" b="0"/>
            <wp:docPr id="5" name="Рисунок 4" descr="http://cito.mgsu.ru/COURSES/course592/media/277991896286588/HtmlStuff/img_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o.mgsu.ru/COURSES/course592/media/277991896286588/HtmlStuff/img_2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5D" w:rsidRPr="000C415D" w:rsidRDefault="000C415D" w:rsidP="000C415D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Продифференцировав уравнение изогнутой оси можно записать выражение для углов поворота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φ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Статические начальные параметры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статически определимых балках определяются на основании статического расчета.                    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Кинематические начальные параметры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φ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скачки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углов поворота сечений в промежуточных шарнирах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Δφ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из граничных условий на опорах балки.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балок по схемам №№1,2,4,9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= 0, а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φ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из условия равенства нулю прогиба при </w:t>
      </w:r>
      <w:proofErr w:type="spell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балок по схемам №№3,5,6,7,8,10,11 начальные параметры находятся из условий равенства нулю прогибы при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c+l</w:t>
      </w:r>
      <w:proofErr w:type="spellEnd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балок по схемам №№12,14,15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= 0,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φ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= 0, а скачок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Δφ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углах поворота в промежуточном шарнире определяется из условия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v=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при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x=a+l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балки схемы №13 v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= 0, а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φ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Δφ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определить из условий равенства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нулю прогиба и угла поворота сечения при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l+a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415D" w:rsidRPr="000C415D" w:rsidRDefault="000C415D" w:rsidP="000C415D">
      <w:pPr>
        <w:spacing w:after="0" w:line="23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балки схемы №№16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= 0, φ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C415D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= 0, а скачки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Δφ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углах поворота в промежуточных шарнирах определяется из условий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= 0 φ=0 при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x=2с+l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Эпюры прогибов и углов поворота строятся по вычисленным значениям в характерных сечениях, к которым относятся границы участков балки. Для уточнения эпюр следует взять промежуточные точки.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графическом оформлении расчетно-графической работы на листе формата А</w:t>
      </w:r>
      <w:proofErr w:type="gram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показана схема балки с геометрическими размерами и заданной 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нормативной нагрузкой. Под схемой балки необходимо построить в масштабе эпюры поперечных сил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в кН, изгибающих моментов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кНм</w:t>
      </w:r>
      <w:proofErr w:type="spell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, эпюры прогибов в см и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углов поворота в радианах. На эпюрах прогибов и углов поворота следует отметить экстремумы, точки перегиба (смены знака кривизны),</w:t>
      </w:r>
      <w:proofErr w:type="gram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точки излома изогнутой оси и скачки углов поворота.        </w:t>
      </w:r>
    </w:p>
    <w:p w:rsidR="000C415D" w:rsidRPr="000C415D" w:rsidRDefault="000C415D" w:rsidP="000C415D">
      <w:pPr>
        <w:spacing w:after="0" w:line="23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задачи методом Мора необходимо изобразить:</w:t>
      </w:r>
    </w:p>
    <w:p w:rsidR="000C415D" w:rsidRPr="000C415D" w:rsidRDefault="000C415D" w:rsidP="000C415D">
      <w:pPr>
        <w:spacing w:after="0" w:line="23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- схему балки с геометрическими размерами и заданной нормативной      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нагрузкой;</w:t>
      </w:r>
    </w:p>
    <w:p w:rsidR="000C415D" w:rsidRPr="000C415D" w:rsidRDefault="000C415D" w:rsidP="000C415D">
      <w:pPr>
        <w:spacing w:after="0" w:line="23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41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эпюру изгибающих моментов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0C415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от заданной нормативной нагрузки, </w:t>
      </w:r>
    </w:p>
    <w:p w:rsidR="000C415D" w:rsidRPr="000C415D" w:rsidRDefault="000C415D" w:rsidP="000C415D">
      <w:pPr>
        <w:spacing w:after="0" w:line="23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41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схему балки с единичным воздействием, приложенным в точке, где необходимо определить прогиб или угол поворота;</w:t>
      </w:r>
    </w:p>
    <w:p w:rsidR="000C415D" w:rsidRPr="000C415D" w:rsidRDefault="000C415D" w:rsidP="000C415D">
      <w:pPr>
        <w:spacing w:after="0" w:line="23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41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эпюру изгибающих моментов от единичного воздействия.</w:t>
      </w:r>
    </w:p>
    <w:p w:rsidR="000C415D" w:rsidRPr="000C415D" w:rsidRDefault="000C415D" w:rsidP="000C415D">
      <w:pPr>
        <w:spacing w:after="0" w:line="23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участке с распределенной нагрузкой эпюру изгибающих моментов следует разбить на простые фигуры, у которых известны площадь и положение центра тяжести, и показать их на чертеже.</w:t>
      </w:r>
    </w:p>
    <w:p w:rsid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результатов решения задачи по методу начальных параметров и методу Мора проводится в табличной форме.</w:t>
      </w:r>
    </w:p>
    <w:p w:rsid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15D" w:rsidRPr="000C415D" w:rsidRDefault="000C415D" w:rsidP="000C415D">
      <w:pPr>
        <w:spacing w:before="113" w:after="113" w:line="236" w:lineRule="atLeast"/>
        <w:outlineLvl w:val="0"/>
        <w:rPr>
          <w:rFonts w:ascii="Arial" w:eastAsia="Times New Roman" w:hAnsi="Arial" w:cs="Arial"/>
          <w:color w:val="F78F15"/>
          <w:kern w:val="36"/>
          <w:sz w:val="25"/>
          <w:szCs w:val="25"/>
        </w:rPr>
      </w:pPr>
      <w:r w:rsidRPr="000C415D">
        <w:rPr>
          <w:rFonts w:ascii="Arial" w:eastAsia="Times New Roman" w:hAnsi="Arial" w:cs="Arial"/>
          <w:color w:val="F78F15"/>
          <w:kern w:val="36"/>
          <w:sz w:val="25"/>
          <w:szCs w:val="25"/>
        </w:rPr>
        <w:t>Контрольные вопросы</w:t>
      </w:r>
    </w:p>
    <w:p w:rsidR="000C415D" w:rsidRPr="000C415D" w:rsidRDefault="000C415D" w:rsidP="000C415D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1.В каком случае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прогибы и углы поворота сечений считаются положительными и отрицательными</w:t>
      </w:r>
      <w:proofErr w:type="gram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2.Напишите дифференциальное уравнение изогнутой оси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малых и больших прогибах балки.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3.Как определяются прогибы и углы поворота сечений методом непосредственного интегрирования</w:t>
      </w:r>
      <w:proofErr w:type="gram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4.Напишите универсальное уравнение изогнутой оси балки при воздействии на балку сосредоточенного момента; сосредоточенной силы; равномерно распределенной нагрузки; при наличии промежуточных шарниров.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5.Как определяются начальные параметры для статически определимых балок</w:t>
      </w:r>
      <w:proofErr w:type="gramStart"/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6.Напишите формулу Мора для определения перемещений упругой системы от действия внешней нагрузки и расскажите порядок определения перемещения </w:t>
      </w:r>
      <w:r w:rsidRPr="000C41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методом.</w:t>
      </w:r>
    </w:p>
    <w:p w:rsidR="000C415D" w:rsidRPr="000C415D" w:rsidRDefault="000C415D" w:rsidP="000C415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5D">
        <w:rPr>
          <w:rFonts w:ascii="Times New Roman" w:eastAsia="Times New Roman" w:hAnsi="Times New Roman" w:cs="Times New Roman"/>
          <w:color w:val="000000"/>
          <w:sz w:val="28"/>
          <w:szCs w:val="28"/>
        </w:rPr>
        <w:t>7.Объясните правило Верещагина и правило "перемножения" двух линейных эпюр (трапеций).</w:t>
      </w:r>
    </w:p>
    <w:p w:rsidR="00194569" w:rsidRPr="008F57F1" w:rsidRDefault="00194569" w:rsidP="008F57F1">
      <w:pPr>
        <w:jc w:val="center"/>
      </w:pPr>
    </w:p>
    <w:sectPr w:rsidR="00194569" w:rsidRPr="008F57F1" w:rsidSect="00CD61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196"/>
    <w:rsid w:val="00097A79"/>
    <w:rsid w:val="000C415D"/>
    <w:rsid w:val="00194569"/>
    <w:rsid w:val="0078183C"/>
    <w:rsid w:val="008F57F1"/>
    <w:rsid w:val="00911BA0"/>
    <w:rsid w:val="00CD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D6196"/>
  </w:style>
  <w:style w:type="paragraph" w:styleId="a3">
    <w:name w:val="Balloon Text"/>
    <w:basedOn w:val="a"/>
    <w:link w:val="a4"/>
    <w:uiPriority w:val="99"/>
    <w:semiHidden/>
    <w:unhideWhenUsed/>
    <w:rsid w:val="0091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istok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istok9</dc:creator>
  <cp:keywords/>
  <dc:description/>
  <cp:lastModifiedBy>istok9</cp:lastModifiedBy>
  <cp:revision>6</cp:revision>
  <dcterms:created xsi:type="dcterms:W3CDTF">2016-01-26T12:45:00Z</dcterms:created>
  <dcterms:modified xsi:type="dcterms:W3CDTF">2016-01-26T13:22:00Z</dcterms:modified>
</cp:coreProperties>
</file>