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86" w:rsidRDefault="002F4D86" w:rsidP="002F4D86">
      <w:pPr>
        <w:pStyle w:val="a3"/>
        <w:tabs>
          <w:tab w:val="clear" w:pos="4153"/>
          <w:tab w:val="clear" w:pos="8306"/>
        </w:tabs>
        <w:rPr>
          <w:sz w:val="28"/>
        </w:rPr>
      </w:pPr>
      <w:r>
        <w:rPr>
          <w:sz w:val="28"/>
        </w:rPr>
        <w:t xml:space="preserve">КПД тепловой машины-0.4. Теплота, отдаваемая машиной холодильнику-150Дж. Определить работу, совершаемую тепловой машиной.  </w:t>
      </w:r>
    </w:p>
    <w:p w:rsidR="00F924EC" w:rsidRDefault="00F924EC">
      <w:bookmarkStart w:id="0" w:name="_GoBack"/>
      <w:bookmarkEnd w:id="0"/>
    </w:p>
    <w:sectPr w:rsidR="00F92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49"/>
    <w:rsid w:val="002F4D86"/>
    <w:rsid w:val="00F42E49"/>
    <w:rsid w:val="00F9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4D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2F4D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4D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2F4D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Hewlett-Packard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2016-02-05T14:36:00Z</dcterms:created>
  <dcterms:modified xsi:type="dcterms:W3CDTF">2016-02-05T14:36:00Z</dcterms:modified>
</cp:coreProperties>
</file>