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60" w:rsidRPr="00E92FB9" w:rsidRDefault="00885F60" w:rsidP="000E3300">
      <w:pPr>
        <w:pStyle w:val="10"/>
        <w:rPr>
          <w:lang w:val="ru-RU"/>
        </w:rPr>
      </w:pPr>
      <w:r w:rsidRPr="00E41366">
        <w:rPr>
          <w:lang w:val="ru-RU"/>
        </w:rPr>
        <w:t>Системы</w:t>
      </w:r>
      <w:r w:rsidRPr="00E92FB9">
        <w:rPr>
          <w:lang w:val="ru-RU"/>
        </w:rPr>
        <w:t xml:space="preserve"> </w:t>
      </w:r>
      <w:r w:rsidRPr="00E41366">
        <w:rPr>
          <w:lang w:val="ru-RU"/>
        </w:rPr>
        <w:t>массового</w:t>
      </w:r>
      <w:r w:rsidRPr="00E92FB9">
        <w:rPr>
          <w:lang w:val="ru-RU"/>
        </w:rPr>
        <w:t xml:space="preserve"> </w:t>
      </w:r>
      <w:r w:rsidRPr="00E41366">
        <w:rPr>
          <w:lang w:val="ru-RU"/>
        </w:rPr>
        <w:t>обслуживания</w:t>
      </w:r>
    </w:p>
    <w:p w:rsidR="000437B9" w:rsidRPr="000437B9" w:rsidRDefault="000437B9" w:rsidP="000437B9">
      <w:pPr>
        <w:pStyle w:val="3"/>
      </w:pPr>
      <w:r w:rsidRPr="000437B9">
        <w:t xml:space="preserve">1 </w:t>
      </w:r>
      <w:r w:rsidR="009D601B">
        <w:t>Вв</w:t>
      </w:r>
      <w:bookmarkStart w:id="0" w:name="_GoBack"/>
      <w:bookmarkEnd w:id="0"/>
      <w:r w:rsidR="009D601B">
        <w:t>едение</w:t>
      </w:r>
    </w:p>
    <w:p w:rsidR="008C0E39" w:rsidRDefault="008C0E39" w:rsidP="00885F60">
      <w:pPr>
        <w:ind w:firstLine="708"/>
      </w:pPr>
      <w:r>
        <w:t xml:space="preserve">Эта теория представляет особый раздел теории случайных процессов и использует, в основном, аппарат теории вероятностей. Первые публикации в этой области относятся к 20-м гг. XX в. и принадлежат датчанину А. Эрлангу, занимавшемуся исследованиями функционирования телефонных станций - типичных СМО, где случайны моменты вызова, факт занятости абонента или всех каналов, продолжительность разговора. В дальнейшем теория очередей нашла развитие в работах </w:t>
      </w:r>
      <w:proofErr w:type="spellStart"/>
      <w:r>
        <w:t>К.Пальма</w:t>
      </w:r>
      <w:proofErr w:type="spellEnd"/>
      <w:r>
        <w:t xml:space="preserve">, </w:t>
      </w:r>
      <w:proofErr w:type="spellStart"/>
      <w:r>
        <w:t>Ф.Поллачека</w:t>
      </w:r>
      <w:proofErr w:type="spellEnd"/>
      <w:r>
        <w:t xml:space="preserve">, </w:t>
      </w:r>
      <w:proofErr w:type="spellStart"/>
      <w:r>
        <w:t>А.Я.Хинчина</w:t>
      </w:r>
      <w:proofErr w:type="spellEnd"/>
      <w:r>
        <w:t xml:space="preserve">, </w:t>
      </w:r>
      <w:proofErr w:type="spellStart"/>
      <w:r>
        <w:t>Б.В.Гнеденко</w:t>
      </w:r>
      <w:proofErr w:type="spellEnd"/>
      <w:r>
        <w:t xml:space="preserve">, </w:t>
      </w:r>
      <w:proofErr w:type="spellStart"/>
      <w:r>
        <w:t>А.Кофмана</w:t>
      </w:r>
      <w:proofErr w:type="spellEnd"/>
      <w:r>
        <w:t xml:space="preserve">, </w:t>
      </w:r>
      <w:proofErr w:type="spellStart"/>
      <w:r>
        <w:t>Р.Крюона</w:t>
      </w:r>
      <w:proofErr w:type="spellEnd"/>
      <w:r>
        <w:t xml:space="preserve">, Т. </w:t>
      </w:r>
      <w:proofErr w:type="spellStart"/>
      <w:proofErr w:type="gramStart"/>
      <w:r>
        <w:t>C</w:t>
      </w:r>
      <w:proofErr w:type="gramEnd"/>
      <w:r>
        <w:t>аати</w:t>
      </w:r>
      <w:proofErr w:type="spellEnd"/>
      <w:r>
        <w:t xml:space="preserve"> и других советских и зарубежных математиков.</w:t>
      </w:r>
    </w:p>
    <w:p w:rsidR="00917F24" w:rsidRDefault="00917F24" w:rsidP="00917F24">
      <w:pPr>
        <w:ind w:firstLine="708"/>
      </w:pPr>
      <w:r>
        <w:t>Теория массового обслуживания</w:t>
      </w:r>
      <w:r>
        <w:t xml:space="preserve"> </w:t>
      </w:r>
      <w:r>
        <w:t>– область прикладной математики, занимающаяся анализом процессов в системах производства, обслуживания, управления, в которых однородные события повторяются многократно, например, на предприятиях бытового обслуживания; в системах приема, переработки и передачи информации; автоматических линиях производства и др.</w:t>
      </w:r>
    </w:p>
    <w:p w:rsidR="008C0E39" w:rsidRDefault="00917F24" w:rsidP="00917F24">
      <w:pPr>
        <w:ind w:firstLine="708"/>
      </w:pPr>
      <w:r>
        <w:t>Предметом теории массового обслуживания является установление зависимостей между характером потока заявок, числом каналов обслуживания, производительностью отдельного канала и эффективным обслуживанием с целью нахождения наилучших путей управления этими процессами.</w:t>
      </w:r>
    </w:p>
    <w:p w:rsidR="000437B9" w:rsidRPr="000437B9" w:rsidRDefault="000437B9" w:rsidP="000437B9">
      <w:pPr>
        <w:pStyle w:val="3"/>
      </w:pPr>
      <w:r>
        <w:t xml:space="preserve">2 </w:t>
      </w:r>
      <w:r w:rsidRPr="000437B9">
        <w:t xml:space="preserve">Понятие </w:t>
      </w:r>
      <w:r w:rsidR="00E41366">
        <w:t>с</w:t>
      </w:r>
      <w:r w:rsidR="00E41366" w:rsidRPr="00E41366">
        <w:t>истемы массового обслуживания</w:t>
      </w:r>
    </w:p>
    <w:p w:rsidR="008C0E39" w:rsidRPr="000437B9" w:rsidRDefault="008C0E39" w:rsidP="000437B9">
      <w:pPr>
        <w:ind w:firstLine="708"/>
      </w:pPr>
      <w:r w:rsidRPr="000437B9">
        <w:rPr>
          <w:b/>
          <w:i/>
        </w:rPr>
        <w:t>Системы массового обслуживания</w:t>
      </w:r>
      <w:r w:rsidRPr="000437B9">
        <w:t xml:space="preserve"> (</w:t>
      </w:r>
      <w:r w:rsidRPr="000437B9">
        <w:rPr>
          <w:b/>
        </w:rPr>
        <w:t>СМО</w:t>
      </w:r>
      <w:r w:rsidR="00917F24" w:rsidRPr="000437B9">
        <w:t>) –</w:t>
      </w:r>
      <w:r w:rsidRPr="000437B9">
        <w:t xml:space="preserve"> это такие системы, в которые в случайные моменты времени поступают заявки на обслуживание, при этом поступившие заявки обслуживаются с помощью имеющихся в распоряжении системы каналов обслуживания. </w:t>
      </w:r>
    </w:p>
    <w:p w:rsidR="008C0E39" w:rsidRDefault="008C0E39" w:rsidP="00866B03">
      <w:pPr>
        <w:ind w:firstLine="708"/>
      </w:pPr>
      <w:r>
        <w:t xml:space="preserve">Примерами систем массового обслуживания могут  служить: </w:t>
      </w:r>
      <w:r w:rsidR="00866B03">
        <w:t>м</w:t>
      </w:r>
      <w:r>
        <w:t xml:space="preserve">агазины, банки, ремонтные мастерские, почтовые отделения, посты технического обслуживания </w:t>
      </w:r>
      <w:r w:rsidR="00E41366">
        <w:t>и</w:t>
      </w:r>
      <w:r>
        <w:t xml:space="preserve"> ремонта автомобилей, персональные компьютеры, обслуживающие поступающие заявки или требования на решение тех или иных задач, аудиторские фирмы, отделы налоговых инспекций, занимающиеся приемкой и проверкой текущей отчетности предприятий, телефонные станции и т.д.</w:t>
      </w:r>
    </w:p>
    <w:p w:rsidR="00917F24" w:rsidRPr="00917F24" w:rsidRDefault="00917F24" w:rsidP="00917F24">
      <w:pPr>
        <w:ind w:firstLine="708"/>
      </w:pPr>
      <w:r w:rsidRPr="00917F24">
        <w:t xml:space="preserve">В теории систем массового обслуживания (СМО) обслуживаемый объект называют </w:t>
      </w:r>
      <w:r w:rsidRPr="00917F24">
        <w:rPr>
          <w:i/>
          <w:u w:val="single"/>
        </w:rPr>
        <w:t>требованием</w:t>
      </w:r>
      <w:r w:rsidRPr="00917F24">
        <w:t xml:space="preserve">. В общем случае под требованием обычно понимают запрос на удовлетворение </w:t>
      </w:r>
      <w:r w:rsidRPr="00917F24">
        <w:lastRenderedPageBreak/>
        <w:t>некоторой потребности, например, разговор с абонентом, посадка самолета, покупка билета, получение материалов на складе.</w:t>
      </w:r>
    </w:p>
    <w:p w:rsidR="00917F24" w:rsidRPr="00917F24" w:rsidRDefault="00917F24" w:rsidP="00917F24">
      <w:pPr>
        <w:ind w:firstLine="708"/>
      </w:pPr>
      <w:r w:rsidRPr="00917F24">
        <w:t>Средства, обслуживающие требования, называются</w:t>
      </w:r>
      <w:r w:rsidRPr="00917F24">
        <w:rPr>
          <w:b/>
          <w:bCs/>
        </w:rPr>
        <w:t xml:space="preserve"> </w:t>
      </w:r>
      <w:r w:rsidRPr="00917F24">
        <w:rPr>
          <w:i/>
          <w:iCs/>
          <w:u w:val="single"/>
        </w:rPr>
        <w:t xml:space="preserve">обслуживающими устройствами </w:t>
      </w:r>
      <w:r w:rsidRPr="00917F24">
        <w:t>или</w:t>
      </w:r>
      <w:r w:rsidRPr="00917F24">
        <w:rPr>
          <w:b/>
          <w:bCs/>
        </w:rPr>
        <w:t xml:space="preserve"> </w:t>
      </w:r>
      <w:r w:rsidRPr="00917F24">
        <w:rPr>
          <w:i/>
          <w:iCs/>
          <w:u w:val="single"/>
        </w:rPr>
        <w:t>каналами обслуживания</w:t>
      </w:r>
      <w:r w:rsidRPr="00917F24">
        <w:rPr>
          <w:b/>
          <w:bCs/>
          <w:i/>
          <w:iCs/>
        </w:rPr>
        <w:t xml:space="preserve">. </w:t>
      </w:r>
      <w:r w:rsidRPr="00917F24">
        <w:t xml:space="preserve">Например, к ним относятся каналы телефонной связи, посадочные </w:t>
      </w:r>
      <w:r w:rsidR="006A64E6">
        <w:t>полосы, мастера-ремонтники, би</w:t>
      </w:r>
      <w:r w:rsidRPr="00917F24">
        <w:t>летные кассиры, погрузочно-разгрузочные точки на базах и складах.</w:t>
      </w:r>
    </w:p>
    <w:p w:rsidR="00917F24" w:rsidRPr="00917F24" w:rsidRDefault="00917F24" w:rsidP="00917F24">
      <w:pPr>
        <w:ind w:firstLine="708"/>
      </w:pPr>
      <w:r w:rsidRPr="00917F24">
        <w:t xml:space="preserve">Совокупность однотипных обслуживающих устройств называется </w:t>
      </w:r>
      <w:r w:rsidRPr="00917F24">
        <w:rPr>
          <w:i/>
          <w:iCs/>
          <w:u w:val="single"/>
        </w:rPr>
        <w:t>системой массового обслуживания</w:t>
      </w:r>
      <w:r w:rsidRPr="00917F24">
        <w:rPr>
          <w:b/>
          <w:bCs/>
        </w:rPr>
        <w:t xml:space="preserve">. </w:t>
      </w:r>
      <w:r w:rsidRPr="00917F24">
        <w:t>Такими системами могут быть телефонные станции, аэродромы, билетные кассы, ремонтные мастерские, склады и базы снабженческо-сбытовых организаций и т.д.</w:t>
      </w:r>
    </w:p>
    <w:p w:rsidR="00917F24" w:rsidRDefault="00917F24" w:rsidP="00917F24">
      <w:pPr>
        <w:ind w:firstLine="708"/>
      </w:pPr>
      <w:r w:rsidRPr="00917F24">
        <w:t>Основной задачей теории СМО является изучение режима функционирования обслуживающей системы и исследование явлений, возникающих в процессе обслуживания. Так, одной из характеристик обслуживающей системы является время пребывания требования в очереди. Очевидно, что это время можно сократить за счет увеличения количества обслуживающих устройств. Однако каждое дополнительное устройство требует определенных материальных затрат, при этом увеличивается время без</w:t>
      </w:r>
      <w:r w:rsidRPr="00917F24">
        <w:softHyphen/>
        <w:t>действия обслуживающего устройства из-за отсутствия требований на обслуживание, что также является негативным явлением. Следовательно, в теории СМО возникают задачи оптимизации: каким образом достичь определенного уровня обслуживания (максимального сокращения очереди или потерь требований) при минимальных затратах, связанных с простоем обслуживающих устройств.</w:t>
      </w:r>
    </w:p>
    <w:p w:rsidR="000437B9" w:rsidRPr="00917F24" w:rsidRDefault="000437B9" w:rsidP="000437B9">
      <w:pPr>
        <w:pStyle w:val="3"/>
      </w:pPr>
      <w:r>
        <w:t>3</w:t>
      </w:r>
      <w:r w:rsidRPr="00917F24">
        <w:t xml:space="preserve"> Основные элементы СМО</w:t>
      </w:r>
    </w:p>
    <w:p w:rsidR="000437B9" w:rsidRPr="00917F24" w:rsidRDefault="000437B9" w:rsidP="000437B9">
      <w:pPr>
        <w:ind w:firstLine="708"/>
      </w:pPr>
      <w:r w:rsidRPr="00917F24">
        <w:t>Основными элементами СМО являются:</w:t>
      </w:r>
      <w:r w:rsidRPr="00917F24">
        <w:rPr>
          <w:b/>
          <w:bCs/>
        </w:rPr>
        <w:t xml:space="preserve"> </w:t>
      </w:r>
      <w:r w:rsidRPr="006A64E6">
        <w:rPr>
          <w:i/>
        </w:rPr>
        <w:t>входящий поток требований</w:t>
      </w:r>
      <w:r w:rsidRPr="00917F24">
        <w:t xml:space="preserve">, </w:t>
      </w:r>
      <w:r w:rsidRPr="006A64E6">
        <w:rPr>
          <w:i/>
        </w:rPr>
        <w:t>очередь требований</w:t>
      </w:r>
      <w:r w:rsidRPr="00917F24">
        <w:t xml:space="preserve">, </w:t>
      </w:r>
      <w:r w:rsidRPr="006A64E6">
        <w:rPr>
          <w:i/>
        </w:rPr>
        <w:t>обслуживающие устройства</w:t>
      </w:r>
      <w:r w:rsidRPr="00917F24">
        <w:t xml:space="preserve">, (каналы) и </w:t>
      </w:r>
      <w:r w:rsidRPr="006A64E6">
        <w:rPr>
          <w:i/>
        </w:rPr>
        <w:t>выходящий поток требований</w:t>
      </w:r>
      <w:r w:rsidRPr="00917F24">
        <w:rPr>
          <w:i/>
          <w:iCs/>
        </w:rPr>
        <w:t xml:space="preserve">. Потоком </w:t>
      </w:r>
      <w:r w:rsidRPr="00917F24">
        <w:t xml:space="preserve">называют последовательность событий. Поток, состоящий из требований на обслуживание, называют </w:t>
      </w:r>
      <w:r w:rsidRPr="00917F24">
        <w:rPr>
          <w:i/>
          <w:iCs/>
        </w:rPr>
        <w:t>потоком требований</w:t>
      </w:r>
      <w:r w:rsidRPr="00917F24">
        <w:t xml:space="preserve">. Поток требований, поступающих в обслуживающую систему, называют </w:t>
      </w:r>
      <w:r w:rsidRPr="00917F24">
        <w:rPr>
          <w:i/>
          <w:iCs/>
        </w:rPr>
        <w:t>входящим потоком</w:t>
      </w:r>
      <w:r w:rsidRPr="00917F24">
        <w:t xml:space="preserve">. Поток требований, которые обслужены, называют </w:t>
      </w:r>
      <w:r w:rsidRPr="00917F24">
        <w:rPr>
          <w:i/>
          <w:iCs/>
        </w:rPr>
        <w:t>выходящим потоком</w:t>
      </w:r>
      <w:r w:rsidRPr="00917F24">
        <w:t xml:space="preserve">. Совокупность очередей и приборов (каналов) обслуживания называются </w:t>
      </w:r>
      <w:r w:rsidRPr="00917F24">
        <w:rPr>
          <w:i/>
          <w:iCs/>
        </w:rPr>
        <w:t>системой обслуживания</w:t>
      </w:r>
      <w:r w:rsidRPr="00917F24">
        <w:t>.</w:t>
      </w:r>
    </w:p>
    <w:p w:rsidR="000437B9" w:rsidRDefault="000437B9" w:rsidP="000437B9"/>
    <w:p w:rsidR="000437B9" w:rsidRDefault="000437B9" w:rsidP="000437B9">
      <w:pPr>
        <w:pStyle w:val="3"/>
      </w:pPr>
      <w:r>
        <w:rPr>
          <w:rStyle w:val="31"/>
        </w:rPr>
        <w:lastRenderedPageBreak/>
        <w:t>4</w:t>
      </w:r>
      <w:r w:rsidRPr="000437B9">
        <w:rPr>
          <w:rStyle w:val="31"/>
        </w:rPr>
        <w:t xml:space="preserve"> </w:t>
      </w:r>
      <w:r w:rsidRPr="00917F24">
        <w:t>Структура СМО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37B9" w:rsidTr="000437B9">
        <w:tc>
          <w:tcPr>
            <w:tcW w:w="9854" w:type="dxa"/>
          </w:tcPr>
          <w:p w:rsidR="000437B9" w:rsidRDefault="000437B9" w:rsidP="000437B9">
            <w:pPr>
              <w:jc w:val="center"/>
            </w:pPr>
            <w:r w:rsidRPr="00917F24">
              <w:drawing>
                <wp:inline distT="0" distB="0" distL="0" distR="0" wp14:anchorId="4ACCC618" wp14:editId="2CD85984">
                  <wp:extent cx="6130925" cy="2410460"/>
                  <wp:effectExtent l="0" t="0" r="3175" b="8890"/>
                  <wp:docPr id="13" name="Рисунок 13" descr="http://www.studfiles.ru/html/2706/672/html_JgkvhzkYy4.1B7P/htmlconvd-XZPW0D_html_50fa9c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files.ru/html/2706/672/html_JgkvhzkYy4.1B7P/htmlconvd-XZPW0D_html_50fa9c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925" cy="241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7B9" w:rsidTr="000437B9">
        <w:tc>
          <w:tcPr>
            <w:tcW w:w="9854" w:type="dxa"/>
          </w:tcPr>
          <w:p w:rsidR="000437B9" w:rsidRDefault="000437B9" w:rsidP="000437B9">
            <w:pPr>
              <w:jc w:val="center"/>
            </w:pPr>
            <w:r>
              <w:t>Рисунок</w:t>
            </w:r>
            <w:r w:rsidRPr="000437B9">
              <w:t xml:space="preserve"> 1</w:t>
            </w:r>
            <w:r>
              <w:t xml:space="preserve"> –</w:t>
            </w:r>
            <w:r w:rsidRPr="000437B9">
              <w:t xml:space="preserve"> Структурная схема типичной системы массового обслуживания</w:t>
            </w:r>
            <w:r>
              <w:t>.</w:t>
            </w:r>
          </w:p>
        </w:tc>
      </w:tr>
    </w:tbl>
    <w:p w:rsidR="000437B9" w:rsidRPr="000437B9" w:rsidRDefault="000437B9" w:rsidP="000437B9"/>
    <w:p w:rsidR="00917F24" w:rsidRPr="00917F24" w:rsidRDefault="00917F24" w:rsidP="000437B9">
      <w:pPr>
        <w:ind w:firstLine="708"/>
      </w:pPr>
      <w:r w:rsidRPr="00755495">
        <w:rPr>
          <w:b/>
          <w:iCs/>
        </w:rPr>
        <w:t>Источник.</w:t>
      </w:r>
      <w:r w:rsidRPr="00917F24">
        <w:rPr>
          <w:i/>
          <w:iCs/>
        </w:rPr>
        <w:t xml:space="preserve"> </w:t>
      </w:r>
      <w:r w:rsidRPr="00917F24">
        <w:t>Источник определяется как устройство или множество, из которого требования поступают в систему для обслуживания. Источник называют бесконечным или конечным в зависимости от того, бесконечное или конечное число требований содержится в нем. Будем всегда предполагать, что источник, генерирующий требования, неисчерпаем. Например, хотя абонентов некоторого телефонного узла конечное число, предполагаем, что они образуют бесконечный источник.</w:t>
      </w:r>
    </w:p>
    <w:p w:rsidR="00917F24" w:rsidRPr="00917F24" w:rsidRDefault="00917F24" w:rsidP="000437B9">
      <w:pPr>
        <w:ind w:firstLine="708"/>
      </w:pPr>
      <w:r w:rsidRPr="00755495">
        <w:rPr>
          <w:b/>
          <w:iCs/>
        </w:rPr>
        <w:t>Входящий поток</w:t>
      </w:r>
      <w:r w:rsidRPr="00917F24">
        <w:rPr>
          <w:i/>
          <w:iCs/>
        </w:rPr>
        <w:t xml:space="preserve">. </w:t>
      </w:r>
      <w:r w:rsidRPr="00917F24">
        <w:t>Требования, поступающие из источника на обслуживание, образуют входящий поток. Само требование можно рассматривать как запрос на удовлетворение какой-то потребности. Примеров входящих потоков можно привести множество. Это — поток информации, поступающей на обработку в ЭВМ; поток заявок на АТС; поток клиентов, приходящих в ателье, и больных в поликлинику, поток прибывающих в порт судов; налетающие на объект удара самолеты и ракеты противника и т. д.</w:t>
      </w:r>
    </w:p>
    <w:p w:rsidR="00917F24" w:rsidRDefault="00917F24" w:rsidP="000437B9">
      <w:pPr>
        <w:ind w:firstLine="708"/>
      </w:pPr>
      <w:r w:rsidRPr="00755495">
        <w:rPr>
          <w:b/>
          <w:iCs/>
        </w:rPr>
        <w:t>Обслуживающая система.</w:t>
      </w:r>
      <w:r w:rsidRPr="00917F24">
        <w:rPr>
          <w:i/>
          <w:iCs/>
        </w:rPr>
        <w:t xml:space="preserve"> </w:t>
      </w:r>
      <w:r w:rsidRPr="00917F24">
        <w:t xml:space="preserve">Под обслуживающей системой понимают множество технических средств или производственного персонала (различного рода установки, приборы, устройства, тоннели, взлетно-посадочные полосы, линии связи, продавцы, бригады рабочих или служащих, кассиры и т. д.), выполняющих функции обслуживания. Все перечисленное выше, как уже говорилось, объединяется одним названием «канал обслуживания» (обслуживающий прибор). Состав системы определяется количеством каналов (приборов, линий). По количеству каналов системы можно подразделить </w:t>
      </w:r>
      <w:proofErr w:type="gramStart"/>
      <w:r w:rsidRPr="00917F24">
        <w:t>на</w:t>
      </w:r>
      <w:proofErr w:type="gramEnd"/>
      <w:r w:rsidRPr="00917F24">
        <w:t xml:space="preserve"> одноканальные и многоканальные.</w:t>
      </w:r>
    </w:p>
    <w:p w:rsidR="00755495" w:rsidRDefault="00755495" w:rsidP="00755495">
      <w:pPr>
        <w:ind w:firstLine="708"/>
      </w:pPr>
      <w:r w:rsidRPr="008C0E39">
        <w:rPr>
          <w:b/>
        </w:rPr>
        <w:t>Дисциплина очереди</w:t>
      </w:r>
      <w:proofErr w:type="gramStart"/>
      <w:r>
        <w:rPr>
          <w:b/>
        </w:rPr>
        <w:t>.</w:t>
      </w:r>
      <w:proofErr w:type="gramEnd"/>
      <w:r>
        <w:t xml:space="preserve"> </w:t>
      </w:r>
      <w:r>
        <w:t>Э</w:t>
      </w:r>
      <w:r>
        <w:t xml:space="preserve">то важный компонент системы массового обслуживания, он определяет принцип, в соответствии с которым поступающие на вход обслуживающей </w:t>
      </w:r>
      <w:r>
        <w:lastRenderedPageBreak/>
        <w:t>системы требования подключаются из очереди к процедуре обслуживания. Чаще всего используются дисциплины очереди, определяемые следующими правилами:</w:t>
      </w:r>
    </w:p>
    <w:p w:rsidR="00755495" w:rsidRPr="00755495" w:rsidRDefault="00755495" w:rsidP="00755495">
      <w:pPr>
        <w:pStyle w:val="a"/>
        <w:numPr>
          <w:ilvl w:val="0"/>
          <w:numId w:val="10"/>
        </w:numPr>
      </w:pPr>
      <w:r w:rsidRPr="00755495">
        <w:t xml:space="preserve">первым пришел - первый </w:t>
      </w:r>
      <w:proofErr w:type="spellStart"/>
      <w:r w:rsidRPr="00755495">
        <w:t>обслуживаешься</w:t>
      </w:r>
      <w:proofErr w:type="spellEnd"/>
      <w:r w:rsidRPr="00755495">
        <w:t>;</w:t>
      </w:r>
    </w:p>
    <w:p w:rsidR="00755495" w:rsidRPr="00755495" w:rsidRDefault="00755495" w:rsidP="00755495">
      <w:pPr>
        <w:pStyle w:val="a"/>
        <w:numPr>
          <w:ilvl w:val="0"/>
          <w:numId w:val="10"/>
        </w:numPr>
      </w:pPr>
      <w:r w:rsidRPr="00755495">
        <w:t xml:space="preserve"> пришел последним </w:t>
      </w:r>
      <w:r>
        <w:t>-</w:t>
      </w:r>
      <w:r w:rsidRPr="00755495">
        <w:t xml:space="preserve"> </w:t>
      </w:r>
      <w:proofErr w:type="spellStart"/>
      <w:r w:rsidRPr="00755495">
        <w:t>обслуживаешься</w:t>
      </w:r>
      <w:proofErr w:type="spellEnd"/>
      <w:r w:rsidRPr="00755495">
        <w:t xml:space="preserve">  первым;</w:t>
      </w:r>
    </w:p>
    <w:p w:rsidR="00755495" w:rsidRPr="00755495" w:rsidRDefault="00755495" w:rsidP="00755495">
      <w:pPr>
        <w:pStyle w:val="a"/>
        <w:numPr>
          <w:ilvl w:val="0"/>
          <w:numId w:val="10"/>
        </w:numPr>
      </w:pPr>
      <w:r w:rsidRPr="00755495">
        <w:t xml:space="preserve"> случайный отбор заявок;</w:t>
      </w:r>
    </w:p>
    <w:p w:rsidR="00755495" w:rsidRPr="00755495" w:rsidRDefault="00755495" w:rsidP="00755495">
      <w:pPr>
        <w:pStyle w:val="a"/>
        <w:numPr>
          <w:ilvl w:val="0"/>
          <w:numId w:val="10"/>
        </w:numPr>
      </w:pPr>
      <w:r w:rsidRPr="00755495">
        <w:t xml:space="preserve"> отбор заявок по критерию  приоритетности;</w:t>
      </w:r>
    </w:p>
    <w:p w:rsidR="00755495" w:rsidRPr="00755495" w:rsidRDefault="00755495" w:rsidP="00755495">
      <w:pPr>
        <w:pStyle w:val="a"/>
        <w:numPr>
          <w:ilvl w:val="0"/>
          <w:numId w:val="10"/>
        </w:numPr>
      </w:pPr>
      <w:r w:rsidRPr="00755495">
        <w:t xml:space="preserve"> ограничение времени ожидания момента наступления обслуживания (имеет место очередь с ограниченным временем ожидания обслуживания, что ассоциируется с понятием «допустимая длина очереди»).</w:t>
      </w:r>
    </w:p>
    <w:p w:rsidR="00755495" w:rsidRDefault="00755495" w:rsidP="00755495">
      <w:pPr>
        <w:ind w:firstLine="708"/>
      </w:pPr>
      <w:r w:rsidRPr="008C0E39">
        <w:rPr>
          <w:b/>
        </w:rPr>
        <w:t>Механизм обслуживания</w:t>
      </w:r>
      <w:r>
        <w:t xml:space="preserve"> определяется характеристиками самой процедуры обслуживания и структурой обслуживающей системы. К характеристикам процедуры обслуживания относятся: продолжительность процедуры обслуживания и количество требований, удовлетворяемых в результате выполнения каждой такой процедуры. Для аналитического описания характеристик процедуры обслуживания оперируют понятием «вероятностное распределение времени обслуживания требований».</w:t>
      </w:r>
    </w:p>
    <w:p w:rsidR="00755495" w:rsidRDefault="00755495" w:rsidP="00755495">
      <w:pPr>
        <w:ind w:firstLine="708"/>
      </w:pPr>
      <w:r>
        <w:t>Следует отметить, что время обслуживания заявки зависит от характера  самой заявки или требований  клиента и от состояния и  возможностей обслуживающей системы.  В ряде случаев приходится  также учитывать вероятность  выхода обслуживающего прибора по истечении некоторого ограниченного интервала времени.</w:t>
      </w:r>
    </w:p>
    <w:p w:rsidR="00755495" w:rsidRDefault="00755495" w:rsidP="00755495">
      <w:pPr>
        <w:ind w:firstLine="708"/>
      </w:pPr>
      <w:r>
        <w:t>Структура обслуживающей системы  определяется количеством и взаимным  расположением каналов обслуживания (механизмов, приборов и т. п.). Прежде всего, следует подчеркнуть,  что система обслуживания может иметь не один канал обслуживания, а несколько; система такого рода способна обслуживать одновременно несколько требований. В этом случае все каналы обслуживания предлагают одни и те же услуги, и, следовательно, можно утверждать, что имеет место параллельное обслуживание.</w:t>
      </w:r>
    </w:p>
    <w:p w:rsidR="00755495" w:rsidRDefault="00755495" w:rsidP="00755495">
      <w:pPr>
        <w:ind w:firstLine="708"/>
      </w:pPr>
      <w:r>
        <w:t xml:space="preserve"> Система обслуживания может состоять  из нескольких разнотипных каналов  обслуживания, через которые должно  пройти каждое обслуживаемое  требование, т. е. в обслуживающей  системе процедуры обслуживания  требований реализуются последовательно. Механизм обслуживания определяет характеристики выходящего (обслуженного) потока требований.</w:t>
      </w:r>
    </w:p>
    <w:p w:rsidR="00755495" w:rsidRDefault="00755495" w:rsidP="00755495">
      <w:pPr>
        <w:ind w:firstLine="708"/>
      </w:pPr>
      <w:r>
        <w:t xml:space="preserve">Рассмотрев основные компоненты  систем обслуживания, можно констатировать, что функциональные возможности  любой системы массового обслуживания  определяются следующими основными факторами: </w:t>
      </w:r>
    </w:p>
    <w:p w:rsidR="00755495" w:rsidRPr="00755495" w:rsidRDefault="00755495" w:rsidP="00755495">
      <w:pPr>
        <w:pStyle w:val="a"/>
      </w:pPr>
      <w:r w:rsidRPr="00755495">
        <w:lastRenderedPageBreak/>
        <w:t>вероятностным  распределением моментов поступлений  заявок на обслуживание (единичных  или групповых);</w:t>
      </w:r>
    </w:p>
    <w:p w:rsidR="00755495" w:rsidRPr="00755495" w:rsidRDefault="00755495" w:rsidP="00755495">
      <w:pPr>
        <w:pStyle w:val="a"/>
      </w:pPr>
      <w:r w:rsidRPr="00755495">
        <w:t>вероятностным  распределением времени продолжительности  обслуживания;</w:t>
      </w:r>
    </w:p>
    <w:p w:rsidR="00755495" w:rsidRPr="00755495" w:rsidRDefault="00755495" w:rsidP="00755495">
      <w:pPr>
        <w:pStyle w:val="a"/>
      </w:pPr>
      <w:r w:rsidRPr="00755495">
        <w:t>конфигурацией обслуживающей системы (параллельное, последовательное или параллельно-последовательное обслуживание);</w:t>
      </w:r>
    </w:p>
    <w:p w:rsidR="00755495" w:rsidRPr="00755495" w:rsidRDefault="00755495" w:rsidP="00755495">
      <w:pPr>
        <w:pStyle w:val="a"/>
      </w:pPr>
      <w:r w:rsidRPr="00755495">
        <w:t>количеством  и производительностью обслуживающих  каналов;</w:t>
      </w:r>
    </w:p>
    <w:p w:rsidR="00755495" w:rsidRPr="00755495" w:rsidRDefault="00755495" w:rsidP="00755495">
      <w:pPr>
        <w:pStyle w:val="a"/>
      </w:pPr>
      <w:r w:rsidRPr="00755495">
        <w:t>дисциплиной очереди;</w:t>
      </w:r>
    </w:p>
    <w:p w:rsidR="00755495" w:rsidRPr="00755495" w:rsidRDefault="00755495" w:rsidP="00755495">
      <w:pPr>
        <w:pStyle w:val="a"/>
      </w:pPr>
      <w:r w:rsidRPr="00755495">
        <w:t>мощностью источника требований.</w:t>
      </w:r>
    </w:p>
    <w:p w:rsidR="00755495" w:rsidRDefault="00755495" w:rsidP="00755495">
      <w:pPr>
        <w:ind w:firstLine="708"/>
      </w:pPr>
      <w:r>
        <w:t>В качестве основных критериев  эффективности функционирования систем массового обслуживания, в зависимости от характера решаемой задачи могут выступать:</w:t>
      </w:r>
    </w:p>
    <w:p w:rsidR="00755495" w:rsidRPr="00755495" w:rsidRDefault="00755495" w:rsidP="00755495">
      <w:pPr>
        <w:pStyle w:val="a"/>
        <w:numPr>
          <w:ilvl w:val="0"/>
          <w:numId w:val="9"/>
        </w:numPr>
      </w:pPr>
      <w:r w:rsidRPr="00755495">
        <w:t>вероятность  немедленного обслуживания поступившей  заявки;</w:t>
      </w:r>
    </w:p>
    <w:p w:rsidR="00755495" w:rsidRPr="00755495" w:rsidRDefault="00755495" w:rsidP="00755495">
      <w:pPr>
        <w:pStyle w:val="a"/>
        <w:numPr>
          <w:ilvl w:val="0"/>
          <w:numId w:val="9"/>
        </w:numPr>
      </w:pPr>
      <w:r w:rsidRPr="00755495">
        <w:t>вероятность  отказа в обслуживании поступившей  заявки;</w:t>
      </w:r>
    </w:p>
    <w:p w:rsidR="00755495" w:rsidRPr="00755495" w:rsidRDefault="00755495" w:rsidP="00755495">
      <w:pPr>
        <w:pStyle w:val="a"/>
        <w:numPr>
          <w:ilvl w:val="0"/>
          <w:numId w:val="9"/>
        </w:numPr>
      </w:pPr>
      <w:r w:rsidRPr="00755495">
        <w:t>относительная  и абсолютная пропускная способность системы;</w:t>
      </w:r>
    </w:p>
    <w:p w:rsidR="00755495" w:rsidRPr="00755495" w:rsidRDefault="00755495" w:rsidP="00755495">
      <w:pPr>
        <w:pStyle w:val="a"/>
        <w:numPr>
          <w:ilvl w:val="0"/>
          <w:numId w:val="9"/>
        </w:numPr>
      </w:pPr>
      <w:r w:rsidRPr="00755495">
        <w:t>средний  процент заявок, получивших отказ  в обслуживании;</w:t>
      </w:r>
    </w:p>
    <w:p w:rsidR="00755495" w:rsidRPr="00755495" w:rsidRDefault="00755495" w:rsidP="00755495">
      <w:pPr>
        <w:pStyle w:val="a"/>
        <w:numPr>
          <w:ilvl w:val="0"/>
          <w:numId w:val="9"/>
        </w:numPr>
      </w:pPr>
      <w:r w:rsidRPr="00755495">
        <w:t>среднее  время ожидания в очереди;</w:t>
      </w:r>
    </w:p>
    <w:p w:rsidR="00755495" w:rsidRPr="00755495" w:rsidRDefault="00755495" w:rsidP="00755495">
      <w:pPr>
        <w:pStyle w:val="a"/>
        <w:numPr>
          <w:ilvl w:val="0"/>
          <w:numId w:val="9"/>
        </w:numPr>
      </w:pPr>
      <w:r w:rsidRPr="00755495">
        <w:t>средняя  длина очереди;</w:t>
      </w:r>
    </w:p>
    <w:p w:rsidR="00755495" w:rsidRPr="00D57E0B" w:rsidRDefault="00755495" w:rsidP="00755495">
      <w:pPr>
        <w:pStyle w:val="a"/>
        <w:numPr>
          <w:ilvl w:val="0"/>
          <w:numId w:val="9"/>
        </w:numPr>
      </w:pPr>
      <w:r w:rsidRPr="00755495">
        <w:t>средний  доход от</w:t>
      </w:r>
      <w:r w:rsidRPr="00D57E0B">
        <w:t xml:space="preserve"> </w:t>
      </w:r>
      <w:r w:rsidRPr="00755495">
        <w:t>функционирования системы  в единицу времени и т.п.</w:t>
      </w:r>
    </w:p>
    <w:p w:rsidR="00755495" w:rsidRPr="00917F24" w:rsidRDefault="00755495" w:rsidP="000437B9">
      <w:pPr>
        <w:ind w:firstLine="708"/>
      </w:pPr>
    </w:p>
    <w:p w:rsidR="00917F24" w:rsidRPr="00917F24" w:rsidRDefault="00917F24" w:rsidP="000437B9">
      <w:pPr>
        <w:ind w:firstLine="708"/>
      </w:pPr>
      <w:r w:rsidRPr="00755495">
        <w:rPr>
          <w:b/>
          <w:iCs/>
        </w:rPr>
        <w:t>Выходящий поток.</w:t>
      </w:r>
      <w:r w:rsidRPr="00917F24">
        <w:rPr>
          <w:i/>
          <w:iCs/>
        </w:rPr>
        <w:t xml:space="preserve"> </w:t>
      </w:r>
      <w:r w:rsidRPr="00917F24">
        <w:t xml:space="preserve">Выходящий поток </w:t>
      </w:r>
      <w:r w:rsidR="00755495">
        <w:t>–</w:t>
      </w:r>
      <w:r w:rsidRPr="00917F24">
        <w:t xml:space="preserve"> это поток требований, покидающих систему после обслуживания. Сюда могут входить и требования, которые покинули систему, не пройдя обслуживания.</w:t>
      </w:r>
    </w:p>
    <w:p w:rsidR="008C0E39" w:rsidRDefault="008C0E39" w:rsidP="008C0E39">
      <w:pPr>
        <w:ind w:firstLine="708"/>
      </w:pPr>
      <w:r>
        <w:t>Предметом теории массового обслуживания является установление зависимости между факторами, определяющими функциональные возможности системы массового обслуживания, и эффективностью ее функционирования. В большинстве случаев все параметры, описывающие системы массового обслуживания, являются случайными величинами или функциями, поэтому эти системы относятся к стохастическим системам.</w:t>
      </w:r>
    </w:p>
    <w:p w:rsidR="00D57E0B" w:rsidRDefault="00D57E0B" w:rsidP="00755495">
      <w:pPr>
        <w:ind w:firstLine="708"/>
      </w:pPr>
      <w:r>
        <w:t xml:space="preserve">На рисунке </w:t>
      </w:r>
      <w:r w:rsidR="00755495">
        <w:t>2 представлена</w:t>
      </w:r>
      <w:r>
        <w:t xml:space="preserve"> классификация компонентов системы массового обслуживания.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57E0B" w:rsidTr="00D57E0B">
        <w:tc>
          <w:tcPr>
            <w:tcW w:w="9854" w:type="dxa"/>
          </w:tcPr>
          <w:p w:rsidR="00D57E0B" w:rsidRDefault="00D57E0B" w:rsidP="00D57E0B">
            <w:pPr>
              <w:jc w:val="center"/>
            </w:pPr>
            <w:bookmarkStart w:id="1" w:name="image.2.10"/>
            <w:bookmarkEnd w:id="1"/>
            <w:r w:rsidRPr="003267F7">
              <w:rPr>
                <w:rFonts w:ascii="Arial" w:eastAsia="Times New Roman" w:hAnsi="Arial" w:cs="Arial"/>
                <w:noProof/>
                <w:color w:val="000000"/>
                <w:szCs w:val="24"/>
                <w:lang w:eastAsia="ru-RU"/>
              </w:rPr>
              <w:lastRenderedPageBreak/>
              <w:drawing>
                <wp:inline distT="0" distB="0" distL="0" distR="0" wp14:anchorId="02EEEBC8" wp14:editId="22D80E6E">
                  <wp:extent cx="3421380" cy="3337514"/>
                  <wp:effectExtent l="0" t="0" r="7620" b="0"/>
                  <wp:docPr id="1" name="Рисунок 1" descr="Классификация С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лассификация С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333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E0B" w:rsidTr="00D57E0B">
        <w:tc>
          <w:tcPr>
            <w:tcW w:w="9854" w:type="dxa"/>
          </w:tcPr>
          <w:p w:rsidR="00D57E0B" w:rsidRPr="00D57E0B" w:rsidRDefault="00D57E0B" w:rsidP="00755495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7E0B">
              <w:rPr>
                <w:rFonts w:eastAsia="Times New Roman" w:cs="Times New Roman"/>
                <w:bCs/>
                <w:szCs w:val="24"/>
                <w:lang w:eastAsia="ru-RU"/>
              </w:rPr>
              <w:t xml:space="preserve">Рисунок </w:t>
            </w:r>
            <w:r w:rsidR="00755495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 w:rsidRPr="00D57E0B">
              <w:rPr>
                <w:rFonts w:eastAsia="Times New Roman" w:cs="Times New Roman"/>
                <w:bCs/>
                <w:szCs w:val="24"/>
                <w:lang w:eastAsia="ru-RU"/>
              </w:rPr>
              <w:t xml:space="preserve"> –</w:t>
            </w:r>
            <w:r w:rsidRPr="00D57E0B">
              <w:rPr>
                <w:rFonts w:eastAsia="Times New Roman" w:cs="Times New Roman"/>
                <w:szCs w:val="24"/>
                <w:lang w:eastAsia="ru-RU"/>
              </w:rPr>
              <w:t xml:space="preserve"> Классификация СМО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</w:tbl>
    <w:p w:rsidR="00F53938" w:rsidRDefault="00F53938" w:rsidP="00F53938">
      <w:pPr>
        <w:ind w:left="720" w:hanging="360"/>
      </w:pPr>
    </w:p>
    <w:p w:rsidR="00F53938" w:rsidRPr="00F53938" w:rsidRDefault="00F53938" w:rsidP="00F53938">
      <w:pPr>
        <w:ind w:left="720" w:hanging="360"/>
      </w:pPr>
      <w:r w:rsidRPr="00F53938">
        <w:t>Системы массового обслуживания могут быть классифицированы по ряду признаков.</w:t>
      </w:r>
    </w:p>
    <w:p w:rsidR="00F53938" w:rsidRPr="00F53938" w:rsidRDefault="00F53938" w:rsidP="00F53938">
      <w:pPr>
        <w:ind w:left="360" w:firstLine="348"/>
        <w:rPr>
          <w:b/>
          <w:i/>
        </w:rPr>
      </w:pPr>
      <w:r w:rsidRPr="00F53938">
        <w:rPr>
          <w:i/>
        </w:rPr>
        <w:t xml:space="preserve"> В зависимости от условий ожидания начала обслуживания различают</w:t>
      </w:r>
      <w:r w:rsidRPr="00F53938">
        <w:rPr>
          <w:b/>
          <w:i/>
        </w:rPr>
        <w:t xml:space="preserve"> </w:t>
      </w:r>
    </w:p>
    <w:p w:rsidR="008C0E39" w:rsidRPr="00F53938" w:rsidRDefault="008C0E39" w:rsidP="00755495">
      <w:pPr>
        <w:pStyle w:val="a"/>
      </w:pPr>
      <w:r w:rsidRPr="00F53938">
        <w:rPr>
          <w:b/>
          <w:i/>
        </w:rPr>
        <w:t>системы с отказами</w:t>
      </w:r>
      <w:r w:rsidRPr="00F53938">
        <w:t>, в которых заявка, поступившая в систему в момент, когда все каналы заняты, получает отказ и сразу же покидает очередь;</w:t>
      </w:r>
    </w:p>
    <w:p w:rsidR="008C0E39" w:rsidRPr="00885F60" w:rsidRDefault="008C0E39" w:rsidP="00755495">
      <w:pPr>
        <w:pStyle w:val="a"/>
      </w:pPr>
      <w:r w:rsidRPr="00F53938">
        <w:rPr>
          <w:b/>
          <w:i/>
        </w:rPr>
        <w:t>системы с ожиданием</w:t>
      </w:r>
      <w:r w:rsidRPr="00885F60">
        <w:t xml:space="preserve"> (</w:t>
      </w:r>
      <w:r w:rsidRPr="00F53938">
        <w:t>очередью</w:t>
      </w:r>
      <w:r w:rsidRPr="00885F60">
        <w:t>), в которых заявка, поступившая  в момент, когда все каналы  обслуживания заняты, становится  в очередь и ждет, пока не  освободится один из каналов.</w:t>
      </w:r>
    </w:p>
    <w:p w:rsidR="008C0E39" w:rsidRDefault="008C0E39" w:rsidP="00885F60">
      <w:pPr>
        <w:ind w:firstLine="360"/>
      </w:pPr>
      <w:r>
        <w:t>Системы массового обслуживания  с ожиданием делятся на системы  с ограниченным ожиданием и  системы с неограниченным ожиданием.</w:t>
      </w:r>
    </w:p>
    <w:p w:rsidR="008C0E39" w:rsidRDefault="008C0E39" w:rsidP="00885F60">
      <w:pPr>
        <w:ind w:firstLine="360"/>
      </w:pPr>
      <w:r>
        <w:t>В системах с ограниченным  ожиданием может ограничиваться:</w:t>
      </w:r>
    </w:p>
    <w:p w:rsidR="008C0E39" w:rsidRDefault="008C0E39" w:rsidP="00755495">
      <w:pPr>
        <w:pStyle w:val="a"/>
      </w:pPr>
      <w:r w:rsidRPr="00D57E0B">
        <w:t>длина очереди</w:t>
      </w:r>
      <w:r>
        <w:t>;</w:t>
      </w:r>
    </w:p>
    <w:p w:rsidR="008C0E39" w:rsidRDefault="008C0E39" w:rsidP="00755495">
      <w:pPr>
        <w:pStyle w:val="a"/>
      </w:pPr>
      <w:r w:rsidRPr="00D57E0B">
        <w:t xml:space="preserve">время пребывания </w:t>
      </w:r>
      <w:r>
        <w:t xml:space="preserve">в </w:t>
      </w:r>
      <w:r w:rsidRPr="00D57E0B">
        <w:t>очереди</w:t>
      </w:r>
      <w:r>
        <w:t>.</w:t>
      </w:r>
    </w:p>
    <w:p w:rsidR="008C0E39" w:rsidRDefault="008C0E39" w:rsidP="00885F60">
      <w:pPr>
        <w:ind w:firstLine="708"/>
      </w:pPr>
      <w:r>
        <w:t>В системах с неограниченным ожиданием заявка, стоящая в очереди, ждет обслуживание неограниченно  долго, т.е. пока не подойдет  очередь.</w:t>
      </w:r>
    </w:p>
    <w:p w:rsidR="00F53938" w:rsidRDefault="000E3300" w:rsidP="00F53938">
      <w:pPr>
        <w:spacing w:before="120" w:after="120"/>
      </w:pPr>
      <w:r>
        <w:rPr>
          <w:i/>
        </w:rPr>
        <w:t>По кругу</w:t>
      </w:r>
      <w:r w:rsidR="00F53938" w:rsidRPr="00885F60">
        <w:rPr>
          <w:i/>
        </w:rPr>
        <w:t xml:space="preserve"> обслуживаемых объектов различают  два вида</w:t>
      </w:r>
      <w:r w:rsidR="00F53938">
        <w:t>.</w:t>
      </w:r>
    </w:p>
    <w:p w:rsidR="00F53938" w:rsidRDefault="00F53938" w:rsidP="00F53938">
      <w:pPr>
        <w:ind w:firstLine="708"/>
      </w:pPr>
      <w:r w:rsidRPr="00885F60">
        <w:rPr>
          <w:b/>
        </w:rPr>
        <w:t>Замкнутые СМО</w:t>
      </w:r>
      <w:r>
        <w:t xml:space="preserve">. Замкнутая система массового обслуживания – это система массового обслуживания, в которой обслуженные требования могут возвращаться в систему </w:t>
      </w:r>
      <w:r>
        <w:lastRenderedPageBreak/>
        <w:t>и вновь поступать на обслуживание. Примерами замкнутой СМО являются ремонтные мастерские, сберегательные банки.</w:t>
      </w:r>
    </w:p>
    <w:p w:rsidR="00F53938" w:rsidRDefault="00F53938" w:rsidP="00F53938">
      <w:pPr>
        <w:ind w:firstLine="708"/>
      </w:pPr>
      <w:r w:rsidRPr="00885F60">
        <w:rPr>
          <w:b/>
        </w:rPr>
        <w:t>Открытые</w:t>
      </w:r>
      <w:r>
        <w:rPr>
          <w:b/>
        </w:rPr>
        <w:t xml:space="preserve"> (разомкнутые)</w:t>
      </w:r>
      <w:r w:rsidRPr="00885F60">
        <w:rPr>
          <w:b/>
        </w:rPr>
        <w:t xml:space="preserve"> </w:t>
      </w:r>
      <w:r w:rsidR="00E5760B">
        <w:rPr>
          <w:b/>
        </w:rPr>
        <w:t>С</w:t>
      </w:r>
      <w:r w:rsidRPr="00885F60">
        <w:rPr>
          <w:b/>
        </w:rPr>
        <w:t>МО</w:t>
      </w:r>
      <w:r>
        <w:t xml:space="preserve">. Для открытой СМО предполагается, что исходная совокупность </w:t>
      </w:r>
      <w:proofErr w:type="gramStart"/>
      <w:r>
        <w:t>на столько</w:t>
      </w:r>
      <w:proofErr w:type="gramEnd"/>
      <w:r>
        <w:t xml:space="preserve"> велика, что изменение ее размеров, вследствие прибытия или возвращения обслуженной заявки в исходную совокупность не оказывает существенного влияния на вероятность появления очередной заявки. </w:t>
      </w:r>
    </w:p>
    <w:p w:rsidR="006A64E6" w:rsidRDefault="006A64E6" w:rsidP="00E5760B">
      <w:pPr>
        <w:rPr>
          <w:i/>
        </w:rPr>
      </w:pPr>
      <w:r w:rsidRPr="006A64E6">
        <w:rPr>
          <w:i/>
        </w:rPr>
        <w:t>По типу приоритета</w:t>
      </w:r>
      <w:r w:rsidR="00E5760B" w:rsidRPr="00E5760B">
        <w:t xml:space="preserve"> </w:t>
      </w:r>
      <w:r w:rsidR="00E5760B" w:rsidRPr="00E5760B">
        <w:rPr>
          <w:i/>
        </w:rPr>
        <w:t>различают  два вида</w:t>
      </w:r>
      <w:r w:rsidR="00E5760B">
        <w:rPr>
          <w:i/>
        </w:rPr>
        <w:t>:</w:t>
      </w:r>
    </w:p>
    <w:p w:rsidR="00E5760B" w:rsidRDefault="00E5760B" w:rsidP="00F53938">
      <w:pPr>
        <w:ind w:firstLine="708"/>
      </w:pPr>
      <w:r>
        <w:t>О</w:t>
      </w:r>
      <w:r w:rsidRPr="00E5760B">
        <w:rPr>
          <w:b/>
        </w:rPr>
        <w:t>днородные</w:t>
      </w:r>
      <w:r>
        <w:rPr>
          <w:b/>
        </w:rPr>
        <w:t xml:space="preserve"> - </w:t>
      </w:r>
      <w:r>
        <w:t xml:space="preserve"> </w:t>
      </w:r>
      <w:r>
        <w:t>требования</w:t>
      </w:r>
      <w:r>
        <w:t xml:space="preserve"> одинаковые  по уровню приоритетности.</w:t>
      </w:r>
    </w:p>
    <w:p w:rsidR="00E5760B" w:rsidRPr="00E5760B" w:rsidRDefault="00E5760B" w:rsidP="00F53938">
      <w:pPr>
        <w:ind w:firstLine="708"/>
        <w:rPr>
          <w:b/>
        </w:rPr>
      </w:pPr>
      <w:r w:rsidRPr="00E5760B">
        <w:rPr>
          <w:b/>
        </w:rPr>
        <w:t>Приоритетные</w:t>
      </w:r>
      <w:r>
        <w:rPr>
          <w:b/>
        </w:rPr>
        <w:t xml:space="preserve"> –</w:t>
      </w:r>
      <w:r w:rsidRPr="00E5760B">
        <w:softHyphen/>
        <w:t xml:space="preserve"> </w:t>
      </w:r>
      <w:r>
        <w:t>требования</w:t>
      </w:r>
      <w:r>
        <w:t>,</w:t>
      </w:r>
      <w:r>
        <w:t xml:space="preserve"> </w:t>
      </w:r>
      <w:r w:rsidRPr="00E5760B">
        <w:t>имеющие</w:t>
      </w:r>
      <w:r>
        <w:t xml:space="preserve"> предпочтение по уровню важности перед другими.</w:t>
      </w:r>
    </w:p>
    <w:p w:rsidR="008C0E39" w:rsidRDefault="008C0E39" w:rsidP="00885F60">
      <w:pPr>
        <w:spacing w:before="120" w:after="120"/>
      </w:pPr>
      <w:r w:rsidRPr="00885F60">
        <w:t xml:space="preserve"> </w:t>
      </w:r>
      <w:r w:rsidRPr="00885F60">
        <w:rPr>
          <w:i/>
        </w:rPr>
        <w:t>По  количеству каналов обслуживания  СМО подразделяются на</w:t>
      </w:r>
      <w:r w:rsidR="00885F60" w:rsidRPr="00885F60">
        <w:rPr>
          <w:i/>
        </w:rPr>
        <w:t xml:space="preserve"> </w:t>
      </w:r>
      <w:r w:rsidRPr="00885F60">
        <w:rPr>
          <w:i/>
        </w:rPr>
        <w:t>следующие группы</w:t>
      </w:r>
      <w:r>
        <w:t>.</w:t>
      </w:r>
    </w:p>
    <w:p w:rsidR="008C0E39" w:rsidRDefault="008C0E39" w:rsidP="00885F60">
      <w:pPr>
        <w:ind w:firstLine="708"/>
      </w:pPr>
      <w:r w:rsidRPr="00885F60">
        <w:rPr>
          <w:b/>
        </w:rPr>
        <w:t>Одноканальные СМО</w:t>
      </w:r>
      <w:r>
        <w:t>. Она состоит из одной очереди и одного устройства обслуживания. Термин "одноканальная" говорит о том, что к устройству обслуживания ведет только один путь.</w:t>
      </w:r>
    </w:p>
    <w:p w:rsidR="008C0E39" w:rsidRPr="00885F60" w:rsidRDefault="008C0E39" w:rsidP="00885F60">
      <w:pPr>
        <w:ind w:firstLine="708"/>
        <w:rPr>
          <w:b/>
        </w:rPr>
      </w:pPr>
      <w:r w:rsidRPr="00885F60">
        <w:rPr>
          <w:b/>
        </w:rPr>
        <w:t>Многоканальные  СМО</w:t>
      </w:r>
      <w:r>
        <w:t xml:space="preserve">. Обслуживание очередной заявки может начаться до окончания обслуживания предыдущей заявки. Каждый канал действует как самостоятельное </w:t>
      </w:r>
      <w:r w:rsidRPr="00885F60">
        <w:t>обслуживающее устройство.</w:t>
      </w:r>
      <w:r w:rsidRPr="00885F60">
        <w:rPr>
          <w:b/>
        </w:rPr>
        <w:t xml:space="preserve"> </w:t>
      </w:r>
    </w:p>
    <w:p w:rsidR="008C0E39" w:rsidRDefault="008C0E39" w:rsidP="00885F60">
      <w:pPr>
        <w:ind w:firstLine="708"/>
      </w:pPr>
      <w:r>
        <w:t xml:space="preserve">Если  приборы обслуживания соединяются  параллельно, то такое обслуживание называется однофазным, а если приборы соединяются последовательно, то многофазным, (ряд последовательных операций). </w:t>
      </w:r>
    </w:p>
    <w:p w:rsidR="008C0E39" w:rsidRDefault="008C0E39" w:rsidP="00885F60">
      <w:pPr>
        <w:ind w:firstLine="708"/>
      </w:pPr>
      <w:r w:rsidRPr="00885F60">
        <w:rPr>
          <w:b/>
        </w:rPr>
        <w:t>Однофазные СМО</w:t>
      </w:r>
      <w:r>
        <w:t xml:space="preserve"> – это однородные системы, которые выполняют одну и ту же операцию обслуживания.</w:t>
      </w:r>
    </w:p>
    <w:p w:rsidR="00992884" w:rsidRDefault="008C0E39" w:rsidP="00885F60">
      <w:pPr>
        <w:ind w:firstLine="708"/>
      </w:pPr>
      <w:r w:rsidRPr="00885F60">
        <w:rPr>
          <w:b/>
        </w:rPr>
        <w:t>Многофазные СМО</w:t>
      </w:r>
      <w:r>
        <w:t xml:space="preserve"> – это системы, в которых каналы обслуживания расположены последовательно и выполняют различные операции обслуживания. Примером многофазной СМО являются станции технического обслуживания автомобилей.</w:t>
      </w:r>
    </w:p>
    <w:p w:rsidR="00755495" w:rsidRPr="00917F24" w:rsidRDefault="00755495" w:rsidP="000E3300">
      <w:pPr>
        <w:pStyle w:val="3"/>
      </w:pPr>
      <w:r w:rsidRPr="00917F24">
        <w:t>5. Основные характеристики СМО</w:t>
      </w:r>
    </w:p>
    <w:p w:rsidR="00755495" w:rsidRPr="00917F24" w:rsidRDefault="00755495" w:rsidP="000E3300">
      <w:pPr>
        <w:ind w:firstLine="708"/>
      </w:pPr>
      <w:r w:rsidRPr="00917F24">
        <w:t>Значение P</w:t>
      </w:r>
      <w:r w:rsidRPr="00917F24">
        <w:rPr>
          <w:vertAlign w:val="subscript"/>
        </w:rPr>
        <w:t>0</w:t>
      </w:r>
      <w:r w:rsidR="000E3300">
        <w:rPr>
          <w:vertAlign w:val="subscript"/>
        </w:rPr>
        <w:t xml:space="preserve"> </w:t>
      </w:r>
      <w:r w:rsidRPr="00917F24">
        <w:t xml:space="preserve">определяет вероятность того, что все каналы обслуживания свободны (находятся в состоянии простоя). Значение </w:t>
      </w:r>
      <w:proofErr w:type="spellStart"/>
      <w:r w:rsidRPr="00917F24">
        <w:rPr>
          <w:i/>
          <w:iCs/>
        </w:rPr>
        <w:t>P</w:t>
      </w:r>
      <w:r w:rsidRPr="00917F24">
        <w:rPr>
          <w:i/>
          <w:iCs/>
          <w:vertAlign w:val="subscript"/>
        </w:rPr>
        <w:t>k</w:t>
      </w:r>
      <w:proofErr w:type="spellEnd"/>
      <w:r w:rsidRPr="00917F24">
        <w:rPr>
          <w:i/>
          <w:iCs/>
          <w:vertAlign w:val="subscript"/>
        </w:rPr>
        <w:t xml:space="preserve"> </w:t>
      </w:r>
      <w:r w:rsidRPr="00917F24">
        <w:t xml:space="preserve">определяет вероятность того, что в системе (в очереди и на обслуживании) находятся </w:t>
      </w:r>
      <w:r w:rsidRPr="00917F24">
        <w:rPr>
          <w:i/>
          <w:iCs/>
        </w:rPr>
        <w:t xml:space="preserve">k </w:t>
      </w:r>
      <w:r w:rsidRPr="00917F24">
        <w:t xml:space="preserve">заявок. Если </w:t>
      </w:r>
      <w:r w:rsidRPr="00917F24">
        <w:rPr>
          <w:i/>
          <w:iCs/>
        </w:rPr>
        <w:t xml:space="preserve">k </w:t>
      </w:r>
      <w:r w:rsidRPr="00917F24">
        <w:t xml:space="preserve">не превышает числа каналов </w:t>
      </w:r>
      <w:r w:rsidRPr="00917F24">
        <w:rPr>
          <w:i/>
          <w:iCs/>
        </w:rPr>
        <w:t>N</w:t>
      </w:r>
      <w:r w:rsidRPr="00917F24">
        <w:t xml:space="preserve">, то все заявки находятся на обслуживании и очередь отсутствует; в противном случае все каналы заняты и </w:t>
      </w:r>
      <w:r w:rsidRPr="00917F24">
        <w:rPr>
          <w:i/>
          <w:iCs/>
        </w:rPr>
        <w:t xml:space="preserve">k-N </w:t>
      </w:r>
      <w:r w:rsidRPr="00917F24">
        <w:t>заявок находится в очереди.</w:t>
      </w:r>
    </w:p>
    <w:p w:rsidR="00755495" w:rsidRPr="00917F24" w:rsidRDefault="00755495" w:rsidP="00755495">
      <w:r w:rsidRPr="00917F24">
        <w:t xml:space="preserve">Вероятность </w:t>
      </w:r>
      <w:proofErr w:type="spellStart"/>
      <w:proofErr w:type="gramStart"/>
      <w:r w:rsidRPr="00917F24">
        <w:rPr>
          <w:i/>
          <w:iCs/>
        </w:rPr>
        <w:t>P</w:t>
      </w:r>
      <w:proofErr w:type="gramEnd"/>
      <w:r w:rsidRPr="00917F24">
        <w:rPr>
          <w:i/>
          <w:iCs/>
          <w:vertAlign w:val="subscript"/>
        </w:rPr>
        <w:t>отк</w:t>
      </w:r>
      <w:proofErr w:type="spellEnd"/>
      <w:r w:rsidRPr="00917F24">
        <w:rPr>
          <w:i/>
          <w:iCs/>
          <w:vertAlign w:val="subscript"/>
        </w:rPr>
        <w:t xml:space="preserve"> </w:t>
      </w:r>
      <w:r w:rsidRPr="00917F24">
        <w:t xml:space="preserve">отказа в обслуживании определяется ситуацией занятости всех </w:t>
      </w:r>
      <w:r w:rsidRPr="00917F24">
        <w:rPr>
          <w:i/>
          <w:iCs/>
        </w:rPr>
        <w:t xml:space="preserve">N </w:t>
      </w:r>
      <w:r w:rsidRPr="00917F24">
        <w:t xml:space="preserve">каналов и всех </w:t>
      </w:r>
      <w:r w:rsidRPr="00917F24">
        <w:rPr>
          <w:i/>
          <w:iCs/>
        </w:rPr>
        <w:t xml:space="preserve">m </w:t>
      </w:r>
      <w:r w:rsidRPr="00917F24">
        <w:t xml:space="preserve">мест в очереди и </w:t>
      </w:r>
      <w:proofErr w:type="spellStart"/>
      <w:r w:rsidRPr="00917F24">
        <w:t>равн</w:t>
      </w:r>
      <w:proofErr w:type="spellEnd"/>
      <w:r w:rsidRPr="00917F24">
        <w:t xml:space="preserve"> </w:t>
      </w:r>
      <w:proofErr w:type="spellStart"/>
      <w:r w:rsidRPr="00917F24">
        <w:t>а</w:t>
      </w:r>
      <w:r w:rsidRPr="00917F24">
        <w:rPr>
          <w:i/>
          <w:iCs/>
        </w:rPr>
        <w:t>P</w:t>
      </w:r>
      <w:r w:rsidRPr="00917F24">
        <w:rPr>
          <w:i/>
          <w:iCs/>
          <w:vertAlign w:val="subscript"/>
        </w:rPr>
        <w:t>N+m</w:t>
      </w:r>
      <w:proofErr w:type="spellEnd"/>
      <w:r w:rsidRPr="00917F24">
        <w:t>.</w:t>
      </w:r>
    </w:p>
    <w:p w:rsidR="00755495" w:rsidRPr="00917F24" w:rsidRDefault="00755495" w:rsidP="00755495">
      <w:r w:rsidRPr="00917F24">
        <w:lastRenderedPageBreak/>
        <w:t xml:space="preserve">Среднее число занятых каналов </w:t>
      </w:r>
      <w:proofErr w:type="spellStart"/>
      <w:proofErr w:type="gramStart"/>
      <w:r w:rsidRPr="00917F24">
        <w:rPr>
          <w:i/>
          <w:iCs/>
        </w:rPr>
        <w:t>N</w:t>
      </w:r>
      <w:proofErr w:type="gramEnd"/>
      <w:r w:rsidRPr="00917F24">
        <w:rPr>
          <w:i/>
          <w:iCs/>
          <w:vertAlign w:val="subscript"/>
        </w:rPr>
        <w:t>зан</w:t>
      </w:r>
      <w:proofErr w:type="spellEnd"/>
      <w:r w:rsidRPr="00917F24">
        <w:rPr>
          <w:i/>
          <w:iCs/>
          <w:vertAlign w:val="subscript"/>
        </w:rPr>
        <w:t xml:space="preserve"> </w:t>
      </w:r>
      <w:r w:rsidRPr="00917F24">
        <w:t>определяется математическим ожиданием дискретной случайной величины</w:t>
      </w:r>
    </w:p>
    <w:p w:rsidR="00755495" w:rsidRPr="00917F24" w:rsidRDefault="00755495" w:rsidP="000E3300">
      <w:pPr>
        <w:jc w:val="center"/>
      </w:pPr>
      <w:r w:rsidRPr="00917F24">
        <w:br/>
      </w:r>
      <w:r w:rsidRPr="00917F24">
        <w:drawing>
          <wp:inline distT="0" distB="0" distL="0" distR="0" wp14:anchorId="55AE6356" wp14:editId="1E25AEC4">
            <wp:extent cx="2784475" cy="485140"/>
            <wp:effectExtent l="0" t="0" r="0" b="0"/>
            <wp:docPr id="3" name="Рисунок 3" descr="http://www.studfiles.ru/html/2706/672/html_JgkvhzkYy4.1B7P/htmlconvd-XZPW0D_html_m1dd19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672/html_JgkvhzkYy4.1B7P/htmlconvd-XZPW0D_html_m1dd19ab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>Среднее число свободных каналов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26AE447C" wp14:editId="06861421">
            <wp:extent cx="1018540" cy="207645"/>
            <wp:effectExtent l="0" t="0" r="0" b="1905"/>
            <wp:docPr id="4" name="Рисунок 4" descr="http://www.studfiles.ru/html/2706/672/html_JgkvhzkYy4.1B7P/htmlconvd-XZPW0D_html_49a7c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672/html_JgkvhzkYy4.1B7P/htmlconvd-XZPW0D_html_49a7c3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>Коэффициент простоя каналов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60BEE99D" wp14:editId="17150BA5">
            <wp:extent cx="1087755" cy="180340"/>
            <wp:effectExtent l="0" t="0" r="0" b="0"/>
            <wp:docPr id="5" name="Рисунок 5" descr="http://www.studfiles.ru/html/2706/672/html_JgkvhzkYy4.1B7P/htmlconvd-XZPW0D_html_7c276f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672/html_JgkvhzkYy4.1B7P/htmlconvd-XZPW0D_html_7c276f2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 xml:space="preserve">Коэффициент занятости каналов 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1D6C8A17" wp14:editId="67FA6354">
            <wp:extent cx="1011555" cy="159385"/>
            <wp:effectExtent l="0" t="0" r="0" b="0"/>
            <wp:docPr id="6" name="Рисунок 6" descr="http://www.studfiles.ru/html/2706/672/html_JgkvhzkYy4.1B7P/htmlconvd-XZPW0D_html_2e58d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672/html_JgkvhzkYy4.1B7P/htmlconvd-XZPW0D_html_2e58d46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>Относительная пропускная способность (доля обслуженных заявок в общем числе поступавших в систему) определяется величиной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0BC17897" wp14:editId="183C01FD">
            <wp:extent cx="713740" cy="228600"/>
            <wp:effectExtent l="0" t="0" r="0" b="0"/>
            <wp:docPr id="7" name="Рисунок 7" descr="http://www.studfiles.ru/html/2706/672/html_JgkvhzkYy4.1B7P/htmlconvd-XZPW0D_html_45417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2706/672/html_JgkvhzkYy4.1B7P/htmlconvd-XZPW0D_html_454178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 xml:space="preserve">Абсолютная пропускная способность (среднее число заявок, обслуживаемых в единицу времени) определяется величиной 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5125052D" wp14:editId="14446704">
            <wp:extent cx="450215" cy="159385"/>
            <wp:effectExtent l="0" t="0" r="6985" b="0"/>
            <wp:docPr id="8" name="Рисунок 8" descr="http://www.studfiles.ru/html/2706/672/html_JgkvhzkYy4.1B7P/htmlconvd-XZPW0D_html_m29c71c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files.ru/html/2706/672/html_JgkvhzkYy4.1B7P/htmlconvd-XZPW0D_html_m29c71cb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>Средняя длина очереди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1F30CBDD" wp14:editId="2E0994BC">
            <wp:extent cx="4170045" cy="512445"/>
            <wp:effectExtent l="0" t="0" r="1905" b="1905"/>
            <wp:docPr id="9" name="Рисунок 9" descr="http://www.studfiles.ru/html/2706/672/html_JgkvhzkYy4.1B7P/htmlconvd-XZPW0D_html_m2b984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udfiles.ru/html/2706/672/html_JgkvhzkYy4.1B7P/htmlconvd-XZPW0D_html_m2b98457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00" w:rsidRDefault="00755495" w:rsidP="00755495">
      <w:r w:rsidRPr="00917F24">
        <w:t>Среднее число заявок, находящихся в системе, складывается из средних значений занятости каналов и длины очереди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409BB3A8" wp14:editId="30481930">
            <wp:extent cx="983615" cy="200660"/>
            <wp:effectExtent l="0" t="0" r="6985" b="8890"/>
            <wp:docPr id="10" name="Рисунок 10" descr="http://www.studfiles.ru/html/2706/672/html_JgkvhzkYy4.1B7P/htmlconvd-XZPW0D_html_m16e372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udfiles.ru/html/2706/672/html_JgkvhzkYy4.1B7P/htmlconvd-XZPW0D_html_m16e3721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 xml:space="preserve">Среднее время пребывания заявки в очереди равно 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58FB0227" wp14:editId="308E8974">
            <wp:extent cx="962660" cy="207645"/>
            <wp:effectExtent l="0" t="0" r="8890" b="1905"/>
            <wp:docPr id="11" name="Рисунок 11" descr="http://www.studfiles.ru/html/2706/672/html_JgkvhzkYy4.1B7P/htmlconvd-XZPW0D_html_m3f8993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udfiles.ru/html/2706/672/html_JgkvhzkYy4.1B7P/htmlconvd-XZPW0D_html_m3f89934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 xml:space="preserve">Общее время пребывания заявки в очереди будет складываться из </w:t>
      </w:r>
      <w:proofErr w:type="spellStart"/>
      <w:proofErr w:type="gramStart"/>
      <w:r w:rsidRPr="00917F24">
        <w:t>T</w:t>
      </w:r>
      <w:proofErr w:type="gramEnd"/>
      <w:r w:rsidRPr="00917F24">
        <w:rPr>
          <w:i/>
          <w:vertAlign w:val="subscript"/>
        </w:rPr>
        <w:t>очер</w:t>
      </w:r>
      <w:proofErr w:type="spellEnd"/>
      <w:r w:rsidRPr="00917F24">
        <w:t xml:space="preserve"> и среднего времени обслуживания</w:t>
      </w:r>
    </w:p>
    <w:p w:rsidR="00755495" w:rsidRPr="00917F24" w:rsidRDefault="00755495" w:rsidP="000E3300">
      <w:pPr>
        <w:jc w:val="center"/>
      </w:pPr>
      <w:r w:rsidRPr="00917F24">
        <w:drawing>
          <wp:inline distT="0" distB="0" distL="0" distR="0" wp14:anchorId="673C0792" wp14:editId="04FB637B">
            <wp:extent cx="1198245" cy="221615"/>
            <wp:effectExtent l="0" t="0" r="1905" b="6985"/>
            <wp:docPr id="12" name="Рисунок 12" descr="http://www.studfiles.ru/html/2706/672/html_JgkvhzkYy4.1B7P/htmlconvd-XZPW0D_html_26a81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udfiles.ru/html/2706/672/html_JgkvhzkYy4.1B7P/htmlconvd-XZPW0D_html_26a811a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95" w:rsidRPr="00917F24" w:rsidRDefault="00755495" w:rsidP="00755495">
      <w:r w:rsidRPr="00917F24">
        <w:t>Полученные характеристики дают возможность анализа замкнутых и разомкнутых систем с отказами (</w:t>
      </w:r>
      <w:r w:rsidRPr="00917F24">
        <w:rPr>
          <w:i/>
          <w:iCs/>
        </w:rPr>
        <w:t>m=0</w:t>
      </w:r>
      <w:r w:rsidRPr="00917F24">
        <w:t>), с очередью или с ожиданием (</w:t>
      </w:r>
      <w:r w:rsidRPr="00917F24">
        <w:rPr>
          <w:i/>
          <w:iCs/>
        </w:rPr>
        <w:t>m →∞</w:t>
      </w:r>
      <w:r w:rsidRPr="00917F24">
        <w:t>) при простейшем входном потоке и однотипных параллельных каналах обслуживания с показательным законом длительности обслуживания (в частности, с фиксированной длительностью).</w:t>
      </w:r>
    </w:p>
    <w:p w:rsidR="00755495" w:rsidRDefault="00755495" w:rsidP="00755495"/>
    <w:sectPr w:rsidR="00755495" w:rsidSect="00E92FB9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F1" w:rsidRDefault="00670EF1" w:rsidP="00B222D6">
      <w:pPr>
        <w:spacing w:line="240" w:lineRule="auto"/>
      </w:pPr>
      <w:r>
        <w:separator/>
      </w:r>
    </w:p>
  </w:endnote>
  <w:endnote w:type="continuationSeparator" w:id="0">
    <w:p w:rsidR="00670EF1" w:rsidRDefault="00670EF1" w:rsidP="00B22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50251"/>
      <w:docPartObj>
        <w:docPartGallery w:val="Page Numbers (Bottom of Page)"/>
        <w:docPartUnique/>
      </w:docPartObj>
    </w:sdtPr>
    <w:sdtContent>
      <w:p w:rsidR="00B222D6" w:rsidRDefault="00B222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B">
          <w:rPr>
            <w:noProof/>
          </w:rPr>
          <w:t>1</w:t>
        </w:r>
        <w:r>
          <w:fldChar w:fldCharType="end"/>
        </w:r>
      </w:p>
    </w:sdtContent>
  </w:sdt>
  <w:p w:rsidR="00B222D6" w:rsidRDefault="00B222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F1" w:rsidRDefault="00670EF1" w:rsidP="00B222D6">
      <w:pPr>
        <w:spacing w:line="240" w:lineRule="auto"/>
      </w:pPr>
      <w:r>
        <w:separator/>
      </w:r>
    </w:p>
  </w:footnote>
  <w:footnote w:type="continuationSeparator" w:id="0">
    <w:p w:rsidR="00670EF1" w:rsidRDefault="00670EF1" w:rsidP="00B222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954"/>
    <w:multiLevelType w:val="hybridMultilevel"/>
    <w:tmpl w:val="03064B04"/>
    <w:lvl w:ilvl="0" w:tplc="71B6E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1774"/>
    <w:multiLevelType w:val="hybridMultilevel"/>
    <w:tmpl w:val="3A145AB4"/>
    <w:lvl w:ilvl="0" w:tplc="17E61FB6">
      <w:start w:val="2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FAA5505"/>
    <w:multiLevelType w:val="hybridMultilevel"/>
    <w:tmpl w:val="A7EA2568"/>
    <w:lvl w:ilvl="0" w:tplc="78BE811E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F1C94"/>
    <w:multiLevelType w:val="hybridMultilevel"/>
    <w:tmpl w:val="264473C6"/>
    <w:lvl w:ilvl="0" w:tplc="436C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97D10"/>
    <w:multiLevelType w:val="hybridMultilevel"/>
    <w:tmpl w:val="4944045C"/>
    <w:lvl w:ilvl="0" w:tplc="436CDA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424CC"/>
    <w:multiLevelType w:val="hybridMultilevel"/>
    <w:tmpl w:val="2C726A96"/>
    <w:lvl w:ilvl="0" w:tplc="D6D2CA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F22A61"/>
    <w:multiLevelType w:val="hybridMultilevel"/>
    <w:tmpl w:val="9EE66EFE"/>
    <w:lvl w:ilvl="0" w:tplc="883A9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36BC0"/>
    <w:multiLevelType w:val="hybridMultilevel"/>
    <w:tmpl w:val="D3BEC928"/>
    <w:lvl w:ilvl="0" w:tplc="A14441E6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8DA3A30"/>
    <w:multiLevelType w:val="hybridMultilevel"/>
    <w:tmpl w:val="DEA6294A"/>
    <w:lvl w:ilvl="0" w:tplc="436C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219A9"/>
    <w:multiLevelType w:val="hybridMultilevel"/>
    <w:tmpl w:val="5330AE6A"/>
    <w:lvl w:ilvl="0" w:tplc="436CDA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39"/>
    <w:rsid w:val="0003240D"/>
    <w:rsid w:val="000332D8"/>
    <w:rsid w:val="000437B9"/>
    <w:rsid w:val="000E3300"/>
    <w:rsid w:val="000F602F"/>
    <w:rsid w:val="00116985"/>
    <w:rsid w:val="0013255E"/>
    <w:rsid w:val="0022342E"/>
    <w:rsid w:val="00272722"/>
    <w:rsid w:val="002C3905"/>
    <w:rsid w:val="0039061B"/>
    <w:rsid w:val="003C71CB"/>
    <w:rsid w:val="004103CF"/>
    <w:rsid w:val="004258B5"/>
    <w:rsid w:val="004A3FE6"/>
    <w:rsid w:val="004A4834"/>
    <w:rsid w:val="004C696B"/>
    <w:rsid w:val="00670EF1"/>
    <w:rsid w:val="006939DE"/>
    <w:rsid w:val="006A64E6"/>
    <w:rsid w:val="00755495"/>
    <w:rsid w:val="007A2A8D"/>
    <w:rsid w:val="00866B03"/>
    <w:rsid w:val="00885F60"/>
    <w:rsid w:val="008C0E39"/>
    <w:rsid w:val="00917F24"/>
    <w:rsid w:val="009619DB"/>
    <w:rsid w:val="00964FA4"/>
    <w:rsid w:val="00992884"/>
    <w:rsid w:val="009B5444"/>
    <w:rsid w:val="009D601B"/>
    <w:rsid w:val="00B222D6"/>
    <w:rsid w:val="00BF0D66"/>
    <w:rsid w:val="00C64632"/>
    <w:rsid w:val="00CF0CA8"/>
    <w:rsid w:val="00CF1725"/>
    <w:rsid w:val="00D57E0B"/>
    <w:rsid w:val="00DC088F"/>
    <w:rsid w:val="00DD59EB"/>
    <w:rsid w:val="00DE279F"/>
    <w:rsid w:val="00DE7828"/>
    <w:rsid w:val="00DF6885"/>
    <w:rsid w:val="00E36E4F"/>
    <w:rsid w:val="00E41366"/>
    <w:rsid w:val="00E43D3A"/>
    <w:rsid w:val="00E5760B"/>
    <w:rsid w:val="00E761ED"/>
    <w:rsid w:val="00E92CA5"/>
    <w:rsid w:val="00E92FB9"/>
    <w:rsid w:val="00F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3D3A"/>
    <w:pPr>
      <w:spacing w:after="0" w:line="360" w:lineRule="auto"/>
      <w:jc w:val="both"/>
    </w:pPr>
    <w:rPr>
      <w:rFonts w:cstheme="minorBidi"/>
      <w:smallCaps w:val="0"/>
      <w:szCs w:val="22"/>
      <w:u w:val="none"/>
    </w:rPr>
  </w:style>
  <w:style w:type="paragraph" w:styleId="10">
    <w:name w:val="heading 1"/>
    <w:basedOn w:val="a0"/>
    <w:next w:val="a0"/>
    <w:link w:val="11"/>
    <w:autoRedefine/>
    <w:uiPriority w:val="9"/>
    <w:qFormat/>
    <w:rsid w:val="000E3300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mallCaps/>
      <w:sz w:val="28"/>
      <w:szCs w:val="28"/>
      <w:lang w:val="en-US"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2C3905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6"/>
      <w:szCs w:val="26"/>
      <w:u w:val="single"/>
      <w:lang w:val="en-US" w:eastAsia="ru-RU"/>
    </w:rPr>
  </w:style>
  <w:style w:type="paragraph" w:styleId="3">
    <w:name w:val="heading 3"/>
    <w:aliases w:val="Заг НИЧ 3,НИЧ 3,НИЧ2"/>
    <w:basedOn w:val="a0"/>
    <w:next w:val="a0"/>
    <w:link w:val="31"/>
    <w:autoRedefine/>
    <w:uiPriority w:val="9"/>
    <w:qFormat/>
    <w:rsid w:val="000E3300"/>
    <w:pPr>
      <w:keepNext/>
      <w:widowControl w:val="0"/>
      <w:tabs>
        <w:tab w:val="left" w:pos="567"/>
      </w:tabs>
      <w:autoSpaceDE w:val="0"/>
      <w:autoSpaceDN w:val="0"/>
      <w:adjustRightInd w:val="0"/>
      <w:spacing w:before="240" w:after="120"/>
      <w:jc w:val="left"/>
      <w:outlineLvl w:val="2"/>
    </w:pPr>
    <w:rPr>
      <w:rFonts w:cs="Times New Roman"/>
      <w:b/>
      <w:smallCaps/>
      <w:szCs w:val="28"/>
    </w:rPr>
  </w:style>
  <w:style w:type="paragraph" w:styleId="4">
    <w:name w:val="heading 4"/>
    <w:aliases w:val="Заг НИЧ 4,НИЧ 4,НИЧ3"/>
    <w:basedOn w:val="a0"/>
    <w:next w:val="a0"/>
    <w:link w:val="41"/>
    <w:autoRedefine/>
    <w:uiPriority w:val="9"/>
    <w:qFormat/>
    <w:rsid w:val="00CF0CA8"/>
    <w:pPr>
      <w:keepNext/>
      <w:spacing w:after="240"/>
      <w:outlineLvl w:val="3"/>
    </w:pPr>
    <w:rPr>
      <w:rFonts w:eastAsia="Calibri"/>
      <w:b/>
      <w:bCs/>
      <w:smallCaps/>
      <w:szCs w:val="24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C3905"/>
    <w:rPr>
      <w:rFonts w:eastAsiaTheme="majorEastAsia" w:cstheme="majorBidi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1"/>
    <w:rsid w:val="007A2A8D"/>
    <w:rPr>
      <w:b/>
      <w:bCs/>
      <w:sz w:val="26"/>
      <w:szCs w:val="26"/>
    </w:rPr>
  </w:style>
  <w:style w:type="paragraph" w:styleId="a">
    <w:name w:val="List Paragraph"/>
    <w:basedOn w:val="a0"/>
    <w:autoRedefine/>
    <w:uiPriority w:val="34"/>
    <w:qFormat/>
    <w:rsid w:val="00755495"/>
    <w:pPr>
      <w:numPr>
        <w:numId w:val="8"/>
      </w:numPr>
      <w:contextualSpacing/>
    </w:pPr>
    <w:rPr>
      <w:szCs w:val="24"/>
      <w:lang w:bidi="en-US"/>
    </w:rPr>
  </w:style>
  <w:style w:type="character" w:customStyle="1" w:styleId="11">
    <w:name w:val="Заголовок 1 Знак"/>
    <w:basedOn w:val="a1"/>
    <w:link w:val="10"/>
    <w:uiPriority w:val="9"/>
    <w:rsid w:val="000E3300"/>
    <w:rPr>
      <w:rFonts w:eastAsiaTheme="majorEastAsia" w:cstheme="majorBidi"/>
      <w:b/>
      <w:bCs/>
      <w:sz w:val="28"/>
      <w:szCs w:val="28"/>
      <w:u w:val="none"/>
      <w:lang w:val="en-US" w:eastAsia="ru-RU"/>
    </w:rPr>
  </w:style>
  <w:style w:type="paragraph" w:styleId="1">
    <w:name w:val="toc 1"/>
    <w:basedOn w:val="a0"/>
    <w:next w:val="a0"/>
    <w:autoRedefine/>
    <w:uiPriority w:val="39"/>
    <w:qFormat/>
    <w:rsid w:val="00BF0D66"/>
    <w:pPr>
      <w:numPr>
        <w:numId w:val="1"/>
      </w:numPr>
      <w:tabs>
        <w:tab w:val="right" w:leader="dot" w:pos="9345"/>
      </w:tabs>
      <w:spacing w:before="120" w:after="120"/>
    </w:pPr>
    <w:rPr>
      <w:bCs/>
      <w:caps/>
    </w:rPr>
  </w:style>
  <w:style w:type="character" w:customStyle="1" w:styleId="31">
    <w:name w:val="Заголовок 3 Знак1"/>
    <w:aliases w:val="Заг НИЧ 3 Знак,НИЧ 3 Знак,НИЧ2 Знак"/>
    <w:link w:val="3"/>
    <w:uiPriority w:val="9"/>
    <w:rsid w:val="000E3300"/>
    <w:rPr>
      <w:b/>
      <w:szCs w:val="28"/>
      <w:u w:val="none"/>
    </w:rPr>
  </w:style>
  <w:style w:type="character" w:customStyle="1" w:styleId="40">
    <w:name w:val="Заголовок 4 Знак"/>
    <w:basedOn w:val="a1"/>
    <w:uiPriority w:val="9"/>
    <w:semiHidden/>
    <w:rsid w:val="00CF0CA8"/>
    <w:rPr>
      <w:rFonts w:asciiTheme="majorHAnsi" w:eastAsiaTheme="majorEastAsia" w:hAnsiTheme="majorHAnsi" w:cstheme="majorBidi"/>
      <w:b/>
      <w:bCs/>
      <w:i/>
      <w:iCs/>
      <w:smallCaps w:val="0"/>
      <w:color w:val="4F81BD" w:themeColor="accent1"/>
      <w:u w:val="none"/>
      <w:lang w:eastAsia="ru-RU"/>
    </w:rPr>
  </w:style>
  <w:style w:type="character" w:customStyle="1" w:styleId="41">
    <w:name w:val="Заголовок 4 Знак1"/>
    <w:aliases w:val="Заг НИЧ 4 Знак,НИЧ 4 Знак,НИЧ3 Знак"/>
    <w:link w:val="4"/>
    <w:uiPriority w:val="9"/>
    <w:rsid w:val="00CF0CA8"/>
    <w:rPr>
      <w:rFonts w:eastAsia="Calibri"/>
      <w:b/>
      <w:bCs/>
      <w:szCs w:val="24"/>
    </w:rPr>
  </w:style>
  <w:style w:type="table" w:styleId="a4">
    <w:name w:val="Table Grid"/>
    <w:basedOn w:val="a2"/>
    <w:uiPriority w:val="59"/>
    <w:rsid w:val="00D5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D57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57E0B"/>
    <w:rPr>
      <w:rFonts w:ascii="Tahoma" w:hAnsi="Tahoma" w:cs="Tahoma"/>
      <w:smallCaps w:val="0"/>
      <w:sz w:val="16"/>
      <w:szCs w:val="16"/>
      <w:u w:val="none"/>
    </w:rPr>
  </w:style>
  <w:style w:type="paragraph" w:styleId="a7">
    <w:name w:val="header"/>
    <w:basedOn w:val="a0"/>
    <w:link w:val="a8"/>
    <w:uiPriority w:val="99"/>
    <w:unhideWhenUsed/>
    <w:rsid w:val="00B222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222D6"/>
    <w:rPr>
      <w:rFonts w:cstheme="minorBidi"/>
      <w:smallCaps w:val="0"/>
      <w:szCs w:val="22"/>
      <w:u w:val="none"/>
    </w:rPr>
  </w:style>
  <w:style w:type="paragraph" w:styleId="a9">
    <w:name w:val="footer"/>
    <w:basedOn w:val="a0"/>
    <w:link w:val="aa"/>
    <w:uiPriority w:val="99"/>
    <w:unhideWhenUsed/>
    <w:rsid w:val="00B222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222D6"/>
    <w:rPr>
      <w:rFonts w:cstheme="minorBidi"/>
      <w:smallCaps w:val="0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3D3A"/>
    <w:pPr>
      <w:spacing w:after="0" w:line="360" w:lineRule="auto"/>
      <w:jc w:val="both"/>
    </w:pPr>
    <w:rPr>
      <w:rFonts w:cstheme="minorBidi"/>
      <w:smallCaps w:val="0"/>
      <w:szCs w:val="22"/>
      <w:u w:val="none"/>
    </w:rPr>
  </w:style>
  <w:style w:type="paragraph" w:styleId="10">
    <w:name w:val="heading 1"/>
    <w:basedOn w:val="a0"/>
    <w:next w:val="a0"/>
    <w:link w:val="11"/>
    <w:autoRedefine/>
    <w:uiPriority w:val="9"/>
    <w:qFormat/>
    <w:rsid w:val="000E3300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mallCaps/>
      <w:sz w:val="28"/>
      <w:szCs w:val="28"/>
      <w:lang w:val="en-US"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2C3905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26"/>
      <w:szCs w:val="26"/>
      <w:u w:val="single"/>
      <w:lang w:val="en-US" w:eastAsia="ru-RU"/>
    </w:rPr>
  </w:style>
  <w:style w:type="paragraph" w:styleId="3">
    <w:name w:val="heading 3"/>
    <w:aliases w:val="Заг НИЧ 3,НИЧ 3,НИЧ2"/>
    <w:basedOn w:val="a0"/>
    <w:next w:val="a0"/>
    <w:link w:val="31"/>
    <w:autoRedefine/>
    <w:uiPriority w:val="9"/>
    <w:qFormat/>
    <w:rsid w:val="000E3300"/>
    <w:pPr>
      <w:keepNext/>
      <w:widowControl w:val="0"/>
      <w:tabs>
        <w:tab w:val="left" w:pos="567"/>
      </w:tabs>
      <w:autoSpaceDE w:val="0"/>
      <w:autoSpaceDN w:val="0"/>
      <w:adjustRightInd w:val="0"/>
      <w:spacing w:before="240" w:after="120"/>
      <w:jc w:val="left"/>
      <w:outlineLvl w:val="2"/>
    </w:pPr>
    <w:rPr>
      <w:rFonts w:cs="Times New Roman"/>
      <w:b/>
      <w:smallCaps/>
      <w:szCs w:val="28"/>
    </w:rPr>
  </w:style>
  <w:style w:type="paragraph" w:styleId="4">
    <w:name w:val="heading 4"/>
    <w:aliases w:val="Заг НИЧ 4,НИЧ 4,НИЧ3"/>
    <w:basedOn w:val="a0"/>
    <w:next w:val="a0"/>
    <w:link w:val="41"/>
    <w:autoRedefine/>
    <w:uiPriority w:val="9"/>
    <w:qFormat/>
    <w:rsid w:val="00CF0CA8"/>
    <w:pPr>
      <w:keepNext/>
      <w:spacing w:after="240"/>
      <w:outlineLvl w:val="3"/>
    </w:pPr>
    <w:rPr>
      <w:rFonts w:eastAsia="Calibri"/>
      <w:b/>
      <w:bCs/>
      <w:smallCaps/>
      <w:szCs w:val="24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C3905"/>
    <w:rPr>
      <w:rFonts w:eastAsiaTheme="majorEastAsia" w:cstheme="majorBidi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1"/>
    <w:rsid w:val="007A2A8D"/>
    <w:rPr>
      <w:b/>
      <w:bCs/>
      <w:sz w:val="26"/>
      <w:szCs w:val="26"/>
    </w:rPr>
  </w:style>
  <w:style w:type="paragraph" w:styleId="a">
    <w:name w:val="List Paragraph"/>
    <w:basedOn w:val="a0"/>
    <w:autoRedefine/>
    <w:uiPriority w:val="34"/>
    <w:qFormat/>
    <w:rsid w:val="00755495"/>
    <w:pPr>
      <w:numPr>
        <w:numId w:val="8"/>
      </w:numPr>
      <w:contextualSpacing/>
    </w:pPr>
    <w:rPr>
      <w:szCs w:val="24"/>
      <w:lang w:bidi="en-US"/>
    </w:rPr>
  </w:style>
  <w:style w:type="character" w:customStyle="1" w:styleId="11">
    <w:name w:val="Заголовок 1 Знак"/>
    <w:basedOn w:val="a1"/>
    <w:link w:val="10"/>
    <w:uiPriority w:val="9"/>
    <w:rsid w:val="000E3300"/>
    <w:rPr>
      <w:rFonts w:eastAsiaTheme="majorEastAsia" w:cstheme="majorBidi"/>
      <w:b/>
      <w:bCs/>
      <w:sz w:val="28"/>
      <w:szCs w:val="28"/>
      <w:u w:val="none"/>
      <w:lang w:val="en-US" w:eastAsia="ru-RU"/>
    </w:rPr>
  </w:style>
  <w:style w:type="paragraph" w:styleId="1">
    <w:name w:val="toc 1"/>
    <w:basedOn w:val="a0"/>
    <w:next w:val="a0"/>
    <w:autoRedefine/>
    <w:uiPriority w:val="39"/>
    <w:qFormat/>
    <w:rsid w:val="00BF0D66"/>
    <w:pPr>
      <w:numPr>
        <w:numId w:val="1"/>
      </w:numPr>
      <w:tabs>
        <w:tab w:val="right" w:leader="dot" w:pos="9345"/>
      </w:tabs>
      <w:spacing w:before="120" w:after="120"/>
    </w:pPr>
    <w:rPr>
      <w:bCs/>
      <w:caps/>
    </w:rPr>
  </w:style>
  <w:style w:type="character" w:customStyle="1" w:styleId="31">
    <w:name w:val="Заголовок 3 Знак1"/>
    <w:aliases w:val="Заг НИЧ 3 Знак,НИЧ 3 Знак,НИЧ2 Знак"/>
    <w:link w:val="3"/>
    <w:uiPriority w:val="9"/>
    <w:rsid w:val="000E3300"/>
    <w:rPr>
      <w:b/>
      <w:szCs w:val="28"/>
      <w:u w:val="none"/>
    </w:rPr>
  </w:style>
  <w:style w:type="character" w:customStyle="1" w:styleId="40">
    <w:name w:val="Заголовок 4 Знак"/>
    <w:basedOn w:val="a1"/>
    <w:uiPriority w:val="9"/>
    <w:semiHidden/>
    <w:rsid w:val="00CF0CA8"/>
    <w:rPr>
      <w:rFonts w:asciiTheme="majorHAnsi" w:eastAsiaTheme="majorEastAsia" w:hAnsiTheme="majorHAnsi" w:cstheme="majorBidi"/>
      <w:b/>
      <w:bCs/>
      <w:i/>
      <w:iCs/>
      <w:smallCaps w:val="0"/>
      <w:color w:val="4F81BD" w:themeColor="accent1"/>
      <w:u w:val="none"/>
      <w:lang w:eastAsia="ru-RU"/>
    </w:rPr>
  </w:style>
  <w:style w:type="character" w:customStyle="1" w:styleId="41">
    <w:name w:val="Заголовок 4 Знак1"/>
    <w:aliases w:val="Заг НИЧ 4 Знак,НИЧ 4 Знак,НИЧ3 Знак"/>
    <w:link w:val="4"/>
    <w:uiPriority w:val="9"/>
    <w:rsid w:val="00CF0CA8"/>
    <w:rPr>
      <w:rFonts w:eastAsia="Calibri"/>
      <w:b/>
      <w:bCs/>
      <w:szCs w:val="24"/>
    </w:rPr>
  </w:style>
  <w:style w:type="table" w:styleId="a4">
    <w:name w:val="Table Grid"/>
    <w:basedOn w:val="a2"/>
    <w:uiPriority w:val="59"/>
    <w:rsid w:val="00D5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D57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57E0B"/>
    <w:rPr>
      <w:rFonts w:ascii="Tahoma" w:hAnsi="Tahoma" w:cs="Tahoma"/>
      <w:smallCaps w:val="0"/>
      <w:sz w:val="16"/>
      <w:szCs w:val="16"/>
      <w:u w:val="none"/>
    </w:rPr>
  </w:style>
  <w:style w:type="paragraph" w:styleId="a7">
    <w:name w:val="header"/>
    <w:basedOn w:val="a0"/>
    <w:link w:val="a8"/>
    <w:uiPriority w:val="99"/>
    <w:unhideWhenUsed/>
    <w:rsid w:val="00B222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222D6"/>
    <w:rPr>
      <w:rFonts w:cstheme="minorBidi"/>
      <w:smallCaps w:val="0"/>
      <w:szCs w:val="22"/>
      <w:u w:val="none"/>
    </w:rPr>
  </w:style>
  <w:style w:type="paragraph" w:styleId="a9">
    <w:name w:val="footer"/>
    <w:basedOn w:val="a0"/>
    <w:link w:val="aa"/>
    <w:uiPriority w:val="99"/>
    <w:unhideWhenUsed/>
    <w:rsid w:val="00B222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222D6"/>
    <w:rPr>
      <w:rFonts w:cstheme="minorBidi"/>
      <w:smallCaps w:val="0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7</cp:revision>
  <dcterms:created xsi:type="dcterms:W3CDTF">2016-02-02T07:42:00Z</dcterms:created>
  <dcterms:modified xsi:type="dcterms:W3CDTF">2016-02-02T11:31:00Z</dcterms:modified>
</cp:coreProperties>
</file>