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27" w:rsidRPr="00511991" w:rsidRDefault="00352827" w:rsidP="00352827">
      <w:pPr>
        <w:pStyle w:val="3"/>
        <w:ind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Toc438650782"/>
      <w:r w:rsidRPr="005119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Задача 1</w:t>
      </w:r>
      <w:bookmarkEnd w:id="0"/>
      <w:r w:rsidRPr="005119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352827" w:rsidRPr="000D013F" w:rsidRDefault="00352827" w:rsidP="00352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827" w:rsidRPr="000D013F" w:rsidRDefault="00352827" w:rsidP="003528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13F">
        <w:rPr>
          <w:rFonts w:ascii="Times New Roman" w:hAnsi="Times New Roman" w:cs="Times New Roman"/>
          <w:sz w:val="28"/>
          <w:szCs w:val="28"/>
        </w:rPr>
        <w:t>Для электрическ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013F">
        <w:rPr>
          <w:rFonts w:ascii="Times New Roman" w:hAnsi="Times New Roman" w:cs="Times New Roman"/>
          <w:sz w:val="28"/>
          <w:szCs w:val="28"/>
        </w:rPr>
        <w:t xml:space="preserve"> цеп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13F">
        <w:rPr>
          <w:rFonts w:ascii="Times New Roman" w:hAnsi="Times New Roman" w:cs="Times New Roman"/>
          <w:sz w:val="28"/>
          <w:szCs w:val="28"/>
        </w:rPr>
        <w:t>, 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013F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013F">
        <w:rPr>
          <w:rFonts w:ascii="Times New Roman" w:hAnsi="Times New Roman" w:cs="Times New Roman"/>
          <w:sz w:val="28"/>
          <w:szCs w:val="28"/>
        </w:rPr>
        <w:t xml:space="preserve"> изображен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013F">
        <w:rPr>
          <w:rFonts w:ascii="Times New Roman" w:hAnsi="Times New Roman" w:cs="Times New Roman"/>
          <w:sz w:val="28"/>
          <w:szCs w:val="28"/>
        </w:rPr>
        <w:t xml:space="preserve"> на рисунк</w:t>
      </w:r>
      <w:r>
        <w:rPr>
          <w:rFonts w:ascii="Times New Roman" w:hAnsi="Times New Roman" w:cs="Times New Roman"/>
          <w:sz w:val="28"/>
          <w:szCs w:val="28"/>
        </w:rPr>
        <w:t>е 1</w:t>
      </w:r>
      <w:r w:rsidRPr="000D013F">
        <w:rPr>
          <w:rFonts w:ascii="Times New Roman" w:hAnsi="Times New Roman" w:cs="Times New Roman"/>
          <w:sz w:val="28"/>
          <w:szCs w:val="28"/>
        </w:rPr>
        <w:t>, по заданным величинам сопротивлений и электродвижущих сил (табл. 1) выполнить следующие операции: составить систему уравнений, необходимых для определения токов по первому и второму законам Кирхгофа; рассчитать токи во всех ветвях заданной схемы методом контурных токов; упростить схему, заменив треугольник сопротивлений R4, R5, R6 эквивалентным соединением звездой.</w:t>
      </w:r>
      <w:proofErr w:type="gramEnd"/>
      <w:r w:rsidRPr="000D013F">
        <w:rPr>
          <w:rFonts w:ascii="Times New Roman" w:hAnsi="Times New Roman" w:cs="Times New Roman"/>
          <w:sz w:val="28"/>
          <w:szCs w:val="28"/>
        </w:rPr>
        <w:t xml:space="preserve"> Начертить схему, полученную после преобразования, показать токи в ветвях и рассчитать их методом узлового напряжения; определить ток в резисторе с сопротивлением R6 методом эквивалентного генератора; составить баланс мощностей для заданной схемы; определить показание вольтметра.</w:t>
      </w:r>
    </w:p>
    <w:p w:rsidR="00352827" w:rsidRPr="000D013F" w:rsidRDefault="00352827" w:rsidP="00352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827" w:rsidRPr="000D013F" w:rsidRDefault="00352827" w:rsidP="00352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13F">
        <w:rPr>
          <w:rFonts w:ascii="Times New Roman" w:hAnsi="Times New Roman" w:cs="Times New Roman"/>
          <w:sz w:val="28"/>
          <w:szCs w:val="28"/>
        </w:rPr>
        <w:object w:dxaOrig="4815" w:dyaOrig="4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75.5pt" o:ole="">
            <v:imagedata r:id="rId5" o:title=""/>
          </v:shape>
          <o:OLEObject Type="Embed" ProgID="PBrush" ShapeID="_x0000_i1025" DrawAspect="Content" ObjectID="_1516196472" r:id="rId6"/>
        </w:object>
      </w:r>
    </w:p>
    <w:p w:rsidR="00352827" w:rsidRPr="00D545D7" w:rsidRDefault="00352827" w:rsidP="00352827">
      <w:pPr>
        <w:jc w:val="center"/>
        <w:rPr>
          <w:rFonts w:ascii="Times New Roman" w:hAnsi="Times New Roman" w:cs="Times New Roman"/>
          <w:sz w:val="26"/>
          <w:szCs w:val="26"/>
        </w:rPr>
      </w:pPr>
      <w:r w:rsidRPr="00D545D7">
        <w:rPr>
          <w:rFonts w:ascii="Times New Roman" w:hAnsi="Times New Roman" w:cs="Times New Roman"/>
          <w:sz w:val="26"/>
          <w:szCs w:val="26"/>
        </w:rPr>
        <w:t>Рисунок 1</w:t>
      </w:r>
    </w:p>
    <w:p w:rsidR="00352827" w:rsidRPr="000D013F" w:rsidRDefault="00352827" w:rsidP="00352827">
      <w:pPr>
        <w:rPr>
          <w:rFonts w:ascii="Times New Roman" w:hAnsi="Times New Roman" w:cs="Times New Roman"/>
          <w:sz w:val="28"/>
          <w:szCs w:val="28"/>
        </w:rPr>
      </w:pPr>
    </w:p>
    <w:p w:rsidR="00352827" w:rsidRPr="000D013F" w:rsidRDefault="00352827" w:rsidP="003528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352827" w:rsidRPr="000D013F" w:rsidTr="00C90CE6">
        <w:trPr>
          <w:trHeight w:val="189"/>
        </w:trPr>
        <w:tc>
          <w:tcPr>
            <w:tcW w:w="776" w:type="dxa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 xml:space="preserve">Таблица 1 Вар. </w:t>
            </w:r>
          </w:p>
        </w:tc>
        <w:tc>
          <w:tcPr>
            <w:tcW w:w="776" w:type="dxa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 xml:space="preserve">Рис. </w:t>
            </w:r>
          </w:p>
        </w:tc>
        <w:tc>
          <w:tcPr>
            <w:tcW w:w="776" w:type="dxa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>, В 1E</w:t>
            </w:r>
          </w:p>
        </w:tc>
        <w:tc>
          <w:tcPr>
            <w:tcW w:w="776" w:type="dxa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>, В 2 E</w:t>
            </w:r>
          </w:p>
        </w:tc>
        <w:tc>
          <w:tcPr>
            <w:tcW w:w="776" w:type="dxa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>, В 3 E</w:t>
            </w:r>
          </w:p>
        </w:tc>
        <w:tc>
          <w:tcPr>
            <w:tcW w:w="776" w:type="dxa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>, Ом 1R</w:t>
            </w:r>
          </w:p>
        </w:tc>
        <w:tc>
          <w:tcPr>
            <w:tcW w:w="776" w:type="dxa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>, Ом 2 R</w:t>
            </w:r>
          </w:p>
        </w:tc>
        <w:tc>
          <w:tcPr>
            <w:tcW w:w="776" w:type="dxa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>, Ом 3 R</w:t>
            </w:r>
          </w:p>
        </w:tc>
        <w:tc>
          <w:tcPr>
            <w:tcW w:w="776" w:type="dxa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>, Ом 4 R</w:t>
            </w:r>
          </w:p>
        </w:tc>
        <w:tc>
          <w:tcPr>
            <w:tcW w:w="776" w:type="dxa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>, Ом 5 R</w:t>
            </w:r>
          </w:p>
        </w:tc>
        <w:tc>
          <w:tcPr>
            <w:tcW w:w="776" w:type="dxa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>, Ом 6 R</w:t>
            </w:r>
          </w:p>
        </w:tc>
      </w:tr>
      <w:tr w:rsidR="00352827" w:rsidRPr="000D013F" w:rsidTr="00C90CE6">
        <w:trPr>
          <w:trHeight w:val="109"/>
        </w:trPr>
        <w:tc>
          <w:tcPr>
            <w:tcW w:w="776" w:type="dxa"/>
            <w:shd w:val="clear" w:color="auto" w:fill="C6D9F1" w:themeFill="text2" w:themeFillTint="33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 xml:space="preserve">9 </w:t>
            </w:r>
          </w:p>
        </w:tc>
        <w:tc>
          <w:tcPr>
            <w:tcW w:w="776" w:type="dxa"/>
            <w:shd w:val="clear" w:color="auto" w:fill="C6D9F1" w:themeFill="text2" w:themeFillTint="33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 xml:space="preserve">1.9 </w:t>
            </w:r>
          </w:p>
        </w:tc>
        <w:tc>
          <w:tcPr>
            <w:tcW w:w="776" w:type="dxa"/>
            <w:shd w:val="clear" w:color="auto" w:fill="C6D9F1" w:themeFill="text2" w:themeFillTint="33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776" w:type="dxa"/>
            <w:shd w:val="clear" w:color="auto" w:fill="C6D9F1" w:themeFill="text2" w:themeFillTint="33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776" w:type="dxa"/>
            <w:shd w:val="clear" w:color="auto" w:fill="C6D9F1" w:themeFill="text2" w:themeFillTint="33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76" w:type="dxa"/>
            <w:shd w:val="clear" w:color="auto" w:fill="C6D9F1" w:themeFill="text2" w:themeFillTint="33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76" w:type="dxa"/>
            <w:shd w:val="clear" w:color="auto" w:fill="C6D9F1" w:themeFill="text2" w:themeFillTint="33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776" w:type="dxa"/>
            <w:shd w:val="clear" w:color="auto" w:fill="C6D9F1" w:themeFill="text2" w:themeFillTint="33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76" w:type="dxa"/>
            <w:shd w:val="clear" w:color="auto" w:fill="C6D9F1" w:themeFill="text2" w:themeFillTint="33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76" w:type="dxa"/>
            <w:shd w:val="clear" w:color="auto" w:fill="C6D9F1" w:themeFill="text2" w:themeFillTint="33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76" w:type="dxa"/>
            <w:shd w:val="clear" w:color="auto" w:fill="C6D9F1" w:themeFill="text2" w:themeFillTint="33"/>
          </w:tcPr>
          <w:p w:rsidR="00352827" w:rsidRPr="000D013F" w:rsidRDefault="00352827" w:rsidP="00C90CE6">
            <w:pPr>
              <w:pStyle w:val="Default"/>
              <w:rPr>
                <w:sz w:val="28"/>
                <w:szCs w:val="28"/>
              </w:rPr>
            </w:pPr>
            <w:r w:rsidRPr="000D013F">
              <w:rPr>
                <w:sz w:val="28"/>
                <w:szCs w:val="28"/>
              </w:rPr>
              <w:t xml:space="preserve">3 </w:t>
            </w:r>
          </w:p>
        </w:tc>
      </w:tr>
    </w:tbl>
    <w:p w:rsidR="00A250FF" w:rsidRDefault="00A250FF"/>
    <w:p w:rsidR="008D7C7B" w:rsidRDefault="008D7C7B"/>
    <w:p w:rsidR="008D7C7B" w:rsidRDefault="008D7C7B"/>
    <w:p w:rsidR="008D7C7B" w:rsidRPr="00511991" w:rsidRDefault="008D7C7B" w:rsidP="008D7C7B">
      <w:pPr>
        <w:pStyle w:val="3"/>
        <w:ind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Задача 4</w:t>
      </w:r>
      <w:r w:rsidRPr="005119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D7C7B" w:rsidRPr="000D013F" w:rsidRDefault="008D7C7B" w:rsidP="008D7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C7B" w:rsidRDefault="008D7C7B" w:rsidP="008D7C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Для электрических цепей, схемы которых изображены на рис. 4.1–4.3, по заданным параметрам трехфазной симметричной нагрузки</w:t>
      </w:r>
      <w:r>
        <w:rPr>
          <w:sz w:val="28"/>
          <w:szCs w:val="28"/>
        </w:rPr>
        <w:t xml:space="preserve"> </w:t>
      </w:r>
      <w:r w:rsidRPr="008D7C7B">
        <w:rPr>
          <w:position w:val="-12"/>
          <w:sz w:val="28"/>
          <w:szCs w:val="28"/>
        </w:rPr>
        <w:object w:dxaOrig="1380" w:dyaOrig="360">
          <v:shape id="_x0000_i1026" type="#_x0000_t75" style="width:69pt;height:18pt" o:ole="">
            <v:imagedata r:id="rId7" o:title=""/>
          </v:shape>
          <o:OLEObject Type="Embed" ProgID="Equation.DSMT4" ShapeID="_x0000_i1026" DrawAspect="Content" ObjectID="_1516196473" r:id="rId8"/>
        </w:object>
      </w:r>
      <w:r>
        <w:rPr>
          <w:sz w:val="28"/>
          <w:szCs w:val="28"/>
        </w:rPr>
        <w:t xml:space="preserve"> и линейному напряжению источника электрической энергии (табл. 4) рассчитать фазные и линейные токи, фазные напряжения, полную, активную и реактивную мощности симметричного трехфазного приемника.</w:t>
      </w:r>
      <w:proofErr w:type="gramEnd"/>
      <w:r>
        <w:rPr>
          <w:sz w:val="28"/>
          <w:szCs w:val="28"/>
        </w:rPr>
        <w:t xml:space="preserve"> Определить фазные и линейные токи, ток в нейтральном проводе (для четырехпроводной схемы) и фазные напряжения приемников для одного из несимметричных режимов электрической цепи, указанных в примечании табл. 4. Построить векторную диаграмму токов и топографическую диаграмму напряжений для случая симметричного режима</w:t>
      </w:r>
      <w:r>
        <w:rPr>
          <w:sz w:val="28"/>
          <w:szCs w:val="28"/>
        </w:rPr>
        <w:t>.</w:t>
      </w:r>
    </w:p>
    <w:p w:rsidR="006C44D9" w:rsidRDefault="006C44D9" w:rsidP="006C44D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табл.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977"/>
        <w:gridCol w:w="1293"/>
        <w:gridCol w:w="682"/>
        <w:gridCol w:w="567"/>
        <w:gridCol w:w="567"/>
        <w:gridCol w:w="709"/>
        <w:gridCol w:w="709"/>
        <w:gridCol w:w="709"/>
        <w:gridCol w:w="1842"/>
      </w:tblGrid>
      <w:tr w:rsidR="008018D8" w:rsidTr="008018D8">
        <w:tc>
          <w:tcPr>
            <w:tcW w:w="984" w:type="dxa"/>
          </w:tcPr>
          <w:p w:rsidR="008018D8" w:rsidRDefault="008018D8" w:rsidP="008D7C7B">
            <w:r>
              <w:t>Вариант</w:t>
            </w:r>
          </w:p>
        </w:tc>
        <w:tc>
          <w:tcPr>
            <w:tcW w:w="977" w:type="dxa"/>
          </w:tcPr>
          <w:p w:rsidR="008018D8" w:rsidRDefault="008018D8" w:rsidP="008D7C7B">
            <w:r>
              <w:t>Рисунок</w:t>
            </w:r>
          </w:p>
        </w:tc>
        <w:tc>
          <w:tcPr>
            <w:tcW w:w="1293" w:type="dxa"/>
          </w:tcPr>
          <w:p w:rsidR="008018D8" w:rsidRDefault="008018D8" w:rsidP="008D7C7B">
            <w:pPr>
              <w:rPr>
                <w:lang w:val="en-US"/>
              </w:rPr>
            </w:pPr>
            <w:proofErr w:type="spellStart"/>
            <w:r>
              <w:t>Лин</w:t>
            </w:r>
            <w:proofErr w:type="gramStart"/>
            <w:r>
              <w:t>.н</w:t>
            </w:r>
            <w:proofErr w:type="gramEnd"/>
            <w:r>
              <w:t>апр</w:t>
            </w:r>
            <w:proofErr w:type="spellEnd"/>
            <w:r>
              <w:t>.</w:t>
            </w:r>
            <w:r>
              <w:rPr>
                <w:lang w:val="en-US"/>
              </w:rPr>
              <w:t>U</w:t>
            </w:r>
          </w:p>
          <w:p w:rsidR="008018D8" w:rsidRPr="008018D8" w:rsidRDefault="008018D8" w:rsidP="008D7C7B">
            <w:r>
              <w:t>В</w:t>
            </w:r>
          </w:p>
        </w:tc>
        <w:tc>
          <w:tcPr>
            <w:tcW w:w="682" w:type="dxa"/>
          </w:tcPr>
          <w:p w:rsidR="008018D8" w:rsidRPr="008018D8" w:rsidRDefault="008018D8" w:rsidP="008D7C7B"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</w:p>
          <w:p w:rsidR="008018D8" w:rsidRPr="008018D8" w:rsidRDefault="008018D8" w:rsidP="008D7C7B">
            <w:r>
              <w:rPr>
                <w:lang w:val="en-US"/>
              </w:rPr>
              <w:t xml:space="preserve"> </w:t>
            </w:r>
            <w:r>
              <w:t>Ом</w:t>
            </w:r>
          </w:p>
        </w:tc>
        <w:tc>
          <w:tcPr>
            <w:tcW w:w="567" w:type="dxa"/>
          </w:tcPr>
          <w:p w:rsidR="008018D8" w:rsidRDefault="008018D8" w:rsidP="008D7C7B">
            <w:pPr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</w:p>
          <w:p w:rsidR="008018D8" w:rsidRPr="008018D8" w:rsidRDefault="008018D8" w:rsidP="008D7C7B">
            <w:r>
              <w:t>Ом</w:t>
            </w:r>
          </w:p>
        </w:tc>
        <w:tc>
          <w:tcPr>
            <w:tcW w:w="567" w:type="dxa"/>
          </w:tcPr>
          <w:p w:rsidR="008018D8" w:rsidRDefault="008018D8" w:rsidP="008D7C7B">
            <w:pPr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</w:p>
          <w:p w:rsidR="008018D8" w:rsidRPr="008018D8" w:rsidRDefault="008018D8" w:rsidP="008D7C7B">
            <w:r>
              <w:t>Ом</w:t>
            </w:r>
          </w:p>
        </w:tc>
        <w:tc>
          <w:tcPr>
            <w:tcW w:w="567" w:type="dxa"/>
          </w:tcPr>
          <w:p w:rsidR="008018D8" w:rsidRDefault="008018D8" w:rsidP="008D7C7B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</w:t>
            </w:r>
          </w:p>
          <w:p w:rsidR="008018D8" w:rsidRPr="008018D8" w:rsidRDefault="008018D8" w:rsidP="008D7C7B">
            <w:r>
              <w:t>Ом</w:t>
            </w:r>
          </w:p>
        </w:tc>
        <w:tc>
          <w:tcPr>
            <w:tcW w:w="567" w:type="dxa"/>
          </w:tcPr>
          <w:p w:rsidR="008018D8" w:rsidRPr="008018D8" w:rsidRDefault="008018D8" w:rsidP="008018D8">
            <w:r>
              <w:rPr>
                <w:lang w:val="en-US"/>
              </w:rPr>
              <w:t>X</w:t>
            </w:r>
            <w:r>
              <w:rPr>
                <w:vertAlign w:val="subscript"/>
              </w:rPr>
              <w:t>2</w:t>
            </w:r>
          </w:p>
          <w:p w:rsidR="008018D8" w:rsidRDefault="008018D8" w:rsidP="008018D8">
            <w:r>
              <w:t>Ом</w:t>
            </w:r>
          </w:p>
        </w:tc>
        <w:tc>
          <w:tcPr>
            <w:tcW w:w="567" w:type="dxa"/>
          </w:tcPr>
          <w:p w:rsidR="008018D8" w:rsidRPr="008018D8" w:rsidRDefault="008018D8" w:rsidP="008018D8">
            <w:r>
              <w:rPr>
                <w:lang w:val="en-US"/>
              </w:rPr>
              <w:t>X</w:t>
            </w:r>
            <w:r>
              <w:rPr>
                <w:vertAlign w:val="subscript"/>
              </w:rPr>
              <w:t>3</w:t>
            </w:r>
          </w:p>
          <w:p w:rsidR="008018D8" w:rsidRDefault="008018D8" w:rsidP="008018D8">
            <w:r>
              <w:t>Ом</w:t>
            </w:r>
          </w:p>
        </w:tc>
        <w:tc>
          <w:tcPr>
            <w:tcW w:w="1842" w:type="dxa"/>
          </w:tcPr>
          <w:p w:rsidR="008018D8" w:rsidRPr="008018D8" w:rsidRDefault="008018D8" w:rsidP="008D7C7B">
            <w:r>
              <w:t>Примечание</w:t>
            </w:r>
          </w:p>
        </w:tc>
      </w:tr>
      <w:tr w:rsidR="008018D8" w:rsidTr="008018D8">
        <w:tc>
          <w:tcPr>
            <w:tcW w:w="984" w:type="dxa"/>
          </w:tcPr>
          <w:p w:rsidR="008018D8" w:rsidRDefault="008018D8" w:rsidP="008D7C7B">
            <w:r>
              <w:t>9</w:t>
            </w:r>
          </w:p>
        </w:tc>
        <w:tc>
          <w:tcPr>
            <w:tcW w:w="977" w:type="dxa"/>
          </w:tcPr>
          <w:p w:rsidR="008018D8" w:rsidRDefault="008018D8" w:rsidP="008D7C7B">
            <w:r>
              <w:t>4.1</w:t>
            </w:r>
          </w:p>
        </w:tc>
        <w:tc>
          <w:tcPr>
            <w:tcW w:w="1293" w:type="dxa"/>
          </w:tcPr>
          <w:p w:rsidR="008018D8" w:rsidRDefault="008018D8" w:rsidP="008D7C7B">
            <w:r>
              <w:t>220</w:t>
            </w:r>
          </w:p>
        </w:tc>
        <w:tc>
          <w:tcPr>
            <w:tcW w:w="682" w:type="dxa"/>
          </w:tcPr>
          <w:p w:rsidR="008018D8" w:rsidRDefault="008018D8" w:rsidP="008D7C7B">
            <w:r>
              <w:t>5</w:t>
            </w:r>
          </w:p>
        </w:tc>
        <w:tc>
          <w:tcPr>
            <w:tcW w:w="567" w:type="dxa"/>
          </w:tcPr>
          <w:p w:rsidR="008018D8" w:rsidRDefault="008018D8" w:rsidP="008D7C7B">
            <w:r>
              <w:t>5</w:t>
            </w:r>
          </w:p>
        </w:tc>
        <w:tc>
          <w:tcPr>
            <w:tcW w:w="567" w:type="dxa"/>
          </w:tcPr>
          <w:p w:rsidR="008018D8" w:rsidRDefault="008018D8" w:rsidP="008D7C7B">
            <w:r>
              <w:t>5</w:t>
            </w:r>
          </w:p>
        </w:tc>
        <w:tc>
          <w:tcPr>
            <w:tcW w:w="567" w:type="dxa"/>
          </w:tcPr>
          <w:p w:rsidR="008018D8" w:rsidRDefault="008018D8" w:rsidP="008D7C7B">
            <w:r>
              <w:t>8</w:t>
            </w:r>
          </w:p>
          <w:p w:rsidR="008018D8" w:rsidRDefault="008018D8" w:rsidP="008D7C7B">
            <w:r>
              <w:t>(</w:t>
            </w:r>
            <w:proofErr w:type="spellStart"/>
            <w:r>
              <w:t>инд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8018D8" w:rsidRDefault="008018D8" w:rsidP="008D7C7B">
            <w:r>
              <w:t>8</w:t>
            </w:r>
          </w:p>
          <w:p w:rsidR="008018D8" w:rsidRDefault="008018D8" w:rsidP="008D7C7B">
            <w:r>
              <w:t>(</w:t>
            </w:r>
            <w:proofErr w:type="spellStart"/>
            <w:r>
              <w:t>инд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8018D8" w:rsidRDefault="008018D8" w:rsidP="008D7C7B">
            <w:r>
              <w:t>8</w:t>
            </w:r>
          </w:p>
          <w:p w:rsidR="008018D8" w:rsidRDefault="008018D8" w:rsidP="008D7C7B">
            <w:r>
              <w:t>(</w:t>
            </w:r>
            <w:proofErr w:type="spellStart"/>
            <w:r>
              <w:t>инд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8018D8" w:rsidRPr="008018D8" w:rsidRDefault="008018D8" w:rsidP="008D7C7B">
            <w:pPr>
              <w:rPr>
                <w:lang w:val="en-US"/>
              </w:rPr>
            </w:pPr>
            <w:r>
              <w:t>Короткое замыкание фазы «</w:t>
            </w:r>
            <w:r>
              <w:rPr>
                <w:lang w:val="en-US"/>
              </w:rPr>
              <w:t>b</w:t>
            </w:r>
            <w:r>
              <w:t>»</w:t>
            </w:r>
          </w:p>
        </w:tc>
      </w:tr>
    </w:tbl>
    <w:p w:rsidR="008018D8" w:rsidRDefault="008018D8" w:rsidP="008D7C7B"/>
    <w:p w:rsidR="006C44D9" w:rsidRDefault="006C44D9" w:rsidP="008D7C7B">
      <w:r>
        <w:rPr>
          <w:noProof/>
          <w:lang w:eastAsia="zh-CN"/>
        </w:rPr>
        <w:drawing>
          <wp:inline distT="0" distB="0" distL="0" distR="0">
            <wp:extent cx="2105025" cy="197559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C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B9"/>
    <w:rsid w:val="00352827"/>
    <w:rsid w:val="006C44D9"/>
    <w:rsid w:val="008018D8"/>
    <w:rsid w:val="008D7C7B"/>
    <w:rsid w:val="00A250FF"/>
    <w:rsid w:val="00D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27"/>
    <w:rPr>
      <w:rFonts w:eastAsiaTheme="minorHAnsi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52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282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Default">
    <w:name w:val="Default"/>
    <w:rsid w:val="003528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80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4D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27"/>
    <w:rPr>
      <w:rFonts w:eastAsiaTheme="minorHAnsi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52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282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Default">
    <w:name w:val="Default"/>
    <w:rsid w:val="003528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80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4D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OMaximov</dc:creator>
  <cp:lastModifiedBy>OMaximov</cp:lastModifiedBy>
  <cp:revision>5</cp:revision>
  <dcterms:created xsi:type="dcterms:W3CDTF">2016-02-05T10:28:00Z</dcterms:created>
  <dcterms:modified xsi:type="dcterms:W3CDTF">2016-02-05T10:53:00Z</dcterms:modified>
</cp:coreProperties>
</file>