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Федеральное государственное бюджетное образовательное учреждение высшего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профессионального образования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 «ТЮМЕНСКИЙ ГОСУДАРСТВЕННЫЙ НЕФТЕГАЗОВЫЙ </w:t>
      </w:r>
      <w:r w:rsidRPr="0021354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УНИВЕРСИТЕТ»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 транспорта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Сервиса автомобилей и технологических машин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left="4680" w:hanging="1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БЕЗОПАСНОСТЬ ДОРОЖНОГО ДВИЖЕНИЯ НА АВТОМОБИЛЬНОМ ТРАНСПОРТЕ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 по выполнению контрольных работ для студентов заочной формы обучения по дисциплине «Безопасность дорожного движения на автомобильном транспорте» по направлению </w:t>
      </w:r>
    </w:p>
    <w:p w:rsidR="00213543" w:rsidRPr="00213543" w:rsidRDefault="00213543" w:rsidP="00213543">
      <w:pPr>
        <w:spacing w:after="0" w:line="240" w:lineRule="auto"/>
        <w:ind w:left="540" w:right="53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190600.62 Эксплуатация транспортно-технологических машин и комплексов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Тюмень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ТюмГНГУ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 редакционно-издательским советом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Тюменского государственного нефтегазового университета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left="540" w:right="53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left="540" w:right="53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left="540" w:right="53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left="540" w:right="53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 Шахов К.С., доцент, к.т.н.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©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ФЕДЕРАЛЬНОЕ ГОСУДАРСТВЕННОЕ БЮДЖЕТНОЕ ОБРАЗОВАТЕЛЬНОЕ УЧРЕЖДЕНИЕ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ВЫСШЕГО ПРОФЕССИОНАЛЬНОГО ОБРАЗОВАНИЯ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Тюменский государственный нефтегазовый университет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 г.</w:t>
      </w:r>
    </w:p>
    <w:p w:rsidR="00213543" w:rsidRPr="00213543" w:rsidRDefault="00213543" w:rsidP="002135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 w:type="page"/>
      </w:r>
      <w:r w:rsidRPr="00213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СОДЕРЖАНИЕ</w:t>
      </w:r>
    </w:p>
    <w:p w:rsidR="00213543" w:rsidRPr="00213543" w:rsidRDefault="00213543" w:rsidP="002135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tbl>
      <w:tblPr>
        <w:tblW w:w="9288" w:type="dxa"/>
        <w:tblCellMar>
          <w:left w:w="0" w:type="dxa"/>
          <w:right w:w="0" w:type="dxa"/>
        </w:tblCellMar>
        <w:tblLook w:val="04A0"/>
      </w:tblPr>
      <w:tblGrid>
        <w:gridCol w:w="8748"/>
        <w:gridCol w:w="540"/>
      </w:tblGrid>
      <w:tr w:rsidR="00213543" w:rsidRPr="00213543" w:rsidTr="00213543">
        <w:tc>
          <w:tcPr>
            <w:tcW w:w="8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Введение………………………………………………………….…………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3543" w:rsidRPr="00213543" w:rsidTr="00213543">
        <w:tc>
          <w:tcPr>
            <w:tcW w:w="8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1.Приобретаемые знания, умения и навыки..……………..……………...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13543" w:rsidRPr="00213543" w:rsidTr="00213543">
        <w:tc>
          <w:tcPr>
            <w:tcW w:w="8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2.Программа учебной дисциплины..………………………………………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13543" w:rsidRPr="00213543" w:rsidTr="00213543">
        <w:tc>
          <w:tcPr>
            <w:tcW w:w="8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3.Задания для контрольных работ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……………….……………………….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213543" w:rsidRPr="00213543" w:rsidTr="00213543">
        <w:tc>
          <w:tcPr>
            <w:tcW w:w="874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543" w:rsidRPr="00213543" w:rsidRDefault="00213543" w:rsidP="00213543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Литература………………………………………………………...............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3543" w:rsidRPr="00213543" w:rsidRDefault="00213543" w:rsidP="0021354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213543" w:rsidRPr="00213543" w:rsidRDefault="00213543" w:rsidP="002135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ВВЕДЕНИЕ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методические рекомендации предназначены для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 заочной формы обучения по дисциплине: «Безопасность дорожного движения на автомобильном транспорте».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данных методических указаний является оказание помощи студентам заочной формы обучения в организации их самостоятельной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над изучением материала.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bookmarkStart w:id="0" w:name="OLE_LINK2"/>
      <w:bookmarkStart w:id="1" w:name="OLE_LINK1"/>
      <w:bookmarkEnd w:id="0"/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ПЦ.Б.3.2/6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bookmarkEnd w:id="1"/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«Безопасность дорожного движения на автомобильном транспорте» относится к профессиональному циклу дисциплин базовой части (Б.3).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дисциплины использует материал дисциплин: ПЦ.Б.3.1/13 «Конструкция и эксплуатационные свойства ТиТМО», ПЦ.Б.3.2/1 «Транспортно-эксплуатационные качества автомобильных дорог и городских улиц».</w:t>
      </w:r>
    </w:p>
    <w:p w:rsidR="00213543" w:rsidRPr="00213543" w:rsidRDefault="00213543" w:rsidP="00213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по дисциплине ПЦ.Б.3.2/6 «Безопасность дорожного движения на автомобильном транспорте» необходимы студентам данного направления для усвоения знаний по следующим дисциплинам: ПЦ.Б.3.2/10 «Эффективность, экономика АТ», ПЦ.Б.3.1/20 «Сертификация и лицензирование в сфере производства и эксплуатации ТиТМО».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изучения дисциплины направлен на формирование компетенций представленных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таблице 1.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:rsidR="00213543" w:rsidRPr="00213543" w:rsidRDefault="00213543" w:rsidP="002135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компетенции, формируемые дисциплиной</w:t>
      </w:r>
    </w:p>
    <w:p w:rsidR="00213543" w:rsidRPr="00213543" w:rsidRDefault="00213543" w:rsidP="002135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68"/>
        <w:gridCol w:w="8118"/>
      </w:tblGrid>
      <w:tr w:rsidR="00213543" w:rsidRPr="00213543" w:rsidTr="00213543"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ОК-1</w:t>
            </w:r>
          </w:p>
        </w:tc>
        <w:tc>
          <w:tcPr>
            <w:tcW w:w="8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культурой мышления, способен к обобщению, анализу, восприятию информации, постановке цели и выбору путей ее достижения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ОК-2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логически верно, аргументировано и ясно строить устную и письменную речь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ОК-3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 готовым к кооперации с коллегами, работе в коллективе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ОК-5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использовать нормативные правовые документы в своей деятельности</w:t>
            </w:r>
          </w:p>
        </w:tc>
      </w:tr>
    </w:tbl>
    <w:p w:rsidR="00213543" w:rsidRPr="00213543" w:rsidRDefault="00213543" w:rsidP="0021354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табл.1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68"/>
        <w:gridCol w:w="8118"/>
      </w:tblGrid>
      <w:tr w:rsidR="00213543" w:rsidRPr="00213543" w:rsidTr="00213543"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ОК-6</w:t>
            </w:r>
          </w:p>
        </w:tc>
        <w:tc>
          <w:tcPr>
            <w:tcW w:w="8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стремится к саморазвитию, повышению своей квалификации и 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мастерства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ОК-8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осознает социальную значимость своей будущей профессии, обладает высокой мотивацией к выполнению профессиональной деятельности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ОК-10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 основные законы естественнонаучных дисциплин в профессиональной деятельности, применяет методы математического анализа и моделирования, теоретического и экспериментального исследования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ОК-17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приобретать новые знания, используя современные образовательные и информационные технологии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ПК-1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 к участию в составе коллектива исполнителей к разработке проектно-конструкторской документации по созданию и модернизации систем и средств эксплуатации автотранспортных средств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ПК-2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 к выполнению элементов расчетно-проектировочной работы по созданию и модернизации систем и средств эксплуатации автотранспортных средств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ПК-3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разрабатывать техническую документацию и методические материалы, предложения и мероприятия по осуществлению технологических процессов эксплуатации, ремонта и сервисного обслуживания автотранспортных средств, их агрегатов, систем и элементов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ПК-4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проводить технико-экономический анализ, комплексно обосновывать принимаемые и реализуемые решения, изыскивать возможности сокращения цикла выполнения работ, оказывать содействие подготовке процесса их выполнения и обеспечению необходимыми техническими данными, материалами, оборудованием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ПК-7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 к участию в составе коллектива исполнителей в разработке транспортно-технологических процессов, их элементов и технологической документации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ПК-8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умеет разрабатывать и использовать графическую техническую документацию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ПК-13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знаниями организационной структуры, методов управления и регулирования, критериев эффективности применительно к конкретным видам автотранспортных средств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ПК-17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в составе коллектива исполнителей к анализу передового научно-технического опыта и тенденций развития технологий эксплуатации автотранспортных средств</w:t>
            </w:r>
          </w:p>
        </w:tc>
      </w:tr>
    </w:tbl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табл.1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68"/>
        <w:gridCol w:w="8118"/>
      </w:tblGrid>
      <w:tr w:rsidR="00213543" w:rsidRPr="00213543" w:rsidTr="00213543"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ПК-18</w:t>
            </w:r>
          </w:p>
        </w:tc>
        <w:tc>
          <w:tcPr>
            <w:tcW w:w="8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способен в составе коллектива исполнителей к выполнению теоретических, экспериментальных, вычислительных 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исследований по научно-техническому обоснованию инновационных технологий эксплуатации автотранспортных средств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ПК-21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умением изучать и анализировать необходимую информацию, технические данные, показатели и результаты работы по совершенствованию технологических процессов эксплуатации, ремонта и сервисного обслуживания автотранспортных средств, их агрегатов, систем и элементов, проводить необходимые расчеты, используя современные технические средства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ПК-22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 к участию в составе коллектива исполнителей в организации и выполнении транспортно-технологических процессов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ПК-24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к работе в составе коллектива исполнителей в области реализации управленческих решений по организации производства и труда, организации работы по повышению научно-технических знаний работников</w:t>
            </w:r>
          </w:p>
        </w:tc>
      </w:tr>
      <w:tr w:rsidR="00213543" w:rsidRPr="00213543" w:rsidTr="00213543">
        <w:tc>
          <w:tcPr>
            <w:tcW w:w="1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ПК-29</w:t>
            </w:r>
          </w:p>
        </w:tc>
        <w:tc>
          <w:tcPr>
            <w:tcW w:w="8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способен составлять графики работ, заказы, заявки, инструкции, пояснительные записки, технологические карты, схемы и другую техническую документацию, а также установленную отчетность по утвержденным формам, следить за соблюдением установленных требований, действующих норм, правил и стандартов</w:t>
            </w:r>
          </w:p>
        </w:tc>
      </w:tr>
    </w:tbl>
    <w:p w:rsidR="00213543" w:rsidRPr="00213543" w:rsidRDefault="00213543" w:rsidP="00213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преподавания дисциплины заключается в формировании базы знаний, необходимых для понимания закономерностей дорожного движения, методов его исследования, осуществления контроля и надзора за соблюдением должностными лицами и гражданами нормативно-правовых актов в области безопасности дорожного движения, применения технических средств организации дорожного движения, соблюдения установленных условий производства ремонтно-строительных работ на автомобильных дорогах, улицах и площадях, принятия неотложных мер к устранению причин, создающих угрозу безопасности дорожного движения.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изучения дисциплины являются: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комплексного подхода к безопасной эксплуатации транспортных средств;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обустройства, эксплуатации автомобильных дорог, влияния элементов дороги на безопасность движения;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навыков исследования транспортных и пешеходных потоков, оценки сложности транспортных узлов, определения мест концентрации ДТП,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дорожного движения на улично-дорожной сети и формирование навыков инженерного анализа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 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дорожно-транспортных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происшествий,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навыков разработки программ мероприятий направленных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повышение безопасности движения.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1.ПРИОБРЕТАЕМЫЕ ЗНАНИЯ, УМЕНИЯ И НАВЫКИ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дисциплины студент должен:,</w:t>
      </w:r>
    </w:p>
    <w:p w:rsidR="00213543" w:rsidRPr="00213543" w:rsidRDefault="00213543" w:rsidP="002135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Знать: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решения проблем повышения организации движения и безопасности дорожного движения;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эксплуатационному состоянию автомобильных дорог и улиц, допустимому по условиям обеспечения безопасности дорожного движения;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 правила применения технических средств организации дорожного движения, дорожной разметки, дорожных ограждений и направляющих устройств;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типичные дефекты содержания конструктивных элементов автомобильных дорог и их предельные количественные показатели;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нормативно–правовые документы в области организации автомобильных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перевозок и безопасности движения.</w:t>
      </w:r>
    </w:p>
    <w:p w:rsidR="00213543" w:rsidRPr="00213543" w:rsidRDefault="00213543" w:rsidP="002135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контроль транспортно-эксплуатационного состояния автомобильных дорог с помощью технических и транспортных средств;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условия места и причины концентрации ДТП и принимать меры по совершенствованию организации движения транспортных средств и пешеходов;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предложения по повышению безопасности дорожного движения и проводить оценку их эффективности;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контроль за строительством, реконструкцией и ремонтом дорог и улиц, дорожных сооружений, железнодорожных переездов, линий городского электрического транспорта;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контроль за эксплуатационным состоянием автомобильных дорог, дорожных сооружений, железнодорожных переездов, установкой и эксплуатацией технических средств организацию дорожного движения;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в установленном порядке запросы для получения от юридических лиц и индивидуальных предпринимателей сведений о соблюдении ими нормативных правовых актов и технических норм в области обеспечения безопасности дорожного движения;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изменения организации дорожного движения на отдельных участках дорог и улиц, железнодорожных переездах при проведении массовых мероприятий, либо если пользование транспортными средствами угрожает безопасности дорожного движения.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работу в автотранспортных предприятиях по обеспечению безопасной эксплуатации подвижного состава, предотвращения дорожно-транспортных происшествий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Владеть:</w:t>
      </w:r>
    </w:p>
    <w:p w:rsidR="00213543" w:rsidRPr="00213543" w:rsidRDefault="00213543" w:rsidP="0021354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анализа дорожно-транспортных происшествий;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 служебного расследования ДТП;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ситуационного обучения водителей безопасному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поведению на дороге;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методами измерения транспортно-эксплуатационных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 дорог;</w:t>
      </w:r>
    </w:p>
    <w:p w:rsidR="00213543" w:rsidRPr="00213543" w:rsidRDefault="00213543" w:rsidP="00213543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</w:t>
      </w:r>
      <w:r w:rsidRPr="0021354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21354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и методами оценки технического состояния транспортных средств.</w:t>
      </w:r>
    </w:p>
    <w:p w:rsidR="00213543" w:rsidRPr="00213543" w:rsidRDefault="00213543" w:rsidP="002135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2.ПРОГРАММА УЧЕБНОЙ ДИСЦИПЛИНЫ</w:t>
      </w:r>
    </w:p>
    <w:p w:rsidR="00213543" w:rsidRPr="00213543" w:rsidRDefault="00213543" w:rsidP="002135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«Безопасность дорожного движения на автомобильном транспорте»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базируется на знании общетехнических и специальных дисциплин, таких как физика, теоретическая механика, сопротивление материалов, теоретические основы технической эксплуатации автомобиля; теория автомобиля, устройство автомобиля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 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лекционного материала (табл.2) рассматривает факторы, влияющие на безопасность дорожного движения, классификацию дорожно-транспортных происшествий, а также вопросы конструктивной безопасности транспортных средств. Особое внимание уделено организации работы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обеспечению безопасности дорожного движения в автотранспортном предприятии. Материал представлен в виде таблицы с указанием функций и задач служб АТП в обеспечении безопасности движения.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Лабораторные работы позволяют получить навыки определения состава и интенсивности транспортного потока, мгновенной скорости движения транспортного потока. Исследование психологического портрета личности позволят проводить эффективные мероприятия по подбору водительского и руководящего состава с целью снижения вероятности возникновения конфликтных ситуаций и обеспечения безопасности дорожного движения.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Таблица 2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лекционного материала</w:t>
      </w:r>
    </w:p>
    <w:tbl>
      <w:tblPr>
        <w:tblW w:w="9288" w:type="dxa"/>
        <w:tblCellMar>
          <w:left w:w="0" w:type="dxa"/>
          <w:right w:w="0" w:type="dxa"/>
        </w:tblCellMar>
        <w:tblLook w:val="04A0"/>
      </w:tblPr>
      <w:tblGrid>
        <w:gridCol w:w="631"/>
        <w:gridCol w:w="2887"/>
        <w:gridCol w:w="5770"/>
      </w:tblGrid>
      <w:tr w:rsidR="00213543" w:rsidRPr="00213543" w:rsidTr="00213543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 дисциплины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раздела дисциплины</w:t>
            </w:r>
          </w:p>
        </w:tc>
      </w:tr>
      <w:tr w:rsidR="00213543" w:rsidRPr="00213543" w:rsidTr="00213543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Факторы, влияющие на безопасность дорожного</w:t>
            </w:r>
          </w:p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движения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Общая характеристика. Факторы, связанные с человеком. Факторы, связанные с транспортным средством. Факторы связанные 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дорогой. Факторы, связанные с внешней средой.</w:t>
            </w:r>
          </w:p>
        </w:tc>
      </w:tr>
      <w:tr w:rsidR="00213543" w:rsidRPr="00213543" w:rsidTr="00213543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Классификация и анализ дорожно-транспортных происшествий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дорожно-транспортном происшествии. Основные виды дорожно-транспортных происшествий. Анализ дорожно-транспортных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происшествий и аварийности.</w:t>
            </w:r>
          </w:p>
        </w:tc>
      </w:tr>
      <w:tr w:rsidR="00213543" w:rsidRPr="00213543" w:rsidTr="00213543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Конструктивная безопасность транспортных средств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сведения. Активная безопасность ТС. Пассивная безопасность ТС. Послеаварийная безопасность ТС. Экологическая безопасность ТС</w:t>
            </w:r>
          </w:p>
        </w:tc>
      </w:tr>
      <w:tr w:rsidR="00213543" w:rsidRPr="00213543" w:rsidTr="00213543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 работы по обеспечению БДД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автотранспортной организации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АТО по обеспечению безопасности дорожного движения. Обеспечение надежности водителей. Учет и анализ ДТП в автотранспортной организации. Методические и технические средства обеспечения безопасности дорожного движения.</w:t>
            </w:r>
          </w:p>
        </w:tc>
      </w:tr>
      <w:tr w:rsidR="00213543" w:rsidRPr="00213543" w:rsidTr="00213543">
        <w:trPr>
          <w:trHeight w:val="1733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дорожного движения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организации дорожного движения. Практические мероприятия по организации и безопасности дорожного движения. Эффективность мероприятий по обеспечению безопасности дорожного движения.</w:t>
            </w:r>
          </w:p>
        </w:tc>
      </w:tr>
      <w:tr w:rsidR="00213543" w:rsidRPr="00213543" w:rsidTr="00213543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средства организации дорожного движения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средства регулирования ДД. Классификация технических средств. Дорожные знаки, разметка, светофорная сигнализация. Светофорное регулирование движения транспорта и пешеходов. Контроллеры. Детекторы транспорта.</w:t>
            </w:r>
          </w:p>
        </w:tc>
      </w:tr>
    </w:tbl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лабораторных работ представлена в таблице 3.                                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лабораторных работ</w:t>
      </w:r>
    </w:p>
    <w:tbl>
      <w:tblPr>
        <w:tblW w:w="9288" w:type="dxa"/>
        <w:tblCellMar>
          <w:left w:w="0" w:type="dxa"/>
          <w:right w:w="0" w:type="dxa"/>
        </w:tblCellMar>
        <w:tblLook w:val="04A0"/>
      </w:tblPr>
      <w:tblGrid>
        <w:gridCol w:w="648"/>
        <w:gridCol w:w="8640"/>
      </w:tblGrid>
      <w:tr w:rsidR="00213543" w:rsidRPr="00213543" w:rsidTr="00213543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</w:tr>
      <w:tr w:rsidR="00213543" w:rsidRPr="00213543" w:rsidTr="00213543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состава и интенсивности транспортного потока</w:t>
            </w:r>
          </w:p>
        </w:tc>
      </w:tr>
      <w:tr w:rsidR="00213543" w:rsidRPr="00213543" w:rsidTr="00213543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мгновенных скоростей на стационарном посту</w:t>
            </w:r>
          </w:p>
        </w:tc>
      </w:tr>
      <w:tr w:rsidR="00213543" w:rsidRPr="00213543" w:rsidTr="00213543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значений остановочного и тормозного пути в различных дорожных условиях</w:t>
            </w:r>
          </w:p>
        </w:tc>
      </w:tr>
      <w:tr w:rsidR="00213543" w:rsidRPr="00213543" w:rsidTr="00213543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эффективности тормозной системы транспортных средств с помощью прибора «Эффект»</w:t>
            </w:r>
          </w:p>
        </w:tc>
      </w:tr>
      <w:tr w:rsidR="00213543" w:rsidRPr="00213543" w:rsidTr="00213543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Исследование психологического портрета личности с помощью теста 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Зиверта</w:t>
            </w:r>
          </w:p>
        </w:tc>
      </w:tr>
      <w:tr w:rsidR="00213543" w:rsidRPr="00213543" w:rsidTr="00213543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процесса сближения транспортного средства и пешехода в условиях ограниченной обзорности</w:t>
            </w:r>
          </w:p>
        </w:tc>
      </w:tr>
    </w:tbl>
    <w:p w:rsidR="00213543" w:rsidRPr="00213543" w:rsidRDefault="00213543" w:rsidP="002135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3.ЗАДАНИЯ ДЛЯ КОНТРОЛЬНЫХ РАБОТ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 для заочной формы обучения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состоит из двух частей. В первой части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работы, согласно варианта задания, необходимо раскрыть теоретический вопрос. Во второй части выполняются расчеты в соответствии с методическими указаниями к выполнению лабораторной работы «Определение значений остановочного и тормозного пути в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дорожных условиях».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теоретических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 в таблице 4, перечень вариантов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расчетов в таблице 5.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в текстовом режиме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Word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шрифтом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Cyr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14. Текст располагают на листе, соблюдая следующие поля: верхнее -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см., нижнее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-3,0 см., левое -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2,5 см., правое -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2,5 см.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Вписывать в отпечатанный текст ПЗ отдельные слова, формулы, знаки допускается только черными чернилами или тушью.</w:t>
      </w:r>
    </w:p>
    <w:p w:rsidR="00213543" w:rsidRPr="00213543" w:rsidRDefault="00213543" w:rsidP="002135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4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теоретических вопросов</w:t>
      </w:r>
    </w:p>
    <w:tbl>
      <w:tblPr>
        <w:tblW w:w="9288" w:type="dxa"/>
        <w:tblCellMar>
          <w:left w:w="0" w:type="dxa"/>
          <w:right w:w="0" w:type="dxa"/>
        </w:tblCellMar>
        <w:tblLook w:val="04A0"/>
      </w:tblPr>
      <w:tblGrid>
        <w:gridCol w:w="1144"/>
        <w:gridCol w:w="8427"/>
      </w:tblGrid>
      <w:tr w:rsidR="00213543" w:rsidRPr="00213543" w:rsidTr="00213543"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варианта</w:t>
            </w:r>
          </w:p>
        </w:tc>
        <w:tc>
          <w:tcPr>
            <w:tcW w:w="7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</w:t>
            </w:r>
          </w:p>
        </w:tc>
      </w:tr>
      <w:tr w:rsidR="00213543" w:rsidRPr="00213543" w:rsidTr="0021354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потенциальной опасности участка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дорожной сети методом конфликтных точек</w:t>
            </w:r>
          </w:p>
        </w:tc>
      </w:tr>
      <w:tr w:rsidR="00213543" w:rsidRPr="00213543" w:rsidTr="0021354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    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    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    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     обеспечению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безопасности и организации дорожного движения</w:t>
            </w:r>
          </w:p>
        </w:tc>
      </w:tr>
    </w:tbl>
    <w:p w:rsidR="00213543" w:rsidRPr="00213543" w:rsidRDefault="00213543" w:rsidP="002135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табл. 4</w:t>
      </w:r>
    </w:p>
    <w:tbl>
      <w:tblPr>
        <w:tblW w:w="9288" w:type="dxa"/>
        <w:tblCellMar>
          <w:left w:w="0" w:type="dxa"/>
          <w:right w:w="0" w:type="dxa"/>
        </w:tblCellMar>
        <w:tblLook w:val="04A0"/>
      </w:tblPr>
      <w:tblGrid>
        <w:gridCol w:w="1159"/>
        <w:gridCol w:w="8412"/>
      </w:tblGrid>
      <w:tr w:rsidR="00213543" w:rsidRPr="00213543" w:rsidTr="00213543"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варианта</w:t>
            </w:r>
          </w:p>
        </w:tc>
        <w:tc>
          <w:tcPr>
            <w:tcW w:w="7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</w:t>
            </w:r>
          </w:p>
        </w:tc>
      </w:tr>
      <w:tr w:rsidR="00213543" w:rsidRPr="00213543" w:rsidTr="0021354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Пути совершенствования организации и безопасности движения</w:t>
            </w:r>
          </w:p>
        </w:tc>
      </w:tr>
      <w:tr w:rsidR="00213543" w:rsidRPr="00213543" w:rsidTr="0021354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  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интеллектуальных  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транспортных   систем  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организации дорожного движения</w:t>
            </w:r>
          </w:p>
        </w:tc>
      </w:tr>
      <w:tr w:rsidR="00213543" w:rsidRPr="00213543" w:rsidTr="0021354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безопасных дорожных условий на маршрутах</w:t>
            </w:r>
            <w:r w:rsidRPr="002135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автобусных перевозок</w:t>
            </w:r>
          </w:p>
        </w:tc>
      </w:tr>
      <w:tr w:rsidR="00213543" w:rsidRPr="00213543" w:rsidTr="0021354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Организация движения в местах ремонта дорог</w:t>
            </w:r>
          </w:p>
        </w:tc>
      </w:tr>
      <w:tr w:rsidR="00213543" w:rsidRPr="00213543" w:rsidTr="0021354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Организация движения в специфических условиях</w:t>
            </w:r>
          </w:p>
        </w:tc>
      </w:tr>
      <w:tr w:rsidR="00213543" w:rsidRPr="00213543" w:rsidTr="0021354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движения пассажирского тр</w:t>
            </w:r>
            <w:r w:rsidRPr="002135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анспорта</w:t>
            </w:r>
          </w:p>
        </w:tc>
      </w:tr>
      <w:tr w:rsidR="00213543" w:rsidRPr="00213543" w:rsidTr="0021354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Автоматизированные системы управления общественным транспортом с использованием технологий 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интеллектуальных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транспортных систем</w:t>
            </w:r>
          </w:p>
        </w:tc>
      </w:tr>
      <w:tr w:rsidR="00213543" w:rsidRPr="00213543" w:rsidTr="0021354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hd w:val="clear" w:color="auto" w:fill="FFFFFF"/>
              <w:spacing w:before="23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 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 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 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 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</w:p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Движения</w:t>
            </w:r>
          </w:p>
        </w:tc>
      </w:tr>
      <w:tr w:rsidR="00213543" w:rsidRPr="00213543" w:rsidTr="0021354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Дорожно-транспортные происшествия, их учёт и анализ</w:t>
            </w:r>
          </w:p>
        </w:tc>
      </w:tr>
      <w:tr w:rsidR="00213543" w:rsidRPr="00213543" w:rsidTr="0021354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  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интеллектуальных  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транспортных   систем   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1354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организации дорожного движения</w:t>
            </w:r>
          </w:p>
        </w:tc>
      </w:tr>
      <w:tr w:rsidR="00213543" w:rsidRPr="00213543" w:rsidTr="0021354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hd w:val="clear" w:color="auto" w:fill="FFFFFF"/>
              <w:spacing w:before="23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изучения и оценка эффективности организации</w:t>
            </w:r>
          </w:p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Движения</w:t>
            </w:r>
          </w:p>
        </w:tc>
      </w:tr>
      <w:tr w:rsidR="00213543" w:rsidRPr="00213543" w:rsidTr="0021354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Характеристики </w:t>
            </w:r>
            <w:r w:rsidRPr="00213543">
              <w:rPr>
                <w:rFonts w:ascii="Times New Roman" w:eastAsia="Times New Roman" w:hAnsi="Times New Roman" w:cs="Times New Roman"/>
                <w:spacing w:val="-2"/>
                <w:sz w:val="28"/>
                <w:lang w:eastAsia="ru-RU"/>
              </w:rPr>
              <w:t> </w:t>
            </w:r>
            <w:r w:rsidRPr="002135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 методы исследования дорожного движения</w:t>
            </w:r>
          </w:p>
        </w:tc>
      </w:tr>
      <w:tr w:rsidR="00213543" w:rsidRPr="00213543" w:rsidTr="00213543"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3543" w:rsidRPr="00213543" w:rsidRDefault="00213543" w:rsidP="00213543">
            <w:pPr>
              <w:shd w:val="clear" w:color="auto" w:fill="FFFFFF"/>
              <w:spacing w:before="23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оценки мероприятий по организации</w:t>
            </w:r>
          </w:p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движения транспортных средств</w:t>
            </w:r>
          </w:p>
        </w:tc>
      </w:tr>
    </w:tbl>
    <w:p w:rsidR="00213543" w:rsidRPr="00213543" w:rsidRDefault="00213543" w:rsidP="00213543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Нумерация страниц начинается со страницы, содержащей оглавление работы, и производится арабскими цифрами в правом верхнем углу листа. Титульный лист включается в общую нумерацию, но не нумеруется. В приложениях страницы не нумеруются. Иллюстрации, схемы, графики, таблицы, расположенные на отдельных страницах, включаются в общую нумерацию страниц.</w:t>
      </w:r>
    </w:p>
    <w:p w:rsidR="00213543" w:rsidRPr="00213543" w:rsidRDefault="00213543" w:rsidP="002135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основной части работы может подразделяться на разделы и подразделы. Каждый раздел следует начинать с новой станицы. Разделы и подразделы должны иметь наименование - заголовки, в которых кратко отражается основное содержание текста. Заголовки разделов пишутся симметрично тексту прописными (заглавными) буквами и выделяются жирным шрифтом. Заголовки подразделов пишутся с абзаца строчными буквами, кроме первой – прописной и также выделяются жирным шрифтом. Сокращенное написание слов в заголовках не допускается.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Переносы слов в заголовках не допускаются. Точку в конце заголовка</w:t>
      </w:r>
      <w:r w:rsidRPr="00213543">
        <w:rPr>
          <w:rFonts w:ascii="Times New Roman" w:eastAsia="Times New Roman" w:hAnsi="Times New Roman" w:cs="Times New Roman"/>
          <w:color w:val="000000"/>
          <w:spacing w:val="3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ставят. Если заголовок состоит из двух и более предложений, их разделяют точкой. Подчеркивание заголовков не допускается.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Расстояние между заголовками раздела (подраздела) и последующим</w:t>
      </w:r>
      <w:r w:rsidRPr="00213543">
        <w:rPr>
          <w:rFonts w:ascii="Times New Roman" w:eastAsia="Times New Roman" w:hAnsi="Times New Roman" w:cs="Times New Roman"/>
          <w:color w:val="000000"/>
          <w:spacing w:val="3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текстом должно быть равно одинарному межстрочному интервалу (10 мм), а расстоя</w:t>
      </w:r>
      <w:r w:rsidRPr="00213543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ние между заголовком подраздела и последней строкой предыдущего</w:t>
      </w:r>
      <w:r w:rsidRPr="00213543">
        <w:rPr>
          <w:rFonts w:ascii="Times New Roman" w:eastAsia="Times New Roman" w:hAnsi="Times New Roman" w:cs="Times New Roman"/>
          <w:color w:val="000000"/>
          <w:spacing w:val="6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текста – 2-м одинарным межстрочным интервалам (15 мм).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бланки, фотоснимки размером меньше формата А4 должны быть наклеены на стандартные листы или сканированы.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диаграмм осуществляется с помощью специального редактора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Word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тексте не должно быть рисунков и таблиц без ссылок на них. Рисунки и таблицы располагаются в тексте сразу после ссылок на них. Рисунки должны иметь поясняющую надпись – название рисунка, которая помещается под ним. Рисунки обозначаются словом «Рис». Точка в конце 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названия не ставится. Рисунки следует нумеровать последовательно арабскими цифрами в сквозном порядке в пределах всей работы.</w:t>
      </w:r>
    </w:p>
    <w:p w:rsidR="00213543" w:rsidRPr="00213543" w:rsidRDefault="00213543" w:rsidP="002135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Цифровой материал целесообразно оформлять в виде таблицы. К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аждая таблица должна иметь заголовок, который должен быть кратким и отражать содержимое таблицы.</w:t>
      </w:r>
    </w:p>
    <w:p w:rsidR="00213543" w:rsidRPr="00213543" w:rsidRDefault="00213543" w:rsidP="0021354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названием справа пишется слово «Таблица» с порядковым номером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арабскими цифрами в сквозном порядке в пределах всей курсовой работы. Тематический заголовок пишут строчными буквами, кроме первой прописной. В конце заголовка точку не ставят.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Таблицу следует размещать так, чтобы ее можно было читать без поворота работы или же с поворотом по часовой стрелке.</w:t>
      </w:r>
      <w:r w:rsidRPr="00213543">
        <w:rPr>
          <w:rFonts w:ascii="Times New Roman" w:eastAsia="Times New Roman" w:hAnsi="Times New Roman" w:cs="Times New Roman"/>
          <w:color w:val="000000"/>
          <w:spacing w:val="-1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Таблицу с большим количеством строк допускается переносить на дру</w:t>
      </w:r>
      <w:r w:rsidRPr="0021354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гую страницу. При переносе таблицы, на следующей странице повто</w:t>
      </w:r>
      <w:r w:rsidRPr="0021354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ряют ее шапку и над ней помещают надпись «Продолжение табл.» с указанием номера</w:t>
      </w:r>
      <w:r w:rsidRPr="002135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 Если шапка таблицы громоздкая, то вместо нее с пере</w:t>
      </w:r>
      <w:r w:rsidRPr="002135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несенной части в отдельной строке помещают номер граф.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оформляется как продолжение основной части задания, располагается в порядке появления ссылок в тексте. Каждое приложение должно начинаться с новой страницы и иметь содержательный заголовок, напечатанный жирным шрифтом. В правом верхнем углу под заголовком прописными буквами печатается слово «Приложение». Нумерация разделов, пунктов, таблиц в каждом приложении своя.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Титульный лист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 в приложении 1.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 должна быть выполнена на основе анализа литературы отечественных и зарубежных авторов, обзоров периодической печати, библиографических исследований, инструктивных и методических материалов по теме, законодательных актов и нормативных документов.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работы представляет собой изложение материала по перечню вопросов в соответствии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вариантом задания может включать 2-3 параграфа и более. В этой части реферата также необходимо обобщить различные взгляды на проблему или методы решения (если это возможно в рамках конкретной темы) и изложить собственное мнение по данному вопросу.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основной части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10-15 страниц.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 должен содержать расположенный по алфавиту перечень использованных в процессе работы источников.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 должна быть сдана не позже последнего занятия по дисциплине. В случае, если контрольная работа не зачтена, необходимо устранить замечания. Исправления следует выполнять на отдельных листах. Исправленный вариант контрольной работы сдается повторно вместе с первоначальным и списком замечаний преподавателя.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5</w:t>
      </w:r>
    </w:p>
    <w:p w:rsidR="00213543" w:rsidRDefault="00213543" w:rsidP="0021354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543" w:rsidRDefault="00213543" w:rsidP="0021354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543" w:rsidRDefault="00213543" w:rsidP="0021354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543" w:rsidRDefault="00213543" w:rsidP="0021354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543" w:rsidRPr="00213543" w:rsidRDefault="00213543" w:rsidP="0021354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Варианты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 для производства расчетов</w:t>
      </w:r>
    </w:p>
    <w:tbl>
      <w:tblPr>
        <w:tblW w:w="9463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389"/>
        <w:gridCol w:w="216"/>
        <w:gridCol w:w="1405"/>
        <w:gridCol w:w="216"/>
        <w:gridCol w:w="1702"/>
        <w:gridCol w:w="278"/>
        <w:gridCol w:w="2037"/>
        <w:gridCol w:w="216"/>
        <w:gridCol w:w="707"/>
        <w:gridCol w:w="216"/>
        <w:gridCol w:w="1081"/>
      </w:tblGrid>
      <w:tr w:rsidR="00213543" w:rsidRPr="00213543" w:rsidTr="00213543">
        <w:tc>
          <w:tcPr>
            <w:tcW w:w="1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варианта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автомобиля</w:t>
            </w:r>
          </w:p>
        </w:tc>
        <w:tc>
          <w:tcPr>
            <w:tcW w:w="1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ДТС (тип)</w:t>
            </w:r>
          </w:p>
        </w:tc>
        <w:tc>
          <w:tcPr>
            <w:tcW w:w="21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покрытия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Vа, (км/ч)</w:t>
            </w: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Нагрузка</w:t>
            </w:r>
          </w:p>
        </w:tc>
      </w:tr>
      <w:tr w:rsidR="00213543" w:rsidRPr="00213543" w:rsidTr="00213543"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543" w:rsidRPr="00213543" w:rsidTr="00213543">
        <w:trPr>
          <w:trHeight w:val="58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58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58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color w:val="FF0000"/>
                <w:spacing w:val="-8"/>
                <w:sz w:val="28"/>
                <w:szCs w:val="28"/>
                <w:lang w:eastAsia="ru-RU"/>
              </w:rPr>
              <w:t>МОСКВИЧ412</w:t>
            </w:r>
          </w:p>
        </w:tc>
        <w:tc>
          <w:tcPr>
            <w:tcW w:w="19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58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color w:val="FF0000"/>
                <w:spacing w:val="-6"/>
                <w:sz w:val="28"/>
                <w:szCs w:val="28"/>
                <w:lang w:eastAsia="ru-RU"/>
              </w:rPr>
              <w:t>Выезд ТС при запрещающем сигна</w:t>
            </w:r>
            <w:r w:rsidRPr="00213543">
              <w:rPr>
                <w:rFonts w:ascii="Times New Roman" w:eastAsia="Times New Roman" w:hAnsi="Times New Roman" w:cs="Times New Roman"/>
                <w:color w:val="FF0000"/>
                <w:spacing w:val="-6"/>
                <w:sz w:val="28"/>
                <w:szCs w:val="28"/>
                <w:lang w:eastAsia="ru-RU"/>
              </w:rPr>
              <w:softHyphen/>
            </w:r>
            <w:r w:rsidRPr="00213543">
              <w:rPr>
                <w:rFonts w:ascii="Times New Roman" w:eastAsia="Times New Roman" w:hAnsi="Times New Roman" w:cs="Times New Roman"/>
                <w:color w:val="FF0000"/>
                <w:spacing w:val="-5"/>
                <w:sz w:val="28"/>
                <w:szCs w:val="28"/>
                <w:lang w:eastAsia="ru-RU"/>
              </w:rPr>
              <w:t>ле светофора (регулировщика);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58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Асфальтобетонное или цементобетонное покрытие (мокрое)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80,</w:t>
            </w:r>
          </w:p>
          <w:p w:rsidR="00213543" w:rsidRPr="00213543" w:rsidRDefault="00213543" w:rsidP="00213543">
            <w:pPr>
              <w:spacing w:after="0" w:line="58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color w:val="FF0000"/>
                <w:spacing w:val="-1"/>
                <w:sz w:val="28"/>
                <w:szCs w:val="28"/>
                <w:lang w:eastAsia="ru-RU"/>
              </w:rPr>
              <w:t>с 50 % нагрузкой</w:t>
            </w:r>
          </w:p>
          <w:p w:rsidR="00213543" w:rsidRPr="00213543" w:rsidRDefault="00213543" w:rsidP="0021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color w:val="FF0000"/>
                <w:spacing w:val="-1"/>
                <w:sz w:val="28"/>
                <w:szCs w:val="28"/>
                <w:lang w:eastAsia="ru-RU"/>
              </w:rPr>
              <w:t> </w:t>
            </w:r>
          </w:p>
          <w:p w:rsidR="00213543" w:rsidRPr="00213543" w:rsidRDefault="00213543" w:rsidP="00213543">
            <w:pPr>
              <w:spacing w:after="0" w:line="58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135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</w:tbl>
    <w:p w:rsidR="00213543" w:rsidRPr="00213543" w:rsidRDefault="00213543" w:rsidP="0021354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ЛИТЕРАТУРА</w:t>
      </w:r>
    </w:p>
    <w:p w:rsidR="00213543" w:rsidRPr="00213543" w:rsidRDefault="00213543" w:rsidP="0021354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Основная: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Пугачев,</w:t>
      </w:r>
      <w:r w:rsidRPr="002135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И.Н. 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и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безопасност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 дорожного движения [Текст]: учебное пособие для студентов вузов, обучающихся по специальности "Организация перевозок и управление на транспорте (автомобильный транспорт)" направления подготовки "Организация перевозок и управление на транспорте" / И. Н.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Пугачев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А. Э. Горев, Е. М. Олещенко. - М. : Академия, 2009. - 270 с.;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2.Гудков, В.А.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Безопасность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транспортных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средств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(автомобили) [Текст]: 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учебн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ое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пособи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для студентов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вузов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обучающихся по специальности "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и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безопасност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ь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движени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(Автомобильный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транспорт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)" направления подготовки "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перевозок и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на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транспорт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е" / В. А. Гудков [и др.]. - М. : Горячая линия-Телеком, 2010. - 430 с.</w:t>
      </w:r>
    </w:p>
    <w:p w:rsidR="00213543" w:rsidRPr="00213543" w:rsidRDefault="00213543" w:rsidP="002135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Дополнительная: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21354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Шахов, К.С.</w:t>
      </w:r>
      <w:r w:rsidRPr="0021354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Лабораторный практикум по дисциплине "Организация автомобильных перевозок и безопасность движения" [Текст]: уч. пособие для студентов специальности 190601 "Автомобили и автомобильное хозяйство" очной, заочной и заочно-сокращенной форм обучения / К. С.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Шахов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Н. М. Кошилева ; ТюмГНГУ. - Тюмень : ТюмГНГУ, 2009. - 108 с.,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21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Петров, А.И.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Пассажирские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перевозки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[Электронный ресурс]: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ие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указани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для лабораторных работ студентов очной формы обучения специальности 190701.65 - "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перевозок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на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транспорт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е" /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ТюмГНГ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; сост. А. И. Петров. - Электрон. текстовые дан. - Тюмень :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ТюмГНГ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У, 2010. - эл. опт. диск (CD-ROM).</w:t>
      </w:r>
    </w:p>
    <w:p w:rsidR="00213543" w:rsidRPr="00213543" w:rsidRDefault="00213543" w:rsidP="002135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 по выполнению контрольных работ для студентов заочной формы обучения по дисциплине «Безопасность дорожного движения на автомобильном транспорте» по направлению 190600.62 Эксплуатация транспортно-технологических машин и комплексов</w:t>
      </w:r>
    </w:p>
    <w:p w:rsidR="00213543" w:rsidRPr="00213543" w:rsidRDefault="00213543" w:rsidP="00213543">
      <w:pPr>
        <w:spacing w:after="0" w:line="240" w:lineRule="auto"/>
        <w:ind w:left="540" w:right="53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</w:t>
      </w:r>
    </w:p>
    <w:p w:rsidR="00213543" w:rsidRPr="00213543" w:rsidRDefault="00213543" w:rsidP="002135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left="540" w:right="53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ind w:left="540" w:right="53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 Шахов Константин Сергеевич, доцент, к.т.н.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Подписано в печать ___________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60х90 1/16 </w:t>
      </w:r>
      <w:r w:rsidRPr="002135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Усл. печ. л.____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Тираж 36 экз. Заказ № _______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 федерального государственного бюджетного образовательного учреждения высшего профессионального образования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«Тюменский государственный нефтегазовый университет»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625000, Тюмень, ул. Володарского, 38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оперативной полиграфии издательства</w:t>
      </w:r>
    </w:p>
    <w:p w:rsidR="00213543" w:rsidRPr="00213543" w:rsidRDefault="00213543" w:rsidP="00213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1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625039, Тюмень, ул.Киевская, 52</w:t>
      </w:r>
    </w:p>
    <w:p w:rsidR="00AD7EC5" w:rsidRDefault="00AD7EC5"/>
    <w:sectPr w:rsidR="00AD7EC5" w:rsidSect="00AD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3543"/>
    <w:rsid w:val="00213543"/>
    <w:rsid w:val="00AD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3543"/>
  </w:style>
  <w:style w:type="paragraph" w:styleId="a3">
    <w:name w:val="Block Text"/>
    <w:basedOn w:val="a"/>
    <w:uiPriority w:val="99"/>
    <w:semiHidden/>
    <w:unhideWhenUsed/>
    <w:rsid w:val="0021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21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21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213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21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213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1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2135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13543"/>
  </w:style>
  <w:style w:type="character" w:styleId="ab">
    <w:name w:val="Hyperlink"/>
    <w:basedOn w:val="a0"/>
    <w:uiPriority w:val="99"/>
    <w:semiHidden/>
    <w:unhideWhenUsed/>
    <w:rsid w:val="0021354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1354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3303</Words>
  <Characters>18831</Characters>
  <Application>Microsoft Office Word</Application>
  <DocSecurity>0</DocSecurity>
  <Lines>156</Lines>
  <Paragraphs>44</Paragraphs>
  <ScaleCrop>false</ScaleCrop>
  <Company/>
  <LinksUpToDate>false</LinksUpToDate>
  <CharactersWithSpaces>22090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Алексей-Виктория</dc:creator>
  <cp:lastModifiedBy>Алексей-Виктория</cp:lastModifiedBy>
  <cp:revision>2</cp:revision>
  <dcterms:created xsi:type="dcterms:W3CDTF">2016-03-10T05:40:00Z</dcterms:created>
  <dcterms:modified xsi:type="dcterms:W3CDTF">2016-03-10T05:42:00Z</dcterms:modified>
</cp:coreProperties>
</file>