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55" w:rsidRPr="00A30555" w:rsidRDefault="00A30555" w:rsidP="00A30555">
      <w:pPr>
        <w:spacing w:line="360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A30555">
        <w:rPr>
          <w:sz w:val="28"/>
          <w:szCs w:val="28"/>
        </w:rPr>
        <w:t xml:space="preserve">1. Медицинское учреждение использует в своей деятельности две специализированные рентгеновские сканирующие установки </w:t>
      </w:r>
      <w:r w:rsidRPr="00A30555">
        <w:rPr>
          <w:sz w:val="28"/>
          <w:szCs w:val="28"/>
          <w:lang w:val="en-US"/>
        </w:rPr>
        <w:t>XR</w:t>
      </w:r>
      <w:r w:rsidRPr="00A30555">
        <w:rPr>
          <w:sz w:val="28"/>
          <w:szCs w:val="28"/>
        </w:rPr>
        <w:t xml:space="preserve">1 и </w:t>
      </w:r>
      <w:r w:rsidRPr="00A30555">
        <w:rPr>
          <w:sz w:val="28"/>
          <w:szCs w:val="28"/>
          <w:lang w:val="en-US"/>
        </w:rPr>
        <w:t>XR</w:t>
      </w:r>
      <w:r w:rsidRPr="00A30555">
        <w:rPr>
          <w:sz w:val="28"/>
          <w:szCs w:val="28"/>
        </w:rPr>
        <w:t>2. Сметные данные по этому оборудованию на отчетный период представлены в таблице: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0"/>
        <w:gridCol w:w="1959"/>
        <w:gridCol w:w="2004"/>
      </w:tblGrid>
      <w:tr w:rsidR="00A30555" w:rsidRPr="00A30555" w:rsidTr="00BC2339">
        <w:tc>
          <w:tcPr>
            <w:tcW w:w="2908" w:type="pct"/>
            <w:shd w:val="clear" w:color="auto" w:fill="auto"/>
          </w:tcPr>
          <w:p w:rsidR="00A30555" w:rsidRPr="00A30555" w:rsidRDefault="00A30555" w:rsidP="00A30555">
            <w:pPr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A30555">
              <w:rPr>
                <w:sz w:val="28"/>
                <w:szCs w:val="28"/>
              </w:rPr>
              <w:t>Установка</w:t>
            </w:r>
          </w:p>
        </w:tc>
        <w:tc>
          <w:tcPr>
            <w:tcW w:w="1034" w:type="pct"/>
            <w:shd w:val="clear" w:color="auto" w:fill="auto"/>
          </w:tcPr>
          <w:p w:rsidR="00A30555" w:rsidRPr="00A30555" w:rsidRDefault="00A30555" w:rsidP="00A30555">
            <w:pPr>
              <w:spacing w:line="360" w:lineRule="auto"/>
              <w:ind w:firstLine="540"/>
              <w:jc w:val="center"/>
              <w:rPr>
                <w:sz w:val="28"/>
                <w:szCs w:val="28"/>
                <w:lang w:val="en-US"/>
              </w:rPr>
            </w:pPr>
            <w:r w:rsidRPr="00A30555">
              <w:rPr>
                <w:sz w:val="28"/>
                <w:szCs w:val="28"/>
                <w:lang w:val="en-US"/>
              </w:rPr>
              <w:t>XR1</w:t>
            </w:r>
          </w:p>
        </w:tc>
        <w:tc>
          <w:tcPr>
            <w:tcW w:w="1059" w:type="pct"/>
            <w:shd w:val="clear" w:color="auto" w:fill="auto"/>
          </w:tcPr>
          <w:p w:rsidR="00A30555" w:rsidRPr="00A30555" w:rsidRDefault="00A30555" w:rsidP="00A30555">
            <w:pPr>
              <w:spacing w:line="360" w:lineRule="auto"/>
              <w:ind w:firstLine="540"/>
              <w:jc w:val="center"/>
              <w:rPr>
                <w:sz w:val="28"/>
                <w:szCs w:val="28"/>
                <w:lang w:val="en-US"/>
              </w:rPr>
            </w:pPr>
            <w:r w:rsidRPr="00A30555">
              <w:rPr>
                <w:sz w:val="28"/>
                <w:szCs w:val="28"/>
                <w:lang w:val="en-US"/>
              </w:rPr>
              <w:t>XR2</w:t>
            </w:r>
          </w:p>
        </w:tc>
      </w:tr>
      <w:tr w:rsidR="00A30555" w:rsidRPr="00A30555" w:rsidTr="00BC2339">
        <w:tc>
          <w:tcPr>
            <w:tcW w:w="2908" w:type="pct"/>
            <w:shd w:val="clear" w:color="auto" w:fill="auto"/>
          </w:tcPr>
          <w:p w:rsidR="00A30555" w:rsidRPr="00A30555" w:rsidRDefault="00A30555" w:rsidP="00A30555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30555">
              <w:rPr>
                <w:sz w:val="28"/>
                <w:szCs w:val="28"/>
              </w:rPr>
              <w:t>Время работы, ч</w:t>
            </w:r>
          </w:p>
        </w:tc>
        <w:tc>
          <w:tcPr>
            <w:tcW w:w="1034" w:type="pct"/>
            <w:shd w:val="clear" w:color="auto" w:fill="auto"/>
          </w:tcPr>
          <w:p w:rsidR="00A30555" w:rsidRPr="00A30555" w:rsidRDefault="00A30555" w:rsidP="00A30555">
            <w:pPr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A30555">
              <w:rPr>
                <w:sz w:val="28"/>
                <w:szCs w:val="28"/>
              </w:rPr>
              <w:t>1100</w:t>
            </w:r>
          </w:p>
        </w:tc>
        <w:tc>
          <w:tcPr>
            <w:tcW w:w="1059" w:type="pct"/>
            <w:shd w:val="clear" w:color="auto" w:fill="auto"/>
          </w:tcPr>
          <w:p w:rsidR="00A30555" w:rsidRPr="00A30555" w:rsidRDefault="00A30555" w:rsidP="00A30555">
            <w:pPr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A30555">
              <w:rPr>
                <w:sz w:val="28"/>
                <w:szCs w:val="28"/>
              </w:rPr>
              <w:t>2000</w:t>
            </w:r>
          </w:p>
        </w:tc>
      </w:tr>
      <w:tr w:rsidR="00A30555" w:rsidRPr="00A30555" w:rsidTr="00BC2339">
        <w:tc>
          <w:tcPr>
            <w:tcW w:w="2908" w:type="pct"/>
            <w:shd w:val="clear" w:color="auto" w:fill="auto"/>
          </w:tcPr>
          <w:p w:rsidR="00A30555" w:rsidRPr="00A30555" w:rsidRDefault="00A30555" w:rsidP="00A30555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30555">
              <w:rPr>
                <w:sz w:val="28"/>
                <w:szCs w:val="28"/>
              </w:rPr>
              <w:t>Переменные затраты на эксплуатацию (за исключением спец. пластин), $</w:t>
            </w:r>
          </w:p>
        </w:tc>
        <w:tc>
          <w:tcPr>
            <w:tcW w:w="1034" w:type="pct"/>
            <w:shd w:val="clear" w:color="auto" w:fill="auto"/>
          </w:tcPr>
          <w:p w:rsidR="00A30555" w:rsidRPr="00A30555" w:rsidRDefault="00A30555" w:rsidP="00A30555">
            <w:pPr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A30555">
              <w:rPr>
                <w:sz w:val="28"/>
                <w:szCs w:val="28"/>
              </w:rPr>
              <w:t>27 500</w:t>
            </w:r>
          </w:p>
        </w:tc>
        <w:tc>
          <w:tcPr>
            <w:tcW w:w="1059" w:type="pct"/>
            <w:shd w:val="clear" w:color="auto" w:fill="auto"/>
          </w:tcPr>
          <w:p w:rsidR="00A30555" w:rsidRPr="00A30555" w:rsidRDefault="00A30555" w:rsidP="00A30555">
            <w:pPr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A30555">
              <w:rPr>
                <w:sz w:val="28"/>
                <w:szCs w:val="28"/>
              </w:rPr>
              <w:t>64 000</w:t>
            </w:r>
          </w:p>
        </w:tc>
      </w:tr>
      <w:tr w:rsidR="00A30555" w:rsidRPr="00A30555" w:rsidTr="00BC2339">
        <w:tc>
          <w:tcPr>
            <w:tcW w:w="2908" w:type="pct"/>
            <w:shd w:val="clear" w:color="auto" w:fill="auto"/>
          </w:tcPr>
          <w:p w:rsidR="00A30555" w:rsidRPr="00A30555" w:rsidRDefault="00A30555" w:rsidP="00A30555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30555">
              <w:rPr>
                <w:sz w:val="28"/>
                <w:szCs w:val="28"/>
              </w:rPr>
              <w:t xml:space="preserve">Постоянные затраты, </w:t>
            </w:r>
            <w:r w:rsidRPr="00A30555">
              <w:rPr>
                <w:sz w:val="28"/>
                <w:szCs w:val="28"/>
                <w:lang w:val="en-US"/>
              </w:rPr>
              <w:t>$</w:t>
            </w:r>
          </w:p>
        </w:tc>
        <w:tc>
          <w:tcPr>
            <w:tcW w:w="1034" w:type="pct"/>
            <w:shd w:val="clear" w:color="auto" w:fill="auto"/>
          </w:tcPr>
          <w:p w:rsidR="00A30555" w:rsidRPr="00A30555" w:rsidRDefault="00A30555" w:rsidP="00A30555">
            <w:pPr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A30555">
              <w:rPr>
                <w:sz w:val="28"/>
                <w:szCs w:val="28"/>
              </w:rPr>
              <w:t>20 000</w:t>
            </w:r>
          </w:p>
        </w:tc>
        <w:tc>
          <w:tcPr>
            <w:tcW w:w="1059" w:type="pct"/>
            <w:shd w:val="clear" w:color="auto" w:fill="auto"/>
          </w:tcPr>
          <w:p w:rsidR="00A30555" w:rsidRPr="00A30555" w:rsidRDefault="00A30555" w:rsidP="00A30555">
            <w:pPr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A30555">
              <w:rPr>
                <w:sz w:val="28"/>
                <w:szCs w:val="28"/>
              </w:rPr>
              <w:t>97 500</w:t>
            </w:r>
          </w:p>
        </w:tc>
      </w:tr>
    </w:tbl>
    <w:p w:rsidR="00A30555" w:rsidRPr="00A30555" w:rsidRDefault="00A30555" w:rsidP="00A30555">
      <w:pPr>
        <w:spacing w:line="360" w:lineRule="auto"/>
        <w:ind w:firstLine="540"/>
        <w:jc w:val="both"/>
        <w:rPr>
          <w:sz w:val="28"/>
          <w:szCs w:val="28"/>
        </w:rPr>
      </w:pPr>
      <w:r w:rsidRPr="00A30555">
        <w:rPr>
          <w:sz w:val="28"/>
          <w:szCs w:val="28"/>
        </w:rPr>
        <w:t xml:space="preserve">Сканирование обычно проводится на установке типа </w:t>
      </w:r>
      <w:r w:rsidRPr="00A30555">
        <w:rPr>
          <w:sz w:val="28"/>
          <w:szCs w:val="28"/>
          <w:lang w:val="en-US"/>
        </w:rPr>
        <w:t>XR</w:t>
      </w:r>
      <w:r w:rsidRPr="00A30555">
        <w:rPr>
          <w:sz w:val="28"/>
          <w:szCs w:val="28"/>
        </w:rPr>
        <w:t xml:space="preserve">1. В ходе этой процедуры применяются специальные пластины стоимостью 40 $ каждая, время работы установки для проведения процедуры – 4 часа. Примерно 10 % проведенных сканирований оказываются нечеткими, и поэтому установить диагноз по ним не удается, т.е. сканирование в таких случаях оказывается безрезультатным. </w:t>
      </w:r>
    </w:p>
    <w:p w:rsidR="00A30555" w:rsidRPr="00A30555" w:rsidRDefault="00A30555" w:rsidP="00A30555">
      <w:pPr>
        <w:spacing w:line="360" w:lineRule="auto"/>
        <w:ind w:firstLine="540"/>
        <w:jc w:val="both"/>
        <w:rPr>
          <w:sz w:val="28"/>
          <w:szCs w:val="28"/>
        </w:rPr>
      </w:pPr>
      <w:r w:rsidRPr="00A30555">
        <w:rPr>
          <w:sz w:val="28"/>
          <w:szCs w:val="28"/>
        </w:rPr>
        <w:t xml:space="preserve">а) Вычислить затраты при удачном сканировании на установке типа </w:t>
      </w:r>
      <w:r w:rsidRPr="00A30555">
        <w:rPr>
          <w:sz w:val="28"/>
          <w:szCs w:val="28"/>
          <w:lang w:val="en-US"/>
        </w:rPr>
        <w:t>XR</w:t>
      </w:r>
      <w:r w:rsidRPr="00A30555">
        <w:rPr>
          <w:sz w:val="28"/>
          <w:szCs w:val="28"/>
        </w:rPr>
        <w:t>1.</w:t>
      </w:r>
    </w:p>
    <w:p w:rsidR="00A30555" w:rsidRPr="00A30555" w:rsidRDefault="00A30555" w:rsidP="00A30555">
      <w:pPr>
        <w:spacing w:line="360" w:lineRule="auto"/>
        <w:ind w:firstLine="540"/>
        <w:jc w:val="both"/>
        <w:rPr>
          <w:sz w:val="28"/>
          <w:szCs w:val="28"/>
        </w:rPr>
      </w:pPr>
      <w:r w:rsidRPr="00A30555">
        <w:rPr>
          <w:sz w:val="28"/>
          <w:szCs w:val="28"/>
          <w:lang w:val="en-US"/>
        </w:rPr>
        <w:t>b</w:t>
      </w:r>
      <w:r w:rsidRPr="00A30555">
        <w:rPr>
          <w:sz w:val="28"/>
          <w:szCs w:val="28"/>
        </w:rPr>
        <w:t xml:space="preserve">) Сканирование может быть проведено также на установке типа </w:t>
      </w:r>
      <w:r w:rsidRPr="00A30555">
        <w:rPr>
          <w:sz w:val="28"/>
          <w:szCs w:val="28"/>
          <w:lang w:val="en-US"/>
        </w:rPr>
        <w:t>XR</w:t>
      </w:r>
      <w:r w:rsidRPr="00A30555">
        <w:rPr>
          <w:sz w:val="28"/>
          <w:szCs w:val="28"/>
        </w:rPr>
        <w:t>2, время работы установки для проведения процедуры – 1</w:t>
      </w:r>
      <w:proofErr w:type="gramStart"/>
      <w:r w:rsidRPr="00A30555">
        <w:rPr>
          <w:sz w:val="28"/>
          <w:szCs w:val="28"/>
        </w:rPr>
        <w:t>,8</w:t>
      </w:r>
      <w:proofErr w:type="gramEnd"/>
      <w:r w:rsidRPr="00A30555">
        <w:rPr>
          <w:sz w:val="28"/>
          <w:szCs w:val="28"/>
        </w:rPr>
        <w:t xml:space="preserve"> часа, доля некачественных процедур примерно 6 %, стоимость пластин – 55 $ для одного сканирования. Представьте свои рекомендации о том, какой тип установки предпочтительнее, при этом ограничений на время использования обоих типов установок не накладывается.</w:t>
      </w:r>
    </w:p>
    <w:p w:rsidR="00EE4180" w:rsidRDefault="00EE4180"/>
    <w:sectPr w:rsidR="00EE4180" w:rsidSect="00EE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55"/>
    <w:rsid w:val="005A43EB"/>
    <w:rsid w:val="00A30555"/>
    <w:rsid w:val="00E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BBB9D-F27F-47D1-BD12-7095A892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</dc:creator>
  <cp:lastModifiedBy>Саша</cp:lastModifiedBy>
  <cp:revision>2</cp:revision>
  <dcterms:created xsi:type="dcterms:W3CDTF">2016-03-09T10:55:00Z</dcterms:created>
  <dcterms:modified xsi:type="dcterms:W3CDTF">2016-03-09T10:55:00Z</dcterms:modified>
</cp:coreProperties>
</file>