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C4" w:rsidRPr="004C2A6D" w:rsidRDefault="004C31C4" w:rsidP="004C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6D">
        <w:rPr>
          <w:rFonts w:ascii="Times New Roman" w:hAnsi="Times New Roman" w:cs="Times New Roman"/>
          <w:b/>
          <w:sz w:val="28"/>
          <w:szCs w:val="28"/>
        </w:rPr>
        <w:t>Контрольная (вариант 2).</w:t>
      </w:r>
    </w:p>
    <w:p w:rsidR="004C31C4" w:rsidRPr="004C2A6D" w:rsidRDefault="004C31C4" w:rsidP="004C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6D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4C2A6D">
        <w:rPr>
          <w:rFonts w:ascii="Times New Roman" w:hAnsi="Times New Roman" w:cs="Times New Roman"/>
          <w:sz w:val="28"/>
          <w:szCs w:val="28"/>
        </w:rPr>
        <w:t>Напишите эссе на тему «Проблема соотношения мозг-психика в современном мире».</w:t>
      </w:r>
    </w:p>
    <w:p w:rsidR="004C31C4" w:rsidRPr="00EF6E63" w:rsidRDefault="004C31C4" w:rsidP="004C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E63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EF6E63">
        <w:rPr>
          <w:rFonts w:ascii="Times New Roman" w:hAnsi="Times New Roman" w:cs="Times New Roman"/>
          <w:sz w:val="28"/>
          <w:szCs w:val="28"/>
        </w:rPr>
        <w:t xml:space="preserve">. Соотнесите психофизиологию со следующими науками: физиологическая психология, нейропсихология, физиология ВНД. Дайте сравнительную характеристику в соответствии с их целями, задачами, предметом и объектом изучения. </w:t>
      </w:r>
    </w:p>
    <w:p w:rsidR="004C31C4" w:rsidRPr="00C176E7" w:rsidRDefault="004C31C4" w:rsidP="004C3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AEC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6E7">
        <w:rPr>
          <w:rFonts w:ascii="Times New Roman" w:hAnsi="Times New Roman" w:cs="Times New Roman"/>
          <w:sz w:val="28"/>
          <w:szCs w:val="28"/>
        </w:rPr>
        <w:t>Дайте определение «эмоции». Постройте таблицу, в которой сравните основные теории происхождения и функционального значения эмоций.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831"/>
        <w:gridCol w:w="2914"/>
      </w:tblGrid>
      <w:tr w:rsidR="004C31C4" w:rsidTr="004864A5">
        <w:tc>
          <w:tcPr>
            <w:tcW w:w="2954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теории</w:t>
            </w:r>
          </w:p>
        </w:tc>
        <w:tc>
          <w:tcPr>
            <w:tcW w:w="2917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теории</w:t>
            </w:r>
          </w:p>
        </w:tc>
        <w:tc>
          <w:tcPr>
            <w:tcW w:w="2980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</w:tc>
      </w:tr>
      <w:tr w:rsidR="004C31C4" w:rsidTr="004864A5">
        <w:tc>
          <w:tcPr>
            <w:tcW w:w="2954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1C4" w:rsidTr="004864A5">
        <w:tc>
          <w:tcPr>
            <w:tcW w:w="2954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1C4" w:rsidTr="004864A5">
        <w:tc>
          <w:tcPr>
            <w:tcW w:w="2954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4C31C4" w:rsidRDefault="004C31C4" w:rsidP="004864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1C4" w:rsidRDefault="004C31C4" w:rsidP="004C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 xml:space="preserve">Дайте краткое описание существующим видам рецепторов. Постройте сравнительную таблицу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экстероцептивных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анализаторов с отражением основных характеристик.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881"/>
        <w:gridCol w:w="1735"/>
        <w:gridCol w:w="2297"/>
        <w:gridCol w:w="1517"/>
      </w:tblGrid>
      <w:tr w:rsidR="004C31C4" w:rsidRPr="00D5453A" w:rsidTr="004864A5">
        <w:tc>
          <w:tcPr>
            <w:tcW w:w="2066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3A">
              <w:rPr>
                <w:rFonts w:ascii="Times New Roman" w:hAnsi="Times New Roman" w:cs="Times New Roman"/>
                <w:sz w:val="28"/>
                <w:szCs w:val="28"/>
              </w:rPr>
              <w:t>Модальность</w:t>
            </w:r>
          </w:p>
        </w:tc>
        <w:tc>
          <w:tcPr>
            <w:tcW w:w="2043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3A">
              <w:rPr>
                <w:rFonts w:ascii="Times New Roman" w:hAnsi="Times New Roman" w:cs="Times New Roman"/>
                <w:sz w:val="28"/>
                <w:szCs w:val="28"/>
              </w:rPr>
              <w:t>Локализация рецепторов</w:t>
            </w:r>
          </w:p>
        </w:tc>
        <w:tc>
          <w:tcPr>
            <w:tcW w:w="1943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3A">
              <w:rPr>
                <w:rFonts w:ascii="Times New Roman" w:hAnsi="Times New Roman" w:cs="Times New Roman"/>
                <w:sz w:val="28"/>
                <w:szCs w:val="28"/>
              </w:rPr>
              <w:t>Тип рецепторов</w:t>
            </w:r>
          </w:p>
        </w:tc>
        <w:tc>
          <w:tcPr>
            <w:tcW w:w="2327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3A">
              <w:rPr>
                <w:rFonts w:ascii="Times New Roman" w:hAnsi="Times New Roman" w:cs="Times New Roman"/>
                <w:sz w:val="28"/>
                <w:szCs w:val="28"/>
              </w:rPr>
              <w:t>Воспринимаемое качество</w:t>
            </w:r>
          </w:p>
        </w:tc>
        <w:tc>
          <w:tcPr>
            <w:tcW w:w="1192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3A">
              <w:rPr>
                <w:rFonts w:ascii="Times New Roman" w:hAnsi="Times New Roman" w:cs="Times New Roman"/>
                <w:sz w:val="28"/>
                <w:szCs w:val="28"/>
              </w:rPr>
              <w:t>Симптомы поражения</w:t>
            </w:r>
          </w:p>
        </w:tc>
      </w:tr>
      <w:tr w:rsidR="004C31C4" w:rsidRPr="00D5453A" w:rsidTr="004864A5">
        <w:tc>
          <w:tcPr>
            <w:tcW w:w="2066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3A"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</w:p>
        </w:tc>
        <w:tc>
          <w:tcPr>
            <w:tcW w:w="2043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3A">
              <w:rPr>
                <w:rFonts w:ascii="Times New Roman" w:hAnsi="Times New Roman" w:cs="Times New Roman"/>
                <w:sz w:val="28"/>
                <w:szCs w:val="28"/>
              </w:rPr>
              <w:t>Сетчатка</w:t>
            </w:r>
          </w:p>
        </w:tc>
        <w:tc>
          <w:tcPr>
            <w:tcW w:w="1943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3A">
              <w:rPr>
                <w:rFonts w:ascii="Times New Roman" w:hAnsi="Times New Roman" w:cs="Times New Roman"/>
                <w:sz w:val="28"/>
                <w:szCs w:val="28"/>
              </w:rPr>
              <w:t>Палочки; колбочки</w:t>
            </w:r>
          </w:p>
        </w:tc>
        <w:tc>
          <w:tcPr>
            <w:tcW w:w="2327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</w:rPr>
            </w:pPr>
            <w:r w:rsidRPr="00D5453A">
              <w:rPr>
                <w:rFonts w:ascii="Times New Roman" w:hAnsi="Times New Roman" w:cs="Times New Roman"/>
              </w:rPr>
              <w:t>Освещенность</w:t>
            </w:r>
            <w:r w:rsidRPr="00D5453A">
              <w:rPr>
                <w:rFonts w:ascii="Times New Roman" w:hAnsi="Times New Roman" w:cs="Times New Roman"/>
              </w:rPr>
              <w:br/>
              <w:t>Контрастность</w:t>
            </w:r>
            <w:r w:rsidRPr="00D5453A">
              <w:rPr>
                <w:rFonts w:ascii="Times New Roman" w:hAnsi="Times New Roman" w:cs="Times New Roman"/>
              </w:rPr>
              <w:br/>
              <w:t>Движение</w:t>
            </w:r>
            <w:r w:rsidRPr="00D5453A">
              <w:rPr>
                <w:rFonts w:ascii="Times New Roman" w:hAnsi="Times New Roman" w:cs="Times New Roman"/>
              </w:rPr>
              <w:br/>
              <w:t>Размеры</w:t>
            </w:r>
            <w:r w:rsidRPr="00D5453A">
              <w:rPr>
                <w:rFonts w:ascii="Times New Roman" w:hAnsi="Times New Roman" w:cs="Times New Roman"/>
              </w:rPr>
              <w:br/>
              <w:t>Цвет</w:t>
            </w:r>
          </w:p>
        </w:tc>
        <w:tc>
          <w:tcPr>
            <w:tcW w:w="1192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</w:rPr>
            </w:pPr>
          </w:p>
        </w:tc>
      </w:tr>
      <w:tr w:rsidR="004C31C4" w:rsidRPr="00D5453A" w:rsidTr="004864A5">
        <w:tc>
          <w:tcPr>
            <w:tcW w:w="2066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4C31C4" w:rsidRPr="00D5453A" w:rsidRDefault="004C31C4" w:rsidP="00486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1C4" w:rsidRPr="00D5453A" w:rsidRDefault="004C31C4" w:rsidP="004C31C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31C4" w:rsidRDefault="004C31C4" w:rsidP="004C31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C4" w:rsidRPr="00F62AEC" w:rsidRDefault="004C31C4" w:rsidP="004C31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C4" w:rsidRPr="00575724" w:rsidRDefault="004C31C4" w:rsidP="004C31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C4" w:rsidRDefault="004C31C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31C4" w:rsidRDefault="004C31C4" w:rsidP="004C3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рекомендуемых источников и литературы</w:t>
      </w:r>
    </w:p>
    <w:p w:rsidR="004C31C4" w:rsidRDefault="004C31C4" w:rsidP="004C3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4C31C4" w:rsidRDefault="004C31C4" w:rsidP="004C3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C4" w:rsidRPr="00D5453A" w:rsidRDefault="004C31C4" w:rsidP="004C31C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3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Введение в психофизиологию. Учебное пособие. М., 2001. (в соавторстве с О.Ю. Ермолаевым)</w:t>
      </w:r>
    </w:p>
    <w:p w:rsidR="004C31C4" w:rsidRDefault="004C31C4" w:rsidP="004C3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C4" w:rsidRDefault="004C31C4" w:rsidP="004C3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 Г. Восприятие, сознание, память. М.: Мир, 1983.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Айзенк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Интеллект: новый взгляд // Вопросы психологии, 1995. № 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Александров Ю.И. (ред.) Психофизиология: Учебник для вузов. 2-е изд.,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proofErr w:type="gram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доп. М., 2001.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Анохин П.К. Очерки по физиологии функциональных систем. М.: Медицина, 1975.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Батуев А.С. Высшая нервная деятельность. М.: Высшая школа, 1991.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Батуев А.С. Функции двигательного анализатора. Л.: Наука, 1970.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Беленков Н.Ю. Принцип целостности в деятельности мозга. М.: Медицина, 1980.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Бернштейн Н.А. Очерки по физиологии движений и по физиологии активности. М.: Медицина, 1966.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Бернштейн Н.А. Очерки по физиологии движений и физиологии активности. М., Наука, 1966.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Бехтерева Н.П.,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Бундзен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П.В.,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Гоголицын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Ю.Л. Мозговые коды психической деятельности. Л.: Наука, 1977.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Бехтерева Н.П.,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Гоголицын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Ю.П.,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Кропотов</w:t>
      </w:r>
      <w:proofErr w:type="spellEnd"/>
      <w:proofErr w:type="gram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Ю.Д.,Медведев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С.В. Нейрофизиологические основы мышления. Л.: Наука,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Блок В. Уровни бодрствования и внимание // Экспериментальная психология / Под ред.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П.Фресса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proofErr w:type="gram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Ж.Пиаже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  <w:proofErr w:type="gram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М.: Прогресс, 1970.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Блум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Лайзерсон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Ховстедтер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 Мозг, разум и поведение. М.: Мир, 1988.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Букзайн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Использование электрической активности кожи в качестве индикатора эмоций // Иностранная психология, 1994. Т. 2. № 2 (4).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Буреш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Бурешова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О., Хьюстон Д. П. Методики и основные эксперименты по изучению мозга и поведения. М.: Высшая школа, 1991.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Власов </w:t>
      </w:r>
      <w:proofErr w:type="gram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Н.А.,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Вейн</w:t>
      </w:r>
      <w:proofErr w:type="spellEnd"/>
      <w:proofErr w:type="gram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А.М.,Александровский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Ю.А. Регуляция сна. М.: Наука, 1983.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Выготский Л.С. Собр. соч.: В 6 т. Т. 1. О психологических системах. М.: Педагогика, 1982. С. 109-131.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Глезер В.Д. Зрение и мышление. Л., Наука,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Гнездицкий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В.В. Вызванные потенциалы мозга в клинической практике. Таганрог: ТГТУ, 1997.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Грановская Р.М. Восприятие и модели памяти. Л.: Наука, 1974.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Гримак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Л.П. Введение в психологию активности. М.: Политиздат, 1987.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Данилова Н.Н. Психофизиологическая диагностика функциональных состояний. М.: МГУ, 1992.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Данилова Н.Н. Психофизиология. М.: Аспект Пресс, 1998.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Данилова Н.Н., Крылова А.Л. Физиология высшей нервной деятельности. М.: МГУ, 1989.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Дельгадо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 Мозг и сознание. М.: Мир, 1971.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Доскин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В.А., Лаврентьева Н.А. Ритмы жизни. М.: Знание,1991.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Дубровинская Н.В. Нейрофизиологические механизмы внимания. Л.: Наука,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Дубровский Д.И. Информация, сознание, мозг. М.: Высшая школа, 1980.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Дубровский Д.И. Психика и мозг: результаты и перспективы исследований // Психологический журнал, 1990. Т.11. № 6. С. 3-15.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Дудел Дж.,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Рюэгг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И., Шмидт Р.,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Яниг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Физиология человека. Т. 1 / Под ред. Р. Шмидта и Г.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Тевса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М.: Мир,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Естественнонаучные основы психологии / Под. ред.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А.А.Смирнова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А.Р.Лурия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В.Д.Небылицына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М.: Педагогика, 1978.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Иваницкий А.М., Стрелец В.Б., Корсаков И.А. Информационные процессы мозга и психическая деятельность. М.: Наука, 1984.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Изард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К.Е. Эмоции человека. М., 1980.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Китаев-Смык Л.А. Психология стресса. М.: Наука,1983.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Костандов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Э.А. Функциональная асимметрия полушарий и неосознаваемое восприятие. М.: Наука, 1983.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Кочубей Б.И. Об определении понятия ориентировочной реакции у человека // Вопросы психологии, 1979. N 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Кругликов Р.И. Нейрохимические механизмы памяти и научения. М., Наука, 1981.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Куприянович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Л.Б. Биологические ритмы и сон. М.: Наука, 1976.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 В.В. Информативность разных подходов к картированию ЭЭГ при исследовании психической деятельности человека // Физиология человека. Т.18, № 6. 1992.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Лебедев А.Н. Психофизиологические закономерности восприятия и памяти. М.: Наука,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Ливанов М.Н. Пространственная организация процессов головного мозга. М.: Наука, 1972.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Ломов Б.Ф. Методологические и теоретические проблемы психологии. М.: Наука, 1984.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Лурия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А.Р. Основные проблемы нейролингвистики. М.: МГУ, 1975.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Лурия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А.Р. Функциональная организация мозга // Естественнонаучные основы психологии / Под ред. А.А. Смирнова, А.Р.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Лурии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В.Д.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Небылицына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М.: Педагогика, 1978.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Максимова Н.Е., Александров И.О. Феномен Р300 и психофизиология поведения // Мозг и психическая деятельность. М.: Наука, 1984.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Мачинская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Р.М.,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Мачинский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Н.О.,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Дерюгина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Е.И. Функциональная организация правого и левого полушария мозга человека при направленном внимании // Физиология человека, 1992. Т. 18. N 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Меерсон Я.А. Высшие зрительные функции. Л.: Наука, 1986.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Мезенцев В. Жизнь во сне. М.: Знание, 1994.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Мерлин В.С. Очерк интегрального исследования индивидуальности. М.: Педагогика, 1986.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и техника психофизиологического эксперимента. М.: Наука, 1987.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Методологические аспекты изучения деятельности мозга. М.: Наука, 1986.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Механизмы памяти (Руководство по физиологии). Л.: Наука, 1987.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Милнер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 Физиологическая психология. М.: Мир, 1973.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Мозг и разум. М.: Наука, 1994.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Морозов В.П., Вартанян И.А., Галунов И.И. и др. Восприятие речи. Вопросы функциональной асимметрии мозга. Л.: Наука, 1988.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Наатанен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Алхо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Сомс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 Мозговые механизмы селективного внимания // Когнитивная психология. М.: Наука, 1986.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Невская А.А.,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Леушина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Л.И. Асимметрия полушарий и опознание зрительных образов. Л., Наука, 1990.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Нейрокомпьютер как основа мыслящих ЭВМ. М.: Наука, 1993.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Нейрофизиологические механизмы внимания / Под ред.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Е.Д.Хомской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М.: МГУ, 1979.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Нейрофизиологические основы мышления. Л.: Наука,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Общий курс физиологии человека и животных / Под ред.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А.А.Ноздрачева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М.: Высшая школа, 1991.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психофизиологии / Под ред. Ю.И. Александрова. М., 1998.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Павлова Л.П., Романенко А.Ф. Системный подход к психофизиологическому исследованию мозга человека. Л.: Наука, 1988.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Переслени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Л.И.,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Михалевская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М.В., Гусев А.Н. Вызванные потенциалы, восприятие и циклические процессы // Физиология человека, 1987. Т.13. № 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Прибрам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 Языки мозга. М.: Прогресс, 1975.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принятия решения. М.: Наука, 1976.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Ротенберг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С.М., Бондаренко С.М. Мозг. Обучение. Здоровье. М.: Просвещение, 1989.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Рутман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З.М. Вызванные потенциалы в психологии и психофизиологии. М.: Наука, 1979.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Свидерская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Н.Е. Сознание и селекция информации // Журнал высшей нервной деятельности. Т.40.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6. 1990.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Симонов П.В. Эмоциональный мозг. М.: Наука, 1981.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Соколов Е.Н. Нейронные механизмы памяти и обучения. М.: Наука, 1981.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Соколов Е.Н. Нейрофизиологические механизмы сознания // Журнал высшей нервной деятельности. Т. 40.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6. 1990.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Соколов Е.Н. Нервная модель стимула и ориентировочный рефлекс // Вопросы психологии, 1960. N 4.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Соколов Е.Н.,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Вайткявичус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Г.Г.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Нейроинтеллект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 нейрона к нейрокомпьютеру. М.: Наука, 1989.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Сологуб Е.Б. Электрическая активность мозга человека в процессе двигательной деятельности. Л.: Наука, 1973.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Сомьен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Дж. Кодирование сенсорной информации в нервной системе млекопитающих. М.: Наука, 1975.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Спрингер С.,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Дейч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Левый мозг, правый мозг. М.: Мир, 1983.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Суворов Н.Ф., Таиров О.П. Психофизиологические механизмы избирательного внимания. Л.: Наука,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Тихомиров О.К. Психология мышления. М.: МГУ, 1984.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Ушакова Т.Н. Функциональные структуры второй сигнальной системы. М.: Наука, 1979.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Физиология речи. Восприятие речи человеком. Л.: Наука, 1976.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Хомская Е.Д. Мозг и активация. М.: МГУ, 1973.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Хомская Е.Д.,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Башова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Н.Я. Мозг и эмоции. М., 1992.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Память, импринтинг, мозг. М.: Мир, 1988.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Хофман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 Активная память. М.: Прогресс, 1986.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Хрестоматия по нейропсихологии. М.: РПО, 1999.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Хризман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Т.П. Движение ребенка и электрическая активность мозга. М.: Педагогика, 1973.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Хризман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Т.П.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Еремеева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В.П., Лоскутова Т.Д. Эмоции, речь и активность мозга человека. М.: Педагогика, 1991.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Хьюбел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 Глаз, мозг, зрение. М.: Мир, 1991.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Хэссет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Дж. Введение в психофизиологию. М.: Мир, 1981.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Чуприкова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Н.И. Психика и сознание как функция мозга. М.: Наука,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Чуприкова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Н.И. Слово как фактор управления в высшей нервной деятельности человека. М.: Просвещение, 1967.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Эвартс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Э. Механизмы головного мозга, управляющие движением // Мозг. М.: Мир, 1982.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Эверли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Дж.С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Розенфельд Р. Стресс. Природа и лечение. М.: Медицина, 1985.</w:t>
      </w:r>
    </w:p>
    <w:p w:rsidR="004C31C4" w:rsidRPr="004677C6" w:rsidRDefault="004C31C4" w:rsidP="004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Ярвилехто</w:t>
      </w:r>
      <w:proofErr w:type="spellEnd"/>
      <w:r w:rsidRPr="004677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 Мозг и психика. М.: Прогресс, 1992.</w:t>
      </w:r>
    </w:p>
    <w:p w:rsidR="004C31C4" w:rsidRPr="00177851" w:rsidRDefault="004C31C4" w:rsidP="004C31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31C4" w:rsidRPr="00177851" w:rsidRDefault="004C31C4" w:rsidP="004C3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 xml:space="preserve">Способ оформления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текста </w:t>
      </w:r>
      <w:r w:rsidRPr="00177851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4C31C4" w:rsidRPr="00F63E14" w:rsidRDefault="004C31C4" w:rsidP="004C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27594951"/>
      <w:r w:rsidRPr="00F63E14">
        <w:rPr>
          <w:rFonts w:ascii="Times New Roman" w:hAnsi="Times New Roman" w:cs="Times New Roman"/>
          <w:iCs/>
          <w:sz w:val="28"/>
          <w:szCs w:val="28"/>
        </w:rPr>
        <w:t>Способ оформления текста должен быть единым для всей работы</w:t>
      </w:r>
      <w:r w:rsidRPr="00F63E14">
        <w:rPr>
          <w:rFonts w:ascii="Times New Roman" w:hAnsi="Times New Roman" w:cs="Times New Roman"/>
          <w:sz w:val="28"/>
          <w:szCs w:val="28"/>
        </w:rPr>
        <w:t>. Работа выполняется любым печатным способом на пишущей машинке или с использованием компьютера и принтера на одной стороне белой бумаги формата А4.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C4" w:rsidRPr="00F63E14" w:rsidRDefault="004C31C4" w:rsidP="004C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обязательно должна быть скреплена.</w:t>
      </w:r>
    </w:p>
    <w:p w:rsidR="004C31C4" w:rsidRPr="00F63E14" w:rsidRDefault="004C31C4" w:rsidP="004C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27594953"/>
      <w:r w:rsidRPr="00F63E14">
        <w:rPr>
          <w:rFonts w:ascii="Times New Roman" w:hAnsi="Times New Roman" w:cs="Times New Roman"/>
          <w:sz w:val="28"/>
          <w:szCs w:val="28"/>
        </w:rPr>
        <w:t xml:space="preserve">Текст набирается в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63E14">
        <w:rPr>
          <w:rFonts w:ascii="Times New Roman" w:hAnsi="Times New Roman" w:cs="Times New Roman"/>
          <w:sz w:val="28"/>
          <w:szCs w:val="28"/>
        </w:rPr>
        <w:t xml:space="preserve">, печатается на одной стороне листа формата А4 (210х297) и содержит примерно 1800 печатных знаков на странице (считая пробелы между словами и знаки препинания): шрифт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63E14">
        <w:rPr>
          <w:rFonts w:ascii="Times New Roman" w:hAnsi="Times New Roman" w:cs="Times New Roman"/>
          <w:sz w:val="28"/>
          <w:szCs w:val="28"/>
        </w:rPr>
        <w:t xml:space="preserve"> – обычный, размер – 14 пунктов, межд</w:t>
      </w:r>
      <w:r>
        <w:rPr>
          <w:rFonts w:ascii="Times New Roman" w:hAnsi="Times New Roman" w:cs="Times New Roman"/>
          <w:sz w:val="28"/>
          <w:szCs w:val="28"/>
        </w:rPr>
        <w:t>устрочный интервал – полуторный</w:t>
      </w:r>
      <w:r w:rsidRPr="00F63E14">
        <w:rPr>
          <w:rFonts w:ascii="Times New Roman" w:hAnsi="Times New Roman" w:cs="Times New Roman"/>
          <w:sz w:val="28"/>
          <w:szCs w:val="28"/>
        </w:rPr>
        <w:t>. Цвет шрифта должен быть черным.</w:t>
      </w:r>
      <w:bookmarkEnd w:id="1"/>
    </w:p>
    <w:p w:rsidR="004C31C4" w:rsidRPr="00F63E14" w:rsidRDefault="004C31C4" w:rsidP="004C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27594954"/>
      <w:r w:rsidRPr="00F63E14">
        <w:rPr>
          <w:rFonts w:ascii="Times New Roman" w:hAnsi="Times New Roman" w:cs="Times New Roman"/>
          <w:sz w:val="28"/>
          <w:szCs w:val="28"/>
        </w:rPr>
        <w:t>Поля оставляются по всем сторонам текста и имеют следующие размеры: левое –30 мм, правое–10 мм, верхнее и нижнее –20 мм; абзац должен быть одинаковым по всей работе и равен 1,25 см (5 знаков).</w:t>
      </w:r>
      <w:bookmarkEnd w:id="2"/>
    </w:p>
    <w:p w:rsidR="004C31C4" w:rsidRPr="00F63E14" w:rsidRDefault="004C31C4" w:rsidP="004C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27594955"/>
      <w:r w:rsidRPr="00F63E14">
        <w:rPr>
          <w:rFonts w:ascii="Times New Roman" w:hAnsi="Times New Roman" w:cs="Times New Roman"/>
          <w:sz w:val="28"/>
          <w:szCs w:val="28"/>
        </w:rPr>
        <w:t xml:space="preserve">Разрешается использовать компьютерные возможности акцентирования внимания на определенных терминах, формулах, теоремах, применяя шрифты </w:t>
      </w:r>
      <w:r w:rsidRPr="00F63E14">
        <w:rPr>
          <w:rFonts w:ascii="Times New Roman" w:hAnsi="Times New Roman" w:cs="Times New Roman"/>
          <w:sz w:val="28"/>
          <w:szCs w:val="28"/>
        </w:rPr>
        <w:lastRenderedPageBreak/>
        <w:t>разной гарнитуры. Гарнитура шрифта - это набор начертаний одного шрифта. Шрифт может иметь "прямое" начертание, курсивное, усиленное по насыщенности ("жирное") и т.п.</w:t>
      </w:r>
      <w:bookmarkEnd w:id="3"/>
    </w:p>
    <w:p w:rsidR="004C31C4" w:rsidRPr="00F63E14" w:rsidRDefault="004C31C4" w:rsidP="004C3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27594956"/>
      <w:r w:rsidRPr="00F63E14">
        <w:rPr>
          <w:rFonts w:ascii="Times New Roman" w:hAnsi="Times New Roman" w:cs="Times New Roman"/>
          <w:sz w:val="28"/>
          <w:szCs w:val="28"/>
        </w:rPr>
        <w:t>Вне зависимости от способа выполнения работы качество напечатанного текста и оформления иллюстраций, таблиц, распечаток с ПЭВМ должно удовлетворять требованию их четкого воспроизведения.</w:t>
      </w:r>
      <w:bookmarkEnd w:id="4"/>
    </w:p>
    <w:p w:rsidR="004C31C4" w:rsidRPr="00F63E14" w:rsidRDefault="004C31C4" w:rsidP="004C3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27594957"/>
      <w:r w:rsidRPr="00F63E14">
        <w:rPr>
          <w:rFonts w:ascii="Times New Roman" w:hAnsi="Times New Roman" w:cs="Times New Roman"/>
          <w:sz w:val="28"/>
          <w:szCs w:val="28"/>
        </w:rPr>
        <w:t xml:space="preserve">При выполнении работы необходимо соблюдать равномерную плотность, контрастность и четкость изображения по всей работе. В работе должны быть четкие, </w:t>
      </w:r>
      <w:proofErr w:type="spellStart"/>
      <w:r w:rsidRPr="00F63E14">
        <w:rPr>
          <w:rFonts w:ascii="Times New Roman" w:hAnsi="Times New Roman" w:cs="Times New Roman"/>
          <w:sz w:val="28"/>
          <w:szCs w:val="28"/>
        </w:rPr>
        <w:t>нерасплывшиеся</w:t>
      </w:r>
      <w:proofErr w:type="spellEnd"/>
      <w:r w:rsidRPr="00F63E14">
        <w:rPr>
          <w:rFonts w:ascii="Times New Roman" w:hAnsi="Times New Roman" w:cs="Times New Roman"/>
          <w:sz w:val="28"/>
          <w:szCs w:val="28"/>
        </w:rPr>
        <w:t xml:space="preserve"> линии, буквы, цифры и знаки.</w:t>
      </w:r>
      <w:bookmarkEnd w:id="5"/>
    </w:p>
    <w:p w:rsidR="004C31C4" w:rsidRDefault="004C31C4" w:rsidP="004C3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27594959"/>
      <w:r w:rsidRPr="00F63E14">
        <w:rPr>
          <w:rFonts w:ascii="Times New Roman" w:hAnsi="Times New Roman" w:cs="Times New Roman"/>
          <w:sz w:val="28"/>
          <w:szCs w:val="28"/>
        </w:rPr>
        <w:t>Повреждения листов работы, помарки и следы не полностью удаленного прежнего текста (графики) не допускаются.</w:t>
      </w:r>
      <w:bookmarkEnd w:id="6"/>
    </w:p>
    <w:p w:rsidR="004C31C4" w:rsidRPr="004C31C4" w:rsidRDefault="004C31C4" w:rsidP="004C31C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31C4">
        <w:rPr>
          <w:rFonts w:ascii="Times New Roman" w:hAnsi="Times New Roman" w:cs="Times New Roman"/>
          <w:color w:val="FF0000"/>
          <w:sz w:val="28"/>
          <w:szCs w:val="28"/>
        </w:rPr>
        <w:t xml:space="preserve">Работы проверяются в системе </w:t>
      </w:r>
      <w:proofErr w:type="spellStart"/>
      <w:r w:rsidRPr="004C31C4">
        <w:rPr>
          <w:rFonts w:ascii="Times New Roman" w:hAnsi="Times New Roman" w:cs="Times New Roman"/>
          <w:color w:val="FF0000"/>
          <w:sz w:val="28"/>
          <w:szCs w:val="28"/>
        </w:rPr>
        <w:t>Антиплагиат</w:t>
      </w:r>
      <w:proofErr w:type="spellEnd"/>
      <w:r w:rsidRPr="004C31C4">
        <w:rPr>
          <w:rFonts w:ascii="Times New Roman" w:hAnsi="Times New Roman" w:cs="Times New Roman"/>
          <w:color w:val="FF0000"/>
          <w:sz w:val="28"/>
          <w:szCs w:val="28"/>
        </w:rPr>
        <w:t>. Работа, процент заимствования в которой выше 40% (оригинальность 60%) к зачету не допускается.</w:t>
      </w:r>
    </w:p>
    <w:p w:rsidR="004C31C4" w:rsidRDefault="004C31C4" w:rsidP="004C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C4" w:rsidRDefault="004C31C4" w:rsidP="004C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5E1" w:rsidRDefault="00ED65E1">
      <w:bookmarkStart w:id="7" w:name="_GoBack"/>
      <w:bookmarkEnd w:id="7"/>
    </w:p>
    <w:sectPr w:rsidR="00ED65E1" w:rsidSect="0097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FF9"/>
    <w:multiLevelType w:val="multilevel"/>
    <w:tmpl w:val="57B6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E56FA"/>
    <w:multiLevelType w:val="hybridMultilevel"/>
    <w:tmpl w:val="2500F03A"/>
    <w:lvl w:ilvl="0" w:tplc="4254F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5252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5F37"/>
    <w:multiLevelType w:val="multilevel"/>
    <w:tmpl w:val="307E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19"/>
    <w:rsid w:val="004C31C4"/>
    <w:rsid w:val="007F3000"/>
    <w:rsid w:val="00AB0B19"/>
    <w:rsid w:val="00E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5085-C232-4592-B30D-7AB8674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C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покова</dc:creator>
  <cp:keywords/>
  <dc:description/>
  <cp:lastModifiedBy>вика покова</cp:lastModifiedBy>
  <cp:revision>2</cp:revision>
  <dcterms:created xsi:type="dcterms:W3CDTF">2016-03-11T20:26:00Z</dcterms:created>
  <dcterms:modified xsi:type="dcterms:W3CDTF">2016-03-11T20:27:00Z</dcterms:modified>
</cp:coreProperties>
</file>