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rPr>
          <w:b/>
          <w:sz w:val="24"/>
        </w:rPr>
        <w:t>4.11.</w:t>
      </w:r>
      <w:r w:rsidRPr="00C0662D">
        <w:rPr>
          <w:sz w:val="24"/>
        </w:rPr>
        <w:t xml:space="preserve"> По банковскому учреждению имеются следующие данные </w:t>
      </w:r>
      <w:r w:rsidRPr="00C0662D">
        <w:t xml:space="preserve">о кредитовании предприятий за </w:t>
      </w:r>
      <w:r w:rsidRPr="00C0662D">
        <w:rPr>
          <w:lang w:val="en-US"/>
        </w:rPr>
        <w:t>II</w:t>
      </w:r>
      <w:r w:rsidRPr="00C0662D">
        <w:t xml:space="preserve"> квартал (</w:t>
      </w:r>
      <w:proofErr w:type="spellStart"/>
      <w:r w:rsidRPr="00C0662D">
        <w:t>млн</w:t>
      </w:r>
      <w:proofErr w:type="spellEnd"/>
      <w:r w:rsidRPr="00C0662D">
        <w:t xml:space="preserve"> д.е.):</w:t>
      </w:r>
    </w:p>
    <w:p w:rsidR="00C0662D" w:rsidRPr="00C0662D" w:rsidRDefault="00C0662D" w:rsidP="00C0662D">
      <w:pPr>
        <w:spacing w:line="36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5920"/>
        <w:gridCol w:w="1985"/>
        <w:gridCol w:w="1710"/>
      </w:tblGrid>
      <w:tr w:rsidR="00C0662D" w:rsidRPr="00C0662D" w:rsidTr="00C0662D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 xml:space="preserve">Показатель 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 xml:space="preserve">Период </w:t>
            </w:r>
          </w:p>
        </w:tc>
      </w:tr>
      <w:tr w:rsidR="00C0662D" w:rsidRPr="00C0662D" w:rsidTr="00C0662D"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62D" w:rsidRPr="00C0662D" w:rsidRDefault="00C0662D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 xml:space="preserve">Базисный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 xml:space="preserve">Отчетный </w:t>
            </w:r>
          </w:p>
        </w:tc>
      </w:tr>
      <w:tr w:rsidR="00C0662D" w:rsidRPr="00C0662D" w:rsidTr="00C0662D"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Задолженность по кредитам 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2D" w:rsidRPr="00C0662D" w:rsidRDefault="00C0662D">
            <w:pPr>
              <w:spacing w:line="276" w:lineRule="auto"/>
              <w:jc w:val="both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62D" w:rsidRPr="00C0662D" w:rsidRDefault="00C0662D">
            <w:pPr>
              <w:spacing w:line="276" w:lineRule="auto"/>
              <w:jc w:val="both"/>
            </w:pPr>
          </w:p>
        </w:tc>
      </w:tr>
      <w:tr w:rsidR="00C0662D" w:rsidRPr="00C0662D" w:rsidTr="00C0662D"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1 апреля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252</w:t>
            </w:r>
          </w:p>
        </w:tc>
      </w:tr>
      <w:tr w:rsidR="00C0662D" w:rsidRPr="00C0662D" w:rsidTr="00C0662D"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1 мая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258</w:t>
            </w:r>
          </w:p>
        </w:tc>
      </w:tr>
      <w:tr w:rsidR="00C0662D" w:rsidRPr="00C0662D" w:rsidTr="00C0662D"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1 июня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234</w:t>
            </w:r>
          </w:p>
        </w:tc>
      </w:tr>
      <w:tr w:rsidR="00C0662D" w:rsidRPr="00C0662D" w:rsidTr="00C0662D"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1 июля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264</w:t>
            </w:r>
          </w:p>
        </w:tc>
      </w:tr>
      <w:tr w:rsidR="00C0662D" w:rsidRPr="00C0662D" w:rsidTr="00C0662D"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Сумма погашенных кредитов за квартал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62D" w:rsidRPr="00C0662D" w:rsidRDefault="00C0662D">
            <w:pPr>
              <w:spacing w:line="276" w:lineRule="auto"/>
              <w:jc w:val="both"/>
            </w:pPr>
            <w:r w:rsidRPr="00C0662D">
              <w:t>675</w:t>
            </w:r>
          </w:p>
        </w:tc>
      </w:tr>
    </w:tbl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rPr>
          <w:b/>
        </w:rPr>
        <w:t>Определить:</w:t>
      </w:r>
      <w:r w:rsidRPr="00C0662D">
        <w:t xml:space="preserve"> 1. Показатели оборачиваемости краткосрочных кредитов (по числу оборотов и по времени обращения). 2. Динамику скорости обращения кредитов, исчисленную по числу оборотов и по времени обращения. 3. Сумму эффекта от ускорения оборачиваемости краткосрочных кредитов.</w:t>
      </w:r>
    </w:p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rPr>
          <w:b/>
        </w:rPr>
        <w:t>4.12.</w:t>
      </w:r>
      <w:r w:rsidRPr="00C0662D">
        <w:t xml:space="preserve"> Задолженность объединения по краткосрочным кредитам в отчетном году составила (</w:t>
      </w:r>
      <w:proofErr w:type="spellStart"/>
      <w:r w:rsidRPr="00C0662D">
        <w:t>млн</w:t>
      </w:r>
      <w:proofErr w:type="spellEnd"/>
      <w:r w:rsidRPr="00C0662D">
        <w:t xml:space="preserve"> д.е.): на 1 января — 312, на 1 апреля — 297, на 1 июля — 257, на 1 октября — 266, на 1 января следующего года — 278. Сумма погашения кредитов за год составила 975 </w:t>
      </w:r>
      <w:proofErr w:type="spellStart"/>
      <w:r w:rsidRPr="00C0662D">
        <w:t>млн</w:t>
      </w:r>
      <w:proofErr w:type="spellEnd"/>
      <w:r w:rsidRPr="00C0662D">
        <w:t xml:space="preserve"> д.е.</w:t>
      </w: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t>Определить показатели оборачиваемости кредитов (по числу оборотов и по времени обращения) за год.</w:t>
      </w:r>
    </w:p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rPr>
          <w:b/>
        </w:rPr>
        <w:t>4.13.</w:t>
      </w:r>
      <w:r w:rsidRPr="00C0662D">
        <w:t xml:space="preserve"> Средние остатки краткосрочного кредита в базисном периоде составили 420 </w:t>
      </w:r>
      <w:proofErr w:type="spellStart"/>
      <w:r w:rsidRPr="00C0662D">
        <w:t>млн</w:t>
      </w:r>
      <w:proofErr w:type="spellEnd"/>
      <w:r w:rsidRPr="00C0662D">
        <w:t xml:space="preserve"> д.е., в отчетном — 448,5 </w:t>
      </w:r>
      <w:proofErr w:type="spellStart"/>
      <w:r w:rsidRPr="00C0662D">
        <w:t>млн</w:t>
      </w:r>
      <w:proofErr w:type="spellEnd"/>
      <w:r w:rsidRPr="00C0662D">
        <w:t xml:space="preserve"> д.е., однодневный оборот по погашению кредита соответственно: 12,5 и 13,8 </w:t>
      </w:r>
      <w:proofErr w:type="spellStart"/>
      <w:r w:rsidRPr="00C0662D">
        <w:t>млн</w:t>
      </w:r>
      <w:proofErr w:type="spellEnd"/>
      <w:r w:rsidRPr="00C0662D">
        <w:t xml:space="preserve"> д.е.</w:t>
      </w: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t>Определить относительное высвобождение (-), вовлечение (+) средних остатков краткосрочного кредита из оборота (</w:t>
      </w:r>
      <w:proofErr w:type="spellStart"/>
      <w:r w:rsidRPr="00C0662D">
        <w:t>млн</w:t>
      </w:r>
      <w:proofErr w:type="spellEnd"/>
      <w:r w:rsidRPr="00C0662D">
        <w:t xml:space="preserve"> д.е.), обусловленное изменением скорости кредита.</w:t>
      </w:r>
    </w:p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rPr>
          <w:b/>
        </w:rPr>
        <w:t>4.14.</w:t>
      </w:r>
      <w:r w:rsidRPr="00C0662D">
        <w:t xml:space="preserve"> Остатки долгосрочных кредитов на 1.01.1999 г. составили 1610 </w:t>
      </w:r>
      <w:proofErr w:type="spellStart"/>
      <w:r w:rsidRPr="00C0662D">
        <w:t>млн</w:t>
      </w:r>
      <w:proofErr w:type="spellEnd"/>
      <w:r w:rsidRPr="00C0662D">
        <w:t xml:space="preserve"> д.е., на 1.01.2000 г. — 1680 </w:t>
      </w:r>
      <w:proofErr w:type="spellStart"/>
      <w:r w:rsidRPr="00C0662D">
        <w:t>млн</w:t>
      </w:r>
      <w:proofErr w:type="spellEnd"/>
      <w:r w:rsidRPr="00C0662D">
        <w:t xml:space="preserve"> д.е., возвращено кредитов за </w:t>
      </w:r>
      <w:smartTag w:uri="urn:schemas-microsoft-com:office:smarttags" w:element="metricconverter">
        <w:smartTagPr>
          <w:attr w:name="ProductID" w:val="1999 г"/>
        </w:smartTagPr>
        <w:r w:rsidRPr="00C0662D">
          <w:t>1999 г</w:t>
        </w:r>
      </w:smartTag>
      <w:r w:rsidRPr="00C0662D">
        <w:t xml:space="preserve">. — 329 </w:t>
      </w:r>
      <w:proofErr w:type="spellStart"/>
      <w:r w:rsidRPr="00C0662D">
        <w:t>млн</w:t>
      </w:r>
      <w:proofErr w:type="spellEnd"/>
      <w:r w:rsidRPr="00C0662D">
        <w:t xml:space="preserve"> д.е.</w:t>
      </w: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t>Определить среднюю длительность пользования долгосрочным кредитом.</w:t>
      </w:r>
    </w:p>
    <w:p w:rsidR="00C0662D" w:rsidRPr="00C0662D" w:rsidRDefault="00927CC1" w:rsidP="00927CC1">
      <w:pPr>
        <w:tabs>
          <w:tab w:val="left" w:pos="6315"/>
        </w:tabs>
        <w:spacing w:line="360" w:lineRule="auto"/>
        <w:ind w:firstLine="720"/>
        <w:jc w:val="both"/>
      </w:pPr>
      <w:r>
        <w:tab/>
      </w:r>
    </w:p>
    <w:p w:rsidR="00C0662D" w:rsidRPr="00C0662D" w:rsidRDefault="00C0662D" w:rsidP="00C0662D">
      <w:pPr>
        <w:spacing w:line="360" w:lineRule="auto"/>
        <w:ind w:firstLine="720"/>
        <w:jc w:val="both"/>
      </w:pP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rPr>
          <w:b/>
        </w:rPr>
        <w:t>4.15.</w:t>
      </w:r>
      <w:r w:rsidRPr="00C0662D">
        <w:t xml:space="preserve"> Остатки кредитов по долгосрочному кредитованию банками колхозов составили на начало года 87 349 </w:t>
      </w:r>
      <w:proofErr w:type="spellStart"/>
      <w:r w:rsidRPr="00C0662D">
        <w:t>млн</w:t>
      </w:r>
      <w:proofErr w:type="spellEnd"/>
      <w:r w:rsidRPr="00C0662D">
        <w:t xml:space="preserve"> д.е., на конец года — 313 954 </w:t>
      </w:r>
      <w:proofErr w:type="spellStart"/>
      <w:r w:rsidRPr="00C0662D">
        <w:t>млн</w:t>
      </w:r>
      <w:proofErr w:type="spellEnd"/>
      <w:r w:rsidRPr="00C0662D">
        <w:t xml:space="preserve"> д.е. Погашено кредитов колхозами за год 31 352 </w:t>
      </w:r>
      <w:proofErr w:type="spellStart"/>
      <w:r w:rsidRPr="00C0662D">
        <w:t>млн</w:t>
      </w:r>
      <w:proofErr w:type="spellEnd"/>
      <w:r w:rsidRPr="00C0662D">
        <w:t xml:space="preserve"> д.е.</w:t>
      </w:r>
    </w:p>
    <w:p w:rsidR="00C0662D" w:rsidRPr="00C0662D" w:rsidRDefault="00C0662D" w:rsidP="00C0662D">
      <w:pPr>
        <w:spacing w:line="360" w:lineRule="auto"/>
        <w:ind w:firstLine="720"/>
        <w:jc w:val="both"/>
      </w:pPr>
      <w:r w:rsidRPr="00C0662D">
        <w:t>Определить среднюю длительность пользования долгосрочным кредитом.</w:t>
      </w:r>
    </w:p>
    <w:p w:rsidR="00776F6B" w:rsidRDefault="00776F6B"/>
    <w:sectPr w:rsidR="00776F6B" w:rsidSect="007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62D"/>
    <w:rsid w:val="00056E4C"/>
    <w:rsid w:val="00776F6B"/>
    <w:rsid w:val="00927CC1"/>
    <w:rsid w:val="00C0662D"/>
    <w:rsid w:val="00E7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</dc:creator>
  <cp:lastModifiedBy>Drozd</cp:lastModifiedBy>
  <cp:revision>2</cp:revision>
  <dcterms:created xsi:type="dcterms:W3CDTF">2016-03-12T08:16:00Z</dcterms:created>
  <dcterms:modified xsi:type="dcterms:W3CDTF">2016-03-14T07:39:00Z</dcterms:modified>
</cp:coreProperties>
</file>