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69" w:rsidRDefault="00C35469" w:rsidP="00C35469">
      <w:pPr>
        <w:pStyle w:val="a5"/>
        <w:rPr>
          <w:rFonts w:ascii="Times New Roman" w:hAnsi="Times New Roman" w:cs="Times New Roman"/>
          <w:sz w:val="40"/>
        </w:rPr>
      </w:pPr>
      <w:r w:rsidRPr="00C35469">
        <w:rPr>
          <w:rFonts w:ascii="Times New Roman" w:hAnsi="Times New Roman" w:cs="Times New Roman"/>
          <w:sz w:val="40"/>
        </w:rPr>
        <w:t xml:space="preserve">Необходимо написать </w:t>
      </w:r>
      <w:r w:rsidRPr="00C35469">
        <w:rPr>
          <w:rFonts w:ascii="Times New Roman" w:hAnsi="Times New Roman" w:cs="Times New Roman"/>
          <w:b/>
          <w:sz w:val="40"/>
        </w:rPr>
        <w:t>ВВЕДЕНИЕ</w:t>
      </w:r>
      <w:r w:rsidRPr="00C35469">
        <w:rPr>
          <w:rFonts w:ascii="Times New Roman" w:hAnsi="Times New Roman" w:cs="Times New Roman"/>
          <w:sz w:val="40"/>
        </w:rPr>
        <w:t xml:space="preserve"> к курсовой работе</w:t>
      </w:r>
    </w:p>
    <w:p w:rsidR="00C35469" w:rsidRPr="00C35469" w:rsidRDefault="00C35469" w:rsidP="00C35469">
      <w:pPr>
        <w:pStyle w:val="a5"/>
        <w:rPr>
          <w:rFonts w:ascii="Times New Roman" w:hAnsi="Times New Roman" w:cs="Times New Roman"/>
          <w:sz w:val="40"/>
        </w:rPr>
      </w:pPr>
    </w:p>
    <w:p w:rsidR="00C35469" w:rsidRDefault="00C35469" w:rsidP="00C35469">
      <w:pPr>
        <w:pStyle w:val="a5"/>
        <w:rPr>
          <w:rFonts w:ascii="Times New Roman" w:hAnsi="Times New Roman" w:cs="Times New Roman"/>
          <w:b/>
          <w:i/>
          <w:sz w:val="40"/>
        </w:rPr>
      </w:pPr>
      <w:r w:rsidRPr="00C35469">
        <w:rPr>
          <w:rFonts w:ascii="Times New Roman" w:hAnsi="Times New Roman" w:cs="Times New Roman"/>
          <w:sz w:val="40"/>
          <w:u w:val="single"/>
        </w:rPr>
        <w:t>Тема курсовой</w:t>
      </w:r>
      <w:r w:rsidRPr="00C35469">
        <w:rPr>
          <w:rFonts w:ascii="Times New Roman" w:hAnsi="Times New Roman" w:cs="Times New Roman"/>
          <w:sz w:val="40"/>
        </w:rPr>
        <w:t xml:space="preserve">: </w:t>
      </w:r>
      <w:r w:rsidRPr="00C35469">
        <w:rPr>
          <w:rFonts w:ascii="Times New Roman" w:hAnsi="Times New Roman" w:cs="Times New Roman"/>
          <w:b/>
          <w:i/>
          <w:sz w:val="40"/>
        </w:rPr>
        <w:t>Методика обучения телекоммуникационным технологиям учащихся с ЗПР в основной школе</w:t>
      </w:r>
    </w:p>
    <w:p w:rsidR="00C35469" w:rsidRDefault="00C35469" w:rsidP="00C35469">
      <w:pPr>
        <w:pStyle w:val="a5"/>
        <w:rPr>
          <w:rFonts w:ascii="Times New Roman" w:hAnsi="Times New Roman" w:cs="Times New Roman"/>
          <w:sz w:val="40"/>
        </w:rPr>
      </w:pPr>
    </w:p>
    <w:p w:rsidR="00C35469" w:rsidRDefault="00C35469" w:rsidP="00C35469">
      <w:pPr>
        <w:pStyle w:val="a5"/>
        <w:rPr>
          <w:rFonts w:ascii="Times New Roman" w:hAnsi="Times New Roman" w:cs="Times New Roman"/>
          <w:sz w:val="40"/>
        </w:rPr>
      </w:pPr>
    </w:p>
    <w:p w:rsidR="00C35469" w:rsidRPr="00C35469" w:rsidRDefault="00C35469" w:rsidP="00C35469">
      <w:pPr>
        <w:pStyle w:val="a5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Ниже дан материал, который нужно использовать в той или иной мере при написании введения.</w:t>
      </w:r>
    </w:p>
    <w:p w:rsidR="00C35469" w:rsidRDefault="00C35469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35469" w:rsidRDefault="00C35469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4pt;margin-top:23.8pt;width:474.55pt;height:0;z-index:251658240" o:connectortype="straight"/>
        </w:pict>
      </w:r>
    </w:p>
    <w:p w:rsidR="00C35469" w:rsidRDefault="00C35469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35469" w:rsidRDefault="00C35469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Патопсихологическая диагностика психических нарушений ребенка позволяет выстраивать наиболее эффективную стратегию психолого-педагогических воздействий в процессе его обучения и воспитания. Целью данных воздействий должна являться, в первую очередь, развитая гармоничная личность, занимающая активную нравственную позицию в условиях су</w:t>
      </w:r>
      <w:r>
        <w:rPr>
          <w:rFonts w:ascii="Times New Roman" w:hAnsi="Times New Roman" w:cs="Times New Roman"/>
          <w:sz w:val="24"/>
          <w:szCs w:val="24"/>
        </w:rPr>
        <w:t xml:space="preserve">ществующих культурных ценностей, имеющая </w:t>
      </w:r>
      <w:r w:rsidRPr="001E56E5">
        <w:rPr>
          <w:rFonts w:ascii="Times New Roman" w:hAnsi="Times New Roman" w:cs="Times New Roman"/>
          <w:sz w:val="24"/>
          <w:szCs w:val="24"/>
        </w:rPr>
        <w:t>положительную динамику сознания</w:t>
      </w:r>
      <w:r w:rsidRPr="00970FC1">
        <w:rPr>
          <w:rFonts w:ascii="Times New Roman" w:hAnsi="Times New Roman" w:cs="Times New Roman"/>
          <w:sz w:val="24"/>
          <w:szCs w:val="24"/>
        </w:rPr>
        <w:t>, способная к реализации собственных стремлений, овладению нео</w:t>
      </w:r>
      <w:r>
        <w:rPr>
          <w:rFonts w:ascii="Times New Roman" w:hAnsi="Times New Roman" w:cs="Times New Roman"/>
          <w:sz w:val="24"/>
          <w:szCs w:val="24"/>
        </w:rPr>
        <w:t xml:space="preserve">бходимыми знаниями и умениями, </w:t>
      </w:r>
      <w:r w:rsidRPr="00970FC1">
        <w:rPr>
          <w:rFonts w:ascii="Times New Roman" w:hAnsi="Times New Roman" w:cs="Times New Roman"/>
          <w:sz w:val="24"/>
          <w:szCs w:val="24"/>
        </w:rPr>
        <w:t>самопознанию в условиях образовательного пространства, ориентированного на норму развития. Устранение дефектов психических функций – вторая немаловажная цель педагогических процедур, которые относят к коррекционным.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При выделении основных форм психических отклонений </w:t>
      </w:r>
      <w:r>
        <w:rPr>
          <w:rFonts w:ascii="Times New Roman" w:hAnsi="Times New Roman" w:cs="Times New Roman"/>
          <w:sz w:val="24"/>
          <w:szCs w:val="24"/>
        </w:rPr>
        <w:t xml:space="preserve">и их оценки в детском возрасте </w:t>
      </w:r>
      <w:r w:rsidRPr="00970FC1">
        <w:rPr>
          <w:rFonts w:ascii="Times New Roman" w:hAnsi="Times New Roman" w:cs="Times New Roman"/>
          <w:sz w:val="24"/>
          <w:szCs w:val="24"/>
        </w:rPr>
        <w:t>необходим анализ особенностей дизонтогенеза, т.е. отклонений от стадии возрастного развития.</w:t>
      </w:r>
    </w:p>
    <w:p w:rsidR="00D413FB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i/>
          <w:sz w:val="24"/>
          <w:szCs w:val="24"/>
        </w:rPr>
        <w:t>Выдающийся вклад в изучение аномалий развития сделан Л. С. Выготским, который на мо</w:t>
      </w:r>
      <w:r>
        <w:rPr>
          <w:rFonts w:ascii="Times New Roman" w:hAnsi="Times New Roman" w:cs="Times New Roman"/>
          <w:i/>
          <w:sz w:val="24"/>
          <w:szCs w:val="24"/>
        </w:rPr>
        <w:t>дели умственной отсталости сфор</w:t>
      </w:r>
      <w:r w:rsidRPr="00970FC1">
        <w:rPr>
          <w:rFonts w:ascii="Times New Roman" w:hAnsi="Times New Roman" w:cs="Times New Roman"/>
          <w:i/>
          <w:sz w:val="24"/>
          <w:szCs w:val="24"/>
        </w:rPr>
        <w:t>мулировал ряд общетеоретичес</w:t>
      </w:r>
      <w:r>
        <w:rPr>
          <w:rFonts w:ascii="Times New Roman" w:hAnsi="Times New Roman" w:cs="Times New Roman"/>
          <w:i/>
          <w:sz w:val="24"/>
          <w:szCs w:val="24"/>
        </w:rPr>
        <w:t>ких положений, оказавших фунда</w:t>
      </w:r>
      <w:r>
        <w:rPr>
          <w:rFonts w:ascii="Times New Roman" w:hAnsi="Times New Roman" w:cs="Times New Roman"/>
          <w:i/>
          <w:sz w:val="24"/>
          <w:szCs w:val="24"/>
        </w:rPr>
        <w:softHyphen/>
        <w:t>м</w:t>
      </w:r>
      <w:r w:rsidRPr="00970FC1">
        <w:rPr>
          <w:rFonts w:ascii="Times New Roman" w:hAnsi="Times New Roman" w:cs="Times New Roman"/>
          <w:i/>
          <w:sz w:val="24"/>
          <w:szCs w:val="24"/>
        </w:rPr>
        <w:t>ентальное влияние на все да</w:t>
      </w:r>
      <w:r>
        <w:rPr>
          <w:rFonts w:ascii="Times New Roman" w:hAnsi="Times New Roman" w:cs="Times New Roman"/>
          <w:i/>
          <w:sz w:val="24"/>
          <w:szCs w:val="24"/>
        </w:rPr>
        <w:t>льнейшее изучение аномалий раз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Pr="00970FC1">
        <w:rPr>
          <w:rFonts w:ascii="Times New Roman" w:hAnsi="Times New Roman" w:cs="Times New Roman"/>
          <w:i/>
          <w:sz w:val="24"/>
          <w:szCs w:val="24"/>
        </w:rPr>
        <w:t>вития. К ним прежде всего относится положени</w:t>
      </w:r>
      <w:r>
        <w:rPr>
          <w:rFonts w:ascii="Times New Roman" w:hAnsi="Times New Roman" w:cs="Times New Roman"/>
          <w:i/>
          <w:sz w:val="24"/>
          <w:szCs w:val="24"/>
        </w:rPr>
        <w:t>е, что развитие</w:t>
      </w:r>
      <w:r w:rsidRPr="00970FC1">
        <w:rPr>
          <w:rFonts w:ascii="Times New Roman" w:hAnsi="Times New Roman" w:cs="Times New Roman"/>
          <w:i/>
          <w:sz w:val="24"/>
          <w:szCs w:val="24"/>
        </w:rPr>
        <w:t xml:space="preserve"> аномального ребенка подчиня</w:t>
      </w:r>
      <w:r>
        <w:rPr>
          <w:rFonts w:ascii="Times New Roman" w:hAnsi="Times New Roman" w:cs="Times New Roman"/>
          <w:i/>
          <w:sz w:val="24"/>
          <w:szCs w:val="24"/>
        </w:rPr>
        <w:t>ется тем же основным закономер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Pr="00970FC1">
        <w:rPr>
          <w:rFonts w:ascii="Times New Roman" w:hAnsi="Times New Roman" w:cs="Times New Roman"/>
          <w:i/>
          <w:sz w:val="24"/>
          <w:szCs w:val="24"/>
        </w:rPr>
        <w:t>ностям, которые характеризуют развитие здорового ребенка. Тем самым дефектология при изучении аномального ребенка смогла ассимилировать многочисленные данные, накопленные детской психологией. Л.С.Выготский (1956) выд</w:t>
      </w:r>
      <w:r>
        <w:rPr>
          <w:rFonts w:ascii="Times New Roman" w:hAnsi="Times New Roman" w:cs="Times New Roman"/>
          <w:i/>
          <w:sz w:val="24"/>
          <w:szCs w:val="24"/>
        </w:rPr>
        <w:t>винул также положение о первич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Pr="00970FC1">
        <w:rPr>
          <w:rFonts w:ascii="Times New Roman" w:hAnsi="Times New Roman" w:cs="Times New Roman"/>
          <w:i/>
          <w:sz w:val="24"/>
          <w:szCs w:val="24"/>
        </w:rPr>
        <w:t>ном дефекте, наиболее близко связанном с повреждением нервной системы, и ряде вторичных дефектов, отражающих нарушения психического развития. Им было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показано значение этих вторич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 w:rsidRPr="00970FC1">
        <w:rPr>
          <w:rFonts w:ascii="Times New Roman" w:hAnsi="Times New Roman" w:cs="Times New Roman"/>
          <w:i/>
          <w:sz w:val="24"/>
          <w:szCs w:val="24"/>
        </w:rPr>
        <w:t xml:space="preserve">ных дефектов для прогноза </w:t>
      </w:r>
      <w:r w:rsidRPr="007D2339">
        <w:rPr>
          <w:rFonts w:ascii="Times New Roman" w:hAnsi="Times New Roman" w:cs="Times New Roman"/>
          <w:i/>
          <w:sz w:val="24"/>
          <w:szCs w:val="24"/>
        </w:rPr>
        <w:t>развития и возможностей психолого- педагогической коррекции.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lastRenderedPageBreak/>
        <w:t>Исследо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вания в области детской патопс</w:t>
      </w:r>
      <w:r>
        <w:rPr>
          <w:rFonts w:ascii="Times New Roman" w:hAnsi="Times New Roman" w:cs="Times New Roman"/>
          <w:sz w:val="24"/>
          <w:szCs w:val="24"/>
        </w:rPr>
        <w:t>ихологии и дефектологии показа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0FC1">
        <w:rPr>
          <w:rFonts w:ascii="Times New Roman" w:hAnsi="Times New Roman" w:cs="Times New Roman"/>
          <w:sz w:val="24"/>
          <w:szCs w:val="24"/>
        </w:rPr>
        <w:t>ли связь механизмов аномального и нормального развития, а так</w:t>
      </w:r>
      <w:r w:rsidRPr="00970FC1">
        <w:rPr>
          <w:rFonts w:ascii="Times New Roman" w:hAnsi="Times New Roman" w:cs="Times New Roman"/>
          <w:sz w:val="24"/>
          <w:szCs w:val="24"/>
        </w:rPr>
        <w:softHyphen/>
        <w:t xml:space="preserve"> же ряд закономерностей системогенеза так называемых вторичных нарушений, являющихся основн</w:t>
      </w:r>
      <w:r>
        <w:rPr>
          <w:rFonts w:ascii="Times New Roman" w:hAnsi="Times New Roman" w:cs="Times New Roman"/>
          <w:sz w:val="24"/>
          <w:szCs w:val="24"/>
        </w:rPr>
        <w:t>ыми в аномальном развитии. Кли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0FC1">
        <w:rPr>
          <w:rFonts w:ascii="Times New Roman" w:hAnsi="Times New Roman" w:cs="Times New Roman"/>
          <w:sz w:val="24"/>
          <w:szCs w:val="24"/>
        </w:rPr>
        <w:t>ницисты же описали соотнош</w:t>
      </w:r>
      <w:r>
        <w:rPr>
          <w:rFonts w:ascii="Times New Roman" w:hAnsi="Times New Roman" w:cs="Times New Roman"/>
          <w:sz w:val="24"/>
          <w:szCs w:val="24"/>
        </w:rPr>
        <w:t>ение симптомов болезни и анома</w:t>
      </w:r>
      <w:r w:rsidRPr="00970FC1">
        <w:rPr>
          <w:rFonts w:ascii="Times New Roman" w:hAnsi="Times New Roman" w:cs="Times New Roman"/>
          <w:sz w:val="24"/>
          <w:szCs w:val="24"/>
        </w:rPr>
        <w:t>лий развития при различных психических заболеваниях.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Причины дизонтогений нервно-психического развития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1)биологические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2)социальные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70FC1">
        <w:rPr>
          <w:rFonts w:ascii="Times New Roman" w:hAnsi="Times New Roman" w:cs="Times New Roman"/>
          <w:sz w:val="24"/>
          <w:szCs w:val="24"/>
        </w:rPr>
        <w:t>)патологические</w:t>
      </w:r>
    </w:p>
    <w:p w:rsidR="00D413FB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2)непатологические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413FB" w:rsidRPr="00970FC1" w:rsidRDefault="00D413FB" w:rsidP="00D413F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i/>
          <w:sz w:val="24"/>
          <w:szCs w:val="24"/>
        </w:rPr>
        <w:t>Симптоматика (продуктивные,негативные, возрастные симптомы)</w:t>
      </w:r>
    </w:p>
    <w:p w:rsidR="00D413FB" w:rsidRPr="00970FC1" w:rsidRDefault="00D413FB" w:rsidP="00D413F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970FC1">
        <w:rPr>
          <w:rFonts w:ascii="Times New Roman" w:hAnsi="Times New Roman" w:cs="Times New Roman"/>
          <w:i/>
          <w:sz w:val="24"/>
          <w:szCs w:val="24"/>
        </w:rPr>
        <w:t xml:space="preserve">Онтогенез патологии и нормы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D413FB" w:rsidRPr="00481A90" w:rsidRDefault="00D413FB" w:rsidP="00D413F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1A90">
        <w:rPr>
          <w:rFonts w:ascii="Times New Roman" w:hAnsi="Times New Roman" w:cs="Times New Roman"/>
          <w:sz w:val="28"/>
          <w:szCs w:val="24"/>
        </w:rPr>
        <w:t>Задержка психического развития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iCs/>
          <w:spacing w:val="-6"/>
          <w:sz w:val="24"/>
          <w:szCs w:val="24"/>
        </w:rPr>
        <w:t>Задержка психического развития является одной из форм дизонтогенеза</w:t>
      </w:r>
      <w:r w:rsidRPr="00970FC1">
        <w:rPr>
          <w:rFonts w:ascii="Times New Roman" w:hAnsi="Times New Roman" w:cs="Times New Roman"/>
          <w:spacing w:val="-6"/>
          <w:sz w:val="24"/>
          <w:szCs w:val="24"/>
        </w:rPr>
        <w:t xml:space="preserve">, наряду с другими вариантами:  </w:t>
      </w:r>
      <w:r w:rsidRPr="00970FC1">
        <w:rPr>
          <w:rFonts w:ascii="Times New Roman" w:hAnsi="Times New Roman" w:cs="Times New Roman"/>
          <w:sz w:val="24"/>
          <w:szCs w:val="24"/>
        </w:rPr>
        <w:t>недоразвитием, поврежденным развитием, дефицитарным развитием, искаженным развитием, дисгармоничным развитием.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В отличие от недоразвития, характеризующегося стойкостью и регрессивной тенденцией (олигофрения, деградация, дебилизм и т.д.), ЗПР определяется лишь замедлением темпа психического развития. </w:t>
      </w:r>
      <w:r w:rsidRPr="00DE6A98">
        <w:rPr>
          <w:rFonts w:ascii="Times New Roman" w:hAnsi="Times New Roman" w:cs="Times New Roman"/>
          <w:sz w:val="24"/>
          <w:szCs w:val="24"/>
          <w:u w:val="single"/>
        </w:rPr>
        <w:t>При этом интеллектуальный потенциал детей представляет собой сохранный фонд развития в условиях некоторой корреляции с дефектами психики.</w:t>
      </w:r>
      <w:r w:rsidRPr="00970FC1">
        <w:rPr>
          <w:rFonts w:ascii="Times New Roman" w:hAnsi="Times New Roman" w:cs="Times New Roman"/>
          <w:sz w:val="24"/>
          <w:szCs w:val="24"/>
        </w:rPr>
        <w:t>Т.е. запаздывание в развитии у детей с ЗПР качественно иное, чем у детей с олигофренией. Наблюдаемыми особенностями являются недостаточность общего запаса знаний, ограниченность представ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лений, незрелость мышления, малая интеллектуальная целена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правленность, преобладание игровых интересов, быстрая пресыщаемость в интеллектуальной деятельности.</w:t>
      </w:r>
    </w:p>
    <w:p w:rsidR="00D413FB" w:rsidRPr="00DE6A98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Клиницисты (</w:t>
      </w:r>
      <w:r w:rsidRPr="00970FC1">
        <w:rPr>
          <w:rFonts w:ascii="Times New Roman" w:hAnsi="Times New Roman" w:cs="Times New Roman"/>
          <w:sz w:val="24"/>
          <w:szCs w:val="24"/>
        </w:rPr>
        <w:t xml:space="preserve">Сухарева Г.Е., 1959; Лебединская К. </w:t>
      </w:r>
      <w:r>
        <w:rPr>
          <w:rFonts w:ascii="Times New Roman" w:hAnsi="Times New Roman" w:cs="Times New Roman"/>
          <w:sz w:val="24"/>
          <w:szCs w:val="24"/>
        </w:rPr>
        <w:t>С, 1980; Марковская И. Ф., 1977)</w:t>
      </w:r>
      <w:r w:rsidRPr="00970FC1">
        <w:rPr>
          <w:rFonts w:ascii="Times New Roman" w:hAnsi="Times New Roman" w:cs="Times New Roman"/>
          <w:sz w:val="24"/>
          <w:szCs w:val="24"/>
        </w:rPr>
        <w:t xml:space="preserve"> подчеркивают иную иерархию струк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туры нарушений познавательн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чем при олиго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0FC1">
        <w:rPr>
          <w:rFonts w:ascii="Times New Roman" w:hAnsi="Times New Roman" w:cs="Times New Roman"/>
          <w:sz w:val="24"/>
          <w:szCs w:val="24"/>
        </w:rPr>
        <w:t>френии: наибольшую недостаточность не мышления</w:t>
      </w:r>
      <w:r>
        <w:rPr>
          <w:rFonts w:ascii="Times New Roman" w:hAnsi="Times New Roman" w:cs="Times New Roman"/>
          <w:sz w:val="24"/>
          <w:szCs w:val="24"/>
        </w:rPr>
        <w:t xml:space="preserve"> как таково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0FC1">
        <w:rPr>
          <w:rFonts w:ascii="Times New Roman" w:hAnsi="Times New Roman" w:cs="Times New Roman"/>
          <w:sz w:val="24"/>
          <w:szCs w:val="24"/>
        </w:rPr>
        <w:t xml:space="preserve">го (способности к отвлечению и обобщению), </w:t>
      </w:r>
      <w:r w:rsidRPr="00DE6A98">
        <w:rPr>
          <w:rFonts w:ascii="Times New Roman" w:hAnsi="Times New Roman" w:cs="Times New Roman"/>
          <w:sz w:val="24"/>
          <w:szCs w:val="24"/>
          <w:u w:val="single"/>
        </w:rPr>
        <w:t>а дефицитарность «предпосылок» мышления: памяти, внимания, пространственногогнозиса, темпа, переключаемоесть психиче</w:t>
      </w:r>
      <w:r w:rsidRPr="00DE6A98">
        <w:rPr>
          <w:rFonts w:ascii="Times New Roman" w:hAnsi="Times New Roman" w:cs="Times New Roman"/>
          <w:sz w:val="24"/>
          <w:szCs w:val="24"/>
          <w:u w:val="single"/>
        </w:rPr>
        <w:softHyphen/>
        <w:t>ских процессов и т. д.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При этом в одних случаях на первый план будет выступать задержка раз</w:t>
      </w:r>
      <w:r>
        <w:rPr>
          <w:rFonts w:ascii="Times New Roman" w:hAnsi="Times New Roman" w:cs="Times New Roman"/>
          <w:sz w:val="24"/>
          <w:szCs w:val="24"/>
        </w:rPr>
        <w:t>вития эмоциональной сферы (раз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0FC1">
        <w:rPr>
          <w:rFonts w:ascii="Times New Roman" w:hAnsi="Times New Roman" w:cs="Times New Roman"/>
          <w:sz w:val="24"/>
          <w:szCs w:val="24"/>
        </w:rPr>
        <w:t>личные виды инфантилизма), а нарушения в интеллектуальной сфере выражены нерезко. В других случаях, наоборот, преобладает замедление развития интеллектуальной сферы.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lastRenderedPageBreak/>
        <w:t>Типы ЗПР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1) задержка психического развития конституционального про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 xml:space="preserve">исхождения;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2) задержка психического развития соматогенного происхож</w:t>
      </w:r>
      <w:r w:rsidRPr="00970FC1">
        <w:rPr>
          <w:rFonts w:ascii="Times New Roman" w:hAnsi="Times New Roman" w:cs="Times New Roman"/>
          <w:sz w:val="24"/>
          <w:szCs w:val="24"/>
        </w:rPr>
        <w:softHyphen/>
        <w:t xml:space="preserve">дения;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3) задержка психического развития психогенного происхож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дения;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 4) задержка психического развития церебрально-органическо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го генеза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(Надо ли подробно описывать эти типы или сказать лишь пару слов)</w:t>
      </w:r>
    </w:p>
    <w:tbl>
      <w:tblPr>
        <w:tblStyle w:val="a4"/>
        <w:tblW w:w="0" w:type="auto"/>
        <w:tblLook w:val="01E0"/>
      </w:tblPr>
      <w:tblGrid>
        <w:gridCol w:w="1982"/>
        <w:gridCol w:w="4176"/>
        <w:gridCol w:w="3413"/>
      </w:tblGrid>
      <w:tr w:rsidR="00D413FB" w:rsidRPr="00970FC1" w:rsidTr="00B42A11">
        <w:tc>
          <w:tcPr>
            <w:tcW w:w="0" w:type="auto"/>
          </w:tcPr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sz w:val="24"/>
                <w:szCs w:val="24"/>
              </w:rPr>
              <w:t>Формы ЗПР.</w:t>
            </w: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pacing w:val="-8"/>
                <w:sz w:val="24"/>
                <w:szCs w:val="24"/>
              </w:rPr>
              <w:t>Клинико-психологиче</w:t>
            </w:r>
            <w:r w:rsidRPr="00970FC1">
              <w:rPr>
                <w:color w:val="000000"/>
                <w:spacing w:val="-8"/>
                <w:sz w:val="24"/>
                <w:szCs w:val="24"/>
              </w:rPr>
              <w:softHyphen/>
              <w:t>ские</w:t>
            </w:r>
            <w:r w:rsidRPr="00970FC1">
              <w:rPr>
                <w:color w:val="000000"/>
                <w:spacing w:val="1"/>
                <w:sz w:val="24"/>
                <w:szCs w:val="24"/>
              </w:rPr>
              <w:t xml:space="preserve"> проявления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pacing w:val="-1"/>
                <w:sz w:val="24"/>
                <w:szCs w:val="24"/>
              </w:rPr>
              <w:t>Нейропсихологические особенности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</w:tr>
      <w:tr w:rsidR="00D413FB" w:rsidRPr="00970FC1" w:rsidTr="00B42A11"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000000"/>
                <w:spacing w:val="-10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pacing w:val="-10"/>
                <w:sz w:val="24"/>
                <w:szCs w:val="24"/>
              </w:rPr>
              <w:t xml:space="preserve">Психофизический </w:t>
            </w:r>
            <w:r w:rsidRPr="00970FC1">
              <w:rPr>
                <w:color w:val="000000"/>
                <w:spacing w:val="-8"/>
                <w:sz w:val="24"/>
                <w:szCs w:val="24"/>
              </w:rPr>
              <w:t>инфантилизм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color w:val="000000"/>
                <w:spacing w:val="-5"/>
                <w:sz w:val="24"/>
                <w:szCs w:val="24"/>
              </w:rPr>
            </w:pP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  <w:r w:rsidRPr="00970FC1">
              <w:rPr>
                <w:color w:val="000000"/>
                <w:spacing w:val="-5"/>
                <w:sz w:val="24"/>
                <w:szCs w:val="24"/>
              </w:rPr>
              <w:t>Относительнаясформи</w:t>
            </w:r>
            <w:r w:rsidRPr="00970FC1">
              <w:rPr>
                <w:color w:val="000000"/>
                <w:spacing w:val="-5"/>
                <w:sz w:val="24"/>
                <w:szCs w:val="24"/>
              </w:rPr>
              <w:softHyphen/>
              <w:t>рованность</w:t>
            </w:r>
            <w:r w:rsidRPr="00970FC1">
              <w:rPr>
                <w:color w:val="000000"/>
                <w:spacing w:val="-8"/>
                <w:sz w:val="24"/>
                <w:szCs w:val="24"/>
              </w:rPr>
              <w:t xml:space="preserve"> психических </w:t>
            </w:r>
            <w:r w:rsidRPr="00970FC1">
              <w:rPr>
                <w:color w:val="000000"/>
                <w:spacing w:val="-6"/>
                <w:sz w:val="24"/>
                <w:szCs w:val="24"/>
              </w:rPr>
              <w:t>процессов, но замедлен</w:t>
            </w:r>
            <w:r w:rsidRPr="00970FC1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12"/>
                <w:sz w:val="24"/>
                <w:szCs w:val="24"/>
              </w:rPr>
              <w:t xml:space="preserve">ный темп их становления. </w:t>
            </w:r>
            <w:r w:rsidRPr="00970FC1">
              <w:rPr>
                <w:color w:val="000000"/>
                <w:spacing w:val="-10"/>
                <w:sz w:val="24"/>
                <w:szCs w:val="24"/>
              </w:rPr>
              <w:t xml:space="preserve">Недоразвитие мотивации </w:t>
            </w:r>
            <w:r w:rsidRPr="00970FC1">
              <w:rPr>
                <w:color w:val="000000"/>
                <w:spacing w:val="-3"/>
                <w:sz w:val="24"/>
                <w:szCs w:val="24"/>
              </w:rPr>
              <w:t xml:space="preserve">учебной деятельности. </w:t>
            </w:r>
            <w:r w:rsidRPr="00970FC1">
              <w:rPr>
                <w:color w:val="000000"/>
                <w:spacing w:val="-2"/>
                <w:sz w:val="24"/>
                <w:szCs w:val="24"/>
              </w:rPr>
              <w:t>Личностная незрелость.</w:t>
            </w: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2C2C2C"/>
                <w:spacing w:val="5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2C2C2C"/>
                <w:spacing w:val="5"/>
                <w:sz w:val="24"/>
                <w:szCs w:val="24"/>
              </w:rPr>
              <w:t xml:space="preserve">Нарушение динамики </w:t>
            </w:r>
            <w:r w:rsidRPr="00970FC1">
              <w:rPr>
                <w:color w:val="000000"/>
                <w:spacing w:val="2"/>
                <w:sz w:val="24"/>
                <w:szCs w:val="24"/>
              </w:rPr>
              <w:t>умственной работоспо</w:t>
            </w:r>
            <w:r w:rsidRPr="00970FC1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5"/>
                <w:sz w:val="24"/>
                <w:szCs w:val="24"/>
              </w:rPr>
              <w:t xml:space="preserve">собности. Снижение </w:t>
            </w:r>
            <w:r w:rsidRPr="00970FC1">
              <w:rPr>
                <w:color w:val="2C2C2C"/>
                <w:spacing w:val="-3"/>
                <w:sz w:val="24"/>
                <w:szCs w:val="24"/>
              </w:rPr>
              <w:t>объема памяти и внима</w:t>
            </w:r>
            <w:r w:rsidRPr="00970FC1">
              <w:rPr>
                <w:color w:val="2C2C2C"/>
                <w:spacing w:val="-3"/>
                <w:sz w:val="24"/>
                <w:szCs w:val="24"/>
              </w:rPr>
              <w:softHyphen/>
              <w:t>ния вследствие недоста</w:t>
            </w:r>
            <w:r w:rsidRPr="00970FC1">
              <w:rPr>
                <w:color w:val="2C2C2C"/>
                <w:spacing w:val="-3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2"/>
                <w:sz w:val="24"/>
                <w:szCs w:val="24"/>
              </w:rPr>
              <w:t>точной мотивации дея</w:t>
            </w:r>
            <w:r w:rsidRPr="00970FC1">
              <w:rPr>
                <w:color w:val="2C2C2C"/>
                <w:spacing w:val="2"/>
                <w:sz w:val="24"/>
                <w:szCs w:val="24"/>
              </w:rPr>
              <w:softHyphen/>
            </w:r>
            <w:r w:rsidRPr="00970FC1">
              <w:rPr>
                <w:color w:val="2C2C2C"/>
                <w:sz w:val="24"/>
                <w:szCs w:val="24"/>
              </w:rPr>
              <w:t>тельности.</w:t>
            </w: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</w:tr>
      <w:tr w:rsidR="00D413FB" w:rsidRPr="00970FC1" w:rsidTr="00B42A11">
        <w:tc>
          <w:tcPr>
            <w:tcW w:w="0" w:type="auto"/>
          </w:tcPr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color w:val="000000"/>
                <w:spacing w:val="-8"/>
                <w:sz w:val="24"/>
                <w:szCs w:val="24"/>
              </w:rPr>
            </w:pP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  <w:r w:rsidRPr="00970FC1">
              <w:rPr>
                <w:color w:val="000000"/>
                <w:spacing w:val="-8"/>
                <w:sz w:val="24"/>
                <w:szCs w:val="24"/>
              </w:rPr>
              <w:t xml:space="preserve">Соматогенная форма </w:t>
            </w:r>
            <w:r w:rsidRPr="00970FC1">
              <w:rPr>
                <w:color w:val="000000"/>
                <w:spacing w:val="-2"/>
                <w:sz w:val="24"/>
                <w:szCs w:val="24"/>
              </w:rPr>
              <w:t>ЗПР</w:t>
            </w: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000000"/>
                <w:spacing w:val="9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  <w:r w:rsidRPr="00970FC1">
              <w:rPr>
                <w:color w:val="000000"/>
                <w:spacing w:val="9"/>
                <w:sz w:val="24"/>
                <w:szCs w:val="24"/>
              </w:rPr>
              <w:t>Сформированность</w:t>
            </w:r>
            <w:r w:rsidRPr="00970FC1">
              <w:rPr>
                <w:color w:val="000000"/>
                <w:spacing w:val="-3"/>
                <w:sz w:val="24"/>
                <w:szCs w:val="24"/>
              </w:rPr>
              <w:t xml:space="preserve">психических процессов. </w:t>
            </w:r>
            <w:r w:rsidRPr="00970FC1">
              <w:rPr>
                <w:color w:val="000000"/>
                <w:spacing w:val="-2"/>
                <w:sz w:val="24"/>
                <w:szCs w:val="24"/>
              </w:rPr>
              <w:t>Астения, раздражитель</w:t>
            </w:r>
            <w:r w:rsidRPr="00970FC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1"/>
                <w:sz w:val="24"/>
                <w:szCs w:val="24"/>
              </w:rPr>
              <w:t>ная слабость.</w:t>
            </w: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2C2C2C"/>
                <w:spacing w:val="-5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2C2C2C"/>
                <w:spacing w:val="-5"/>
                <w:sz w:val="24"/>
                <w:szCs w:val="24"/>
              </w:rPr>
              <w:t>Снижение динамики ум</w:t>
            </w:r>
            <w:r w:rsidRPr="00970FC1">
              <w:rPr>
                <w:color w:val="2C2C2C"/>
                <w:spacing w:val="-5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3"/>
                <w:sz w:val="24"/>
                <w:szCs w:val="24"/>
              </w:rPr>
              <w:t>ственной работоспособ</w:t>
            </w:r>
            <w:r w:rsidRPr="00970FC1">
              <w:rPr>
                <w:color w:val="2C2C2C"/>
                <w:spacing w:val="-3"/>
                <w:sz w:val="24"/>
                <w:szCs w:val="24"/>
              </w:rPr>
              <w:softHyphen/>
            </w:r>
            <w:r w:rsidRPr="00970FC1">
              <w:rPr>
                <w:color w:val="2C2C2C"/>
                <w:sz w:val="24"/>
                <w:szCs w:val="24"/>
              </w:rPr>
              <w:t>ности. Повышенная ис</w:t>
            </w:r>
            <w:r w:rsidRPr="00970FC1">
              <w:rPr>
                <w:color w:val="2C2C2C"/>
                <w:sz w:val="24"/>
                <w:szCs w:val="24"/>
              </w:rPr>
              <w:softHyphen/>
              <w:t>тощаемость</w:t>
            </w:r>
            <w:r w:rsidRPr="00970FC1">
              <w:rPr>
                <w:color w:val="2C2C2C"/>
                <w:spacing w:val="1"/>
                <w:sz w:val="24"/>
                <w:szCs w:val="24"/>
              </w:rPr>
              <w:t xml:space="preserve"> внимания. </w:t>
            </w:r>
            <w:r w:rsidRPr="00970FC1">
              <w:rPr>
                <w:color w:val="2C2C2C"/>
                <w:spacing w:val="-4"/>
                <w:sz w:val="24"/>
                <w:szCs w:val="24"/>
              </w:rPr>
              <w:t>Уменьшение объема па</w:t>
            </w:r>
            <w:r w:rsidRPr="00970FC1">
              <w:rPr>
                <w:color w:val="2C2C2C"/>
                <w:spacing w:val="-4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6"/>
                <w:sz w:val="24"/>
                <w:szCs w:val="24"/>
              </w:rPr>
              <w:t>мяти в зрительной и слу</w:t>
            </w:r>
            <w:r w:rsidRPr="00970FC1">
              <w:rPr>
                <w:color w:val="2C2C2C"/>
                <w:spacing w:val="-6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4"/>
                <w:sz w:val="24"/>
                <w:szCs w:val="24"/>
              </w:rPr>
              <w:t>ховой модальностях.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</w:tr>
      <w:tr w:rsidR="00D413FB" w:rsidRPr="00970FC1" w:rsidTr="00B42A11"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000000"/>
                <w:spacing w:val="-7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  <w:r w:rsidRPr="00970FC1">
              <w:rPr>
                <w:color w:val="000000"/>
                <w:spacing w:val="-7"/>
                <w:sz w:val="24"/>
                <w:szCs w:val="24"/>
              </w:rPr>
              <w:t xml:space="preserve">Психогенная форма </w:t>
            </w:r>
            <w:r w:rsidRPr="00970FC1">
              <w:rPr>
                <w:color w:val="000000"/>
                <w:spacing w:val="-2"/>
                <w:sz w:val="24"/>
                <w:szCs w:val="24"/>
              </w:rPr>
              <w:t>ЗПР</w:t>
            </w: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2C2C2C"/>
                <w:spacing w:val="2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2C2C2C"/>
                <w:spacing w:val="2"/>
                <w:sz w:val="24"/>
                <w:szCs w:val="24"/>
              </w:rPr>
              <w:t>При сохранности пси</w:t>
            </w:r>
            <w:r w:rsidRPr="00970FC1">
              <w:rPr>
                <w:color w:val="2C2C2C"/>
                <w:spacing w:val="2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1"/>
                <w:sz w:val="24"/>
                <w:szCs w:val="24"/>
              </w:rPr>
              <w:t xml:space="preserve">хических процессов. </w:t>
            </w:r>
            <w:r w:rsidRPr="00970FC1">
              <w:rPr>
                <w:color w:val="2C2C2C"/>
                <w:sz w:val="24"/>
                <w:szCs w:val="24"/>
              </w:rPr>
              <w:t xml:space="preserve">Выраженное снижение </w:t>
            </w:r>
            <w:r w:rsidRPr="00970FC1">
              <w:rPr>
                <w:color w:val="2C2C2C"/>
                <w:spacing w:val="-3"/>
                <w:sz w:val="24"/>
                <w:szCs w:val="24"/>
              </w:rPr>
              <w:t>мотивации учебной дея</w:t>
            </w:r>
            <w:r w:rsidRPr="00970FC1">
              <w:rPr>
                <w:color w:val="2C2C2C"/>
                <w:spacing w:val="-3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1"/>
                <w:sz w:val="24"/>
                <w:szCs w:val="24"/>
              </w:rPr>
              <w:t xml:space="preserve">тельности. Снижение </w:t>
            </w:r>
            <w:r w:rsidRPr="00970FC1">
              <w:rPr>
                <w:color w:val="2C2C2C"/>
                <w:spacing w:val="-7"/>
                <w:sz w:val="24"/>
                <w:szCs w:val="24"/>
              </w:rPr>
              <w:t xml:space="preserve">продуктивности учебной </w:t>
            </w:r>
            <w:r w:rsidRPr="00970FC1">
              <w:rPr>
                <w:color w:val="2C2C2C"/>
                <w:spacing w:val="15"/>
                <w:sz w:val="24"/>
                <w:szCs w:val="24"/>
              </w:rPr>
              <w:t xml:space="preserve">деятельности в связи </w:t>
            </w:r>
            <w:r w:rsidRPr="00970FC1">
              <w:rPr>
                <w:color w:val="2C2C2C"/>
                <w:spacing w:val="-5"/>
                <w:sz w:val="24"/>
                <w:szCs w:val="24"/>
              </w:rPr>
              <w:t>с патологическим разви</w:t>
            </w:r>
            <w:r w:rsidRPr="00970FC1">
              <w:rPr>
                <w:color w:val="2C2C2C"/>
                <w:spacing w:val="-5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1"/>
                <w:sz w:val="24"/>
                <w:szCs w:val="24"/>
              </w:rPr>
              <w:t>тием личности (тревож</w:t>
            </w:r>
            <w:r w:rsidRPr="00970FC1">
              <w:rPr>
                <w:color w:val="2C2C2C"/>
                <w:spacing w:val="-1"/>
                <w:sz w:val="24"/>
                <w:szCs w:val="24"/>
              </w:rPr>
              <w:softHyphen/>
            </w:r>
            <w:r w:rsidRPr="00970FC1">
              <w:rPr>
                <w:color w:val="2C2C2C"/>
                <w:sz w:val="24"/>
                <w:szCs w:val="24"/>
              </w:rPr>
              <w:t>ная мнительность, эго</w:t>
            </w:r>
            <w:r w:rsidRPr="00970FC1">
              <w:rPr>
                <w:color w:val="2C2C2C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3"/>
                <w:sz w:val="24"/>
                <w:szCs w:val="24"/>
              </w:rPr>
              <w:t>центризм и др.).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  <w:r w:rsidRPr="00970FC1">
              <w:rPr>
                <w:color w:val="2C2C2C"/>
                <w:spacing w:val="4"/>
                <w:sz w:val="24"/>
                <w:szCs w:val="24"/>
              </w:rPr>
              <w:t>Возможна       «иррегу</w:t>
            </w:r>
            <w:r w:rsidRPr="00970FC1">
              <w:rPr>
                <w:color w:val="2C2C2C"/>
                <w:spacing w:val="4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7"/>
                <w:sz w:val="24"/>
                <w:szCs w:val="24"/>
              </w:rPr>
              <w:t xml:space="preserve">лярность» в психическом </w:t>
            </w:r>
            <w:r w:rsidRPr="00970FC1">
              <w:rPr>
                <w:color w:val="2C2C2C"/>
                <w:spacing w:val="-9"/>
                <w:sz w:val="24"/>
                <w:szCs w:val="24"/>
              </w:rPr>
              <w:t xml:space="preserve">развитии. Неравномерное </w:t>
            </w:r>
            <w:r w:rsidRPr="00970FC1">
              <w:rPr>
                <w:color w:val="2C2C2C"/>
                <w:sz w:val="24"/>
                <w:szCs w:val="24"/>
              </w:rPr>
              <w:t xml:space="preserve">развитие    психических </w:t>
            </w:r>
            <w:r w:rsidRPr="00970FC1">
              <w:rPr>
                <w:color w:val="2C2C2C"/>
                <w:spacing w:val="-9"/>
                <w:sz w:val="24"/>
                <w:szCs w:val="24"/>
              </w:rPr>
              <w:t>процессов.</w:t>
            </w:r>
          </w:p>
        </w:tc>
      </w:tr>
      <w:tr w:rsidR="00D413FB" w:rsidRPr="00970FC1" w:rsidTr="00B42A11"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2C2C2C"/>
                <w:spacing w:val="-5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2C2C2C"/>
                <w:spacing w:val="-5"/>
                <w:sz w:val="24"/>
                <w:szCs w:val="24"/>
              </w:rPr>
              <w:t>ЗПР церебрально-</w:t>
            </w:r>
            <w:r w:rsidRPr="00970FC1">
              <w:rPr>
                <w:color w:val="2C2C2C"/>
                <w:spacing w:val="-5"/>
                <w:sz w:val="24"/>
                <w:szCs w:val="24"/>
              </w:rPr>
              <w:lastRenderedPageBreak/>
              <w:t>орга</w:t>
            </w:r>
            <w:r w:rsidRPr="00970FC1">
              <w:rPr>
                <w:color w:val="2C2C2C"/>
                <w:spacing w:val="-5"/>
                <w:sz w:val="24"/>
                <w:szCs w:val="24"/>
              </w:rPr>
              <w:softHyphen/>
            </w:r>
            <w:r w:rsidRPr="00970FC1">
              <w:rPr>
                <w:color w:val="2C2C2C"/>
                <w:spacing w:val="-8"/>
                <w:sz w:val="24"/>
                <w:szCs w:val="24"/>
              </w:rPr>
              <w:t>нического генеза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000000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z w:val="24"/>
                <w:szCs w:val="24"/>
              </w:rPr>
              <w:t>Недоразвитие психиче</w:t>
            </w:r>
            <w:r w:rsidRPr="00970FC1">
              <w:rPr>
                <w:color w:val="000000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1"/>
                <w:sz w:val="24"/>
                <w:szCs w:val="24"/>
              </w:rPr>
              <w:t>ских процессов и функ</w:t>
            </w:r>
            <w:r w:rsidRPr="00970FC1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5"/>
                <w:sz w:val="24"/>
                <w:szCs w:val="24"/>
              </w:rPr>
              <w:t xml:space="preserve">ций, что приводит к </w:t>
            </w:r>
            <w:r w:rsidRPr="00970FC1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нарушению  </w:t>
            </w:r>
            <w:r w:rsidRPr="00970FC1">
              <w:rPr>
                <w:color w:val="000000"/>
                <w:spacing w:val="1"/>
                <w:sz w:val="24"/>
                <w:szCs w:val="24"/>
              </w:rPr>
              <w:t>интеллектуальной про</w:t>
            </w:r>
            <w:r w:rsidRPr="00970FC1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1"/>
                <w:sz w:val="24"/>
                <w:szCs w:val="24"/>
              </w:rPr>
              <w:t>дуктивности.</w:t>
            </w:r>
          </w:p>
          <w:p w:rsidR="00D413FB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pacing w:val="2"/>
                <w:sz w:val="24"/>
                <w:szCs w:val="24"/>
              </w:rPr>
              <w:t>Частичное (парциаль</w:t>
            </w:r>
            <w:r w:rsidRPr="00970FC1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1"/>
                <w:sz w:val="24"/>
                <w:szCs w:val="24"/>
              </w:rPr>
              <w:t>ное) недоразвитие от</w:t>
            </w:r>
            <w:r w:rsidRPr="00970FC1">
              <w:rPr>
                <w:color w:val="000000"/>
                <w:spacing w:val="1"/>
                <w:sz w:val="24"/>
                <w:szCs w:val="24"/>
              </w:rPr>
              <w:softHyphen/>
              <w:t>дельных   психических</w:t>
            </w:r>
            <w:r w:rsidRPr="00970FC1">
              <w:rPr>
                <w:color w:val="000000"/>
                <w:spacing w:val="-4"/>
                <w:sz w:val="24"/>
                <w:szCs w:val="24"/>
              </w:rPr>
              <w:t>функций.</w:t>
            </w:r>
          </w:p>
          <w:p w:rsidR="00D413FB" w:rsidRDefault="00D413FB" w:rsidP="00B42A11">
            <w:pPr>
              <w:rPr>
                <w:sz w:val="24"/>
                <w:szCs w:val="24"/>
              </w:rPr>
            </w:pPr>
          </w:p>
          <w:p w:rsidR="00D413FB" w:rsidRPr="00453953" w:rsidRDefault="00D413FB" w:rsidP="00B42A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000000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z w:val="24"/>
                <w:szCs w:val="24"/>
              </w:rPr>
              <w:t xml:space="preserve">Нарушение умственной работоспособности. </w:t>
            </w:r>
            <w:r w:rsidRPr="00970FC1">
              <w:rPr>
                <w:color w:val="000000"/>
                <w:spacing w:val="7"/>
                <w:sz w:val="24"/>
                <w:szCs w:val="24"/>
              </w:rPr>
              <w:lastRenderedPageBreak/>
              <w:t>Недоразвитие    устой</w:t>
            </w:r>
            <w:r w:rsidRPr="00970FC1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3"/>
                <w:sz w:val="24"/>
                <w:szCs w:val="24"/>
              </w:rPr>
              <w:t xml:space="preserve">чивости, переключении, </w:t>
            </w:r>
            <w:r w:rsidRPr="00970FC1">
              <w:rPr>
                <w:color w:val="000000"/>
                <w:sz w:val="24"/>
                <w:szCs w:val="24"/>
              </w:rPr>
              <w:t xml:space="preserve">объема внимания. </w:t>
            </w:r>
            <w:r w:rsidRPr="00970FC1">
              <w:rPr>
                <w:color w:val="000000"/>
                <w:spacing w:val="-8"/>
                <w:sz w:val="24"/>
                <w:szCs w:val="24"/>
              </w:rPr>
              <w:t>Снижение объема внима</w:t>
            </w:r>
            <w:r w:rsidRPr="00970FC1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-11"/>
                <w:sz w:val="24"/>
                <w:szCs w:val="24"/>
              </w:rPr>
              <w:t xml:space="preserve">ния во всех модальностях. </w:t>
            </w:r>
            <w:r w:rsidRPr="00970FC1">
              <w:rPr>
                <w:color w:val="000000"/>
                <w:spacing w:val="3"/>
                <w:sz w:val="24"/>
                <w:szCs w:val="24"/>
              </w:rPr>
              <w:t>Недоразвитие ориенти</w:t>
            </w:r>
            <w:r w:rsidRPr="00970FC1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970FC1">
              <w:rPr>
                <w:color w:val="000000"/>
                <w:spacing w:val="8"/>
                <w:sz w:val="24"/>
                <w:szCs w:val="24"/>
              </w:rPr>
              <w:t xml:space="preserve">ровочной </w:t>
            </w:r>
            <w:r w:rsidRPr="00970FC1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основы </w:t>
            </w:r>
            <w:r w:rsidRPr="00970FC1">
              <w:rPr>
                <w:color w:val="000000"/>
                <w:spacing w:val="8"/>
                <w:sz w:val="24"/>
                <w:szCs w:val="24"/>
              </w:rPr>
              <w:t>дея</w:t>
            </w:r>
            <w:r w:rsidRPr="00970FC1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970FC1">
              <w:rPr>
                <w:color w:val="000000"/>
                <w:sz w:val="24"/>
                <w:szCs w:val="24"/>
              </w:rPr>
              <w:t>тельности</w:t>
            </w: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color w:val="000000"/>
                <w:spacing w:val="6"/>
                <w:sz w:val="24"/>
                <w:szCs w:val="24"/>
              </w:rPr>
            </w:pP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970FC1">
              <w:rPr>
                <w:color w:val="000000"/>
                <w:spacing w:val="6"/>
                <w:sz w:val="24"/>
                <w:szCs w:val="24"/>
              </w:rPr>
              <w:t>Недоразвитие зритель</w:t>
            </w:r>
            <w:r w:rsidRPr="00970FC1">
              <w:rPr>
                <w:color w:val="000000"/>
                <w:sz w:val="24"/>
                <w:szCs w:val="24"/>
              </w:rPr>
              <w:t>но-пространственного</w:t>
            </w:r>
            <w:r w:rsidRPr="00970FC1">
              <w:rPr>
                <w:color w:val="000000"/>
                <w:spacing w:val="-5"/>
                <w:sz w:val="24"/>
                <w:szCs w:val="24"/>
              </w:rPr>
              <w:t xml:space="preserve">гнозиса и </w:t>
            </w:r>
            <w:r w:rsidRPr="00970FC1">
              <w:rPr>
                <w:b/>
                <w:bCs/>
                <w:color w:val="000000"/>
                <w:spacing w:val="-5"/>
                <w:sz w:val="24"/>
                <w:szCs w:val="24"/>
              </w:rPr>
              <w:t>праксиса.</w:t>
            </w:r>
          </w:p>
          <w:p w:rsidR="00D413FB" w:rsidRPr="00970FC1" w:rsidRDefault="00D413FB" w:rsidP="00B42A11">
            <w:pPr>
              <w:shd w:val="clear" w:color="auto" w:fill="FFFFFF"/>
              <w:spacing w:before="100" w:beforeAutospacing="1" w:after="100" w:afterAutospacing="1"/>
              <w:ind w:firstLine="284"/>
              <w:rPr>
                <w:sz w:val="24"/>
                <w:szCs w:val="24"/>
              </w:rPr>
            </w:pPr>
            <w:r w:rsidRPr="00970FC1">
              <w:rPr>
                <w:color w:val="000000"/>
                <w:spacing w:val="-7"/>
                <w:sz w:val="24"/>
                <w:szCs w:val="24"/>
              </w:rPr>
              <w:t>Выраженнаядефицитар</w:t>
            </w:r>
            <w:r w:rsidRPr="00970FC1">
              <w:rPr>
                <w:color w:val="000000"/>
                <w:spacing w:val="-7"/>
                <w:sz w:val="24"/>
                <w:szCs w:val="24"/>
              </w:rPr>
              <w:softHyphen/>
              <w:t>ность в развитии отдель</w:t>
            </w:r>
            <w:r w:rsidRPr="00970FC1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970FC1">
              <w:rPr>
                <w:color w:val="000000"/>
                <w:sz w:val="24"/>
                <w:szCs w:val="24"/>
              </w:rPr>
              <w:t>ных свойств: внимания, памяти, гнозиса, праксиса.</w:t>
            </w:r>
          </w:p>
          <w:p w:rsidR="00D413FB" w:rsidRPr="00970FC1" w:rsidRDefault="00D413FB" w:rsidP="00B42A11">
            <w:pPr>
              <w:spacing w:before="100" w:beforeAutospacing="1" w:after="100" w:afterAutospacing="1"/>
              <w:ind w:firstLine="284"/>
              <w:rPr>
                <w:b/>
                <w:sz w:val="24"/>
                <w:szCs w:val="24"/>
              </w:rPr>
            </w:pPr>
          </w:p>
        </w:tc>
      </w:tr>
    </w:tbl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Нейропсихологическое исследование.</w:t>
      </w:r>
    </w:p>
    <w:p w:rsidR="00D413FB" w:rsidRPr="0061152A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Парциальная недостаточность высших корковых функций.</w:t>
      </w:r>
    </w:p>
    <w:p w:rsidR="00D413FB" w:rsidRPr="0061152A" w:rsidRDefault="00D413FB" w:rsidP="00D413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52A">
        <w:rPr>
          <w:rFonts w:ascii="Times New Roman" w:hAnsi="Times New Roman" w:cs="Times New Roman"/>
          <w:b/>
          <w:sz w:val="24"/>
          <w:szCs w:val="24"/>
        </w:rPr>
        <w:t xml:space="preserve">В настоящее время наиболее приемлемымспособом организации адаптивного обучения детей с ЗПР в условиях общего образовательного процесса является образовательная программа специального (коррекционного обучения) </w:t>
      </w:r>
      <w:r w:rsidRPr="0061152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1152A">
        <w:rPr>
          <w:rFonts w:ascii="Times New Roman" w:hAnsi="Times New Roman" w:cs="Times New Roman"/>
          <w:b/>
          <w:sz w:val="24"/>
          <w:szCs w:val="24"/>
        </w:rPr>
        <w:t xml:space="preserve">вида. </w:t>
      </w:r>
    </w:p>
    <w:p w:rsidR="00D413FB" w:rsidRDefault="00D413FB" w:rsidP="00D413FB">
      <w:pPr>
        <w:spacing w:before="100" w:beforeAutospacing="1" w:after="100" w:afterAutospacing="1" w:line="240" w:lineRule="auto"/>
      </w:pPr>
      <w:r>
        <w:t>Образовательные программы</w:t>
      </w:r>
      <w:r w:rsidRPr="0061152A">
        <w:t xml:space="preserve"> </w:t>
      </w:r>
      <w:r>
        <w:t>VII вида разрабатываются на основе государственного образовательного стандарта общего образования с учетом особенностей психофизического развития и индивидуальных возможностей обучающихся.</w:t>
      </w:r>
    </w:p>
    <w:p w:rsidR="00D413FB" w:rsidRPr="002A5DFB" w:rsidRDefault="00D413FB" w:rsidP="00D413F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Конкретизируя все выше сказанное, рассмотрим практическую реализацию инклюзии детей с ЗПР, начиная с постановки проблем, возникающих при апробации данного вектора обеспечения получения образования детьми с отклонениями  развитии</w:t>
      </w:r>
    </w:p>
    <w:p w:rsidR="00D413FB" w:rsidRPr="0061152A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1152A">
        <w:rPr>
          <w:rFonts w:ascii="Times New Roman" w:hAnsi="Times New Roman" w:cs="Times New Roman"/>
          <w:sz w:val="24"/>
          <w:szCs w:val="24"/>
        </w:rPr>
        <w:t>Проблема: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1) задержка интеллектуальной сферы, истощаемость, отставание в развитии предпосылок интеллекта, истощаемость/инертность психических функций, сложность в </w:t>
      </w:r>
      <w:r>
        <w:rPr>
          <w:rFonts w:ascii="Times New Roman" w:hAnsi="Times New Roman" w:cs="Times New Roman"/>
          <w:sz w:val="24"/>
          <w:szCs w:val="24"/>
        </w:rPr>
        <w:t>становлении программной речи, однотипность познавательной деятельности ребенка;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2) недоразвитие эмоционально-волевой сферы, инфантилизм, скудность/лабильность эмоций, </w:t>
      </w:r>
      <w:r>
        <w:rPr>
          <w:rFonts w:ascii="Times New Roman" w:hAnsi="Times New Roman" w:cs="Times New Roman"/>
          <w:sz w:val="24"/>
          <w:szCs w:val="24"/>
        </w:rPr>
        <w:t xml:space="preserve">переключаемость эмотивных каналов, </w:t>
      </w:r>
      <w:r w:rsidRPr="00970FC1">
        <w:rPr>
          <w:rFonts w:ascii="Times New Roman" w:hAnsi="Times New Roman" w:cs="Times New Roman"/>
          <w:sz w:val="24"/>
          <w:szCs w:val="24"/>
        </w:rPr>
        <w:t>агрессия, игровая деятельность, расторможенность/тревожность, недисциплинированность, импульсивность/..;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3) Низкий уровень притязаний, изоляция, гиперкомпенсаторные реакции;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Оценочные суждения учеников сформированы под влиянием шкалы результатов обучения учащихся-сверстников. Эти результаты на современном этапе выражаются в баллах от  2 до 5.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Динамика феномена задержки психического развития.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Несмотря на замедленный темп пси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хического развития и эпизодичность явлений регресса (появле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ние энуреза, усиление инфантил</w:t>
      </w:r>
      <w:r>
        <w:rPr>
          <w:rFonts w:ascii="Times New Roman" w:hAnsi="Times New Roman" w:cs="Times New Roman"/>
          <w:sz w:val="24"/>
          <w:szCs w:val="24"/>
        </w:rPr>
        <w:t>ьности в поведении и т.д.), не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0FC1">
        <w:rPr>
          <w:rFonts w:ascii="Times New Roman" w:hAnsi="Times New Roman" w:cs="Times New Roman"/>
          <w:sz w:val="24"/>
          <w:szCs w:val="24"/>
        </w:rPr>
        <w:t>редко возникающих под влиянием неблагоприятных факторов (инфекции, психические травмы), на наличие энцефалопатических и нейродинамических расс</w:t>
      </w:r>
      <w:r>
        <w:rPr>
          <w:rFonts w:ascii="Times New Roman" w:hAnsi="Times New Roman" w:cs="Times New Roman"/>
          <w:sz w:val="24"/>
          <w:szCs w:val="24"/>
        </w:rPr>
        <w:t>тройств, дефицитарность</w:t>
      </w:r>
      <w:r w:rsidRPr="00970FC1">
        <w:rPr>
          <w:rFonts w:ascii="Times New Roman" w:hAnsi="Times New Roman" w:cs="Times New Roman"/>
          <w:sz w:val="24"/>
          <w:szCs w:val="24"/>
        </w:rPr>
        <w:t xml:space="preserve"> отдель</w:t>
      </w:r>
      <w:r w:rsidRPr="00970FC1">
        <w:rPr>
          <w:rFonts w:ascii="Times New Roman" w:hAnsi="Times New Roman" w:cs="Times New Roman"/>
          <w:sz w:val="24"/>
          <w:szCs w:val="24"/>
        </w:rPr>
        <w:softHyphen/>
        <w:t xml:space="preserve">ных корковых функций,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условиях обучения, подчиняющегося законам адаптационных и коррекционных образовательных программ, учебных планов, методик и т.д. </w:t>
      </w:r>
      <w:r w:rsidRPr="00970FC1">
        <w:rPr>
          <w:rFonts w:ascii="Times New Roman" w:hAnsi="Times New Roman" w:cs="Times New Roman"/>
          <w:sz w:val="24"/>
          <w:szCs w:val="24"/>
          <w:u w:val="single"/>
        </w:rPr>
        <w:t>эти дети постепенно преодолевают</w:t>
      </w:r>
      <w:r w:rsidRPr="00970FC1">
        <w:rPr>
          <w:rFonts w:ascii="Times New Roman" w:hAnsi="Times New Roman" w:cs="Times New Roman"/>
          <w:sz w:val="24"/>
          <w:szCs w:val="24"/>
        </w:rPr>
        <w:t xml:space="preserve"> задержку общего психического разви</w:t>
      </w:r>
      <w:r w:rsidRPr="00970FC1">
        <w:rPr>
          <w:rFonts w:ascii="Times New Roman" w:hAnsi="Times New Roman" w:cs="Times New Roman"/>
          <w:sz w:val="24"/>
          <w:szCs w:val="24"/>
        </w:rPr>
        <w:softHyphen/>
        <w:t xml:space="preserve">тия, усваивая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знания и навыки </w:t>
      </w:r>
      <w:r w:rsidRPr="00434AF2">
        <w:rPr>
          <w:rFonts w:ascii="Times New Roman" w:hAnsi="Times New Roman" w:cs="Times New Roman"/>
          <w:i/>
          <w:sz w:val="24"/>
          <w:szCs w:val="24"/>
        </w:rPr>
        <w:t>жиненная компетентность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Этому способствует наличие ряда сохранных звеньев в структуре их психики, и прежде всего потенциально сохранных возможностей развития высших психических функций.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Следует, однако, отметить, что черты эмоциональной незре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лости в виде органического инфантилизма могут сохраняться бо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 xml:space="preserve">лее длительно и в неблагоприятных условиях жизни тормозить психическое развитие этих детей.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В отличие от стойкого недо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развития при олигофрении этот динамический процесс может иметь и экстрацеребральную природу и быть связанным как с общей сомато-психической конституцией, так и с первичной со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матической недостаточностью.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Таким образом, основной координатой недоразвития будет координата «снизу вверх». В нарушениях межфункциональныхсвя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зей прежде всего привлекает внимание их неустойчивость, явле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ния регресса, возникающие при истощении. Наблюдается также специфическое нарушение речи. Недостаточная интеллектуализация речи ведет к тому, что она не способна осуществлять регуляторные функции. В результате наблюдается длительное сохранение аффективных форм реагиро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вания, характерных для инфантильной психики. Таким образом, инфантилизм имеет двойную природу: с одной стороны, возни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кает вследствие недостаточного влияния со стороны высших ре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гуляторных систем, с другой — в результате первичной незрело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сти самих аффективных процессов, их нестойкости, лабильно</w:t>
      </w:r>
      <w:r w:rsidRPr="00970FC1">
        <w:rPr>
          <w:rFonts w:ascii="Times New Roman" w:hAnsi="Times New Roman" w:cs="Times New Roman"/>
          <w:sz w:val="24"/>
          <w:szCs w:val="24"/>
        </w:rPr>
        <w:softHyphen/>
        <w:t>сти, быстрой пресыщаемости и т.д.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 w:rsidRPr="00970FC1">
        <w:rPr>
          <w:rFonts w:ascii="Times New Roman" w:hAnsi="Times New Roman" w:cs="Times New Roman"/>
          <w:sz w:val="24"/>
          <w:szCs w:val="24"/>
        </w:rPr>
        <w:t>Общие особенности построения образовательного процесса для детей с ЗПР</w:t>
      </w:r>
    </w:p>
    <w:p w:rsidR="00D413FB" w:rsidRPr="00970FC1" w:rsidRDefault="00D413FB" w:rsidP="00D413FB">
      <w:pPr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Взаимодействие психолога, педагога-дефектолога, специального педагога, педагогов общеобразовательной школы, медицинских учреждений и родителей. Психолого-педагогическое н клинико-физиологическое исследование ребенка может быть продуктивным только в том случае, если оно исходит из внутренних закономерных связей между этиологией, патогенезом, патофизиологическими механизмами и об</w:t>
      </w:r>
      <w:r>
        <w:rPr>
          <w:rFonts w:ascii="Times New Roman" w:hAnsi="Times New Roman" w:cs="Times New Roman"/>
          <w:sz w:val="24"/>
          <w:szCs w:val="24"/>
        </w:rPr>
        <w:t xml:space="preserve">условленными ими клиническими </w:t>
      </w:r>
      <w:r w:rsidRPr="00970FC1">
        <w:rPr>
          <w:rFonts w:ascii="Times New Roman" w:hAnsi="Times New Roman" w:cs="Times New Roman"/>
          <w:sz w:val="24"/>
          <w:szCs w:val="24"/>
        </w:rPr>
        <w:t>проявлениями у ребенка. Лишь на основе раскрытия внутренних закономерных зависимостей можно правильно диагностировать состояние, подойти к установлению научно обоснованных коррекционно-педагогических и лечебных мероприятий.</w:t>
      </w:r>
    </w:p>
    <w:p w:rsidR="00D413FB" w:rsidRPr="00970FC1" w:rsidRDefault="00D413FB" w:rsidP="00D413FB">
      <w:pPr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Научно обоснованная методическая база, построенная с учетом исследований дефектологии и нейропсихологии, включающая в себя разработкуструктуры процесса </w:t>
      </w:r>
      <w:r w:rsidRPr="00970FC1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информатике,  специальных дидактических систем, приемов и методов обучения и воспитания, критериев оценивания успеваемости, принципов диагностики учебного процесса; дозирование учебного материала, </w:t>
      </w:r>
      <w:r>
        <w:rPr>
          <w:rFonts w:ascii="Times New Roman" w:hAnsi="Times New Roman" w:cs="Times New Roman"/>
          <w:sz w:val="24"/>
          <w:szCs w:val="24"/>
        </w:rPr>
        <w:t>анализ феноменологий</w:t>
      </w:r>
      <w:r w:rsidRPr="00970FC1">
        <w:rPr>
          <w:rFonts w:ascii="Times New Roman" w:hAnsi="Times New Roman" w:cs="Times New Roman"/>
          <w:sz w:val="24"/>
          <w:szCs w:val="24"/>
        </w:rPr>
        <w:t>ошибок в</w:t>
      </w:r>
      <w:r>
        <w:rPr>
          <w:rFonts w:ascii="Times New Roman" w:hAnsi="Times New Roman" w:cs="Times New Roman"/>
          <w:sz w:val="24"/>
          <w:szCs w:val="24"/>
        </w:rPr>
        <w:t xml:space="preserve"> изученном</w:t>
      </w:r>
      <w:r w:rsidRPr="00970FC1">
        <w:rPr>
          <w:rFonts w:ascii="Times New Roman" w:hAnsi="Times New Roman" w:cs="Times New Roman"/>
          <w:sz w:val="24"/>
          <w:szCs w:val="24"/>
        </w:rPr>
        <w:t xml:space="preserve"> материале; создание системы технических средств коррекции и компенсации дефектов и т.д. для коррекции и компенсации имеющихся недостатков развития.</w:t>
      </w:r>
    </w:p>
    <w:p w:rsidR="00D413FB" w:rsidRPr="001E56E5" w:rsidRDefault="00D413FB" w:rsidP="00D413FB">
      <w:pPr>
        <w:rPr>
          <w:rFonts w:ascii="Times New Roman" w:hAnsi="Times New Roman" w:cs="Times New Roman"/>
          <w:b/>
          <w:sz w:val="24"/>
          <w:szCs w:val="24"/>
        </w:rPr>
      </w:pPr>
      <w:r w:rsidRPr="001E56E5">
        <w:rPr>
          <w:rFonts w:ascii="Times New Roman" w:hAnsi="Times New Roman" w:cs="Times New Roman"/>
          <w:b/>
          <w:sz w:val="24"/>
          <w:szCs w:val="24"/>
        </w:rPr>
        <w:t>Советские дефектологи показали и прочно утвердили положение, согласно которому усвоение аномальными детьми, в том числе и умственно отсталыми, определенного уровня содержания образования является огромным фактором, корригирующим недостатки развития этих детей</w:t>
      </w:r>
    </w:p>
    <w:p w:rsidR="00D413FB" w:rsidRPr="00970FC1" w:rsidRDefault="00D413FB" w:rsidP="00D413FB">
      <w:pPr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>Каузально-динамический анализ любых видов отклонений в поведении и деятельности ребенка поможет педагогу понять характер имеющихся у детей отклонений в развитии и выработать правильные приемы коррекционно-воспитательной работы.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Акцентированный учебный процесс с максимальным использованием ресурсов актуального развития и педагогических форм и методов работы, релевантных для </w:t>
      </w:r>
      <w:r>
        <w:rPr>
          <w:rFonts w:ascii="Times New Roman" w:hAnsi="Times New Roman" w:cs="Times New Roman"/>
          <w:sz w:val="24"/>
          <w:szCs w:val="24"/>
        </w:rPr>
        <w:t>интенсивного задействования зоны</w:t>
      </w:r>
      <w:r w:rsidRPr="00970FC1">
        <w:rPr>
          <w:rFonts w:ascii="Times New Roman" w:hAnsi="Times New Roman" w:cs="Times New Roman"/>
          <w:sz w:val="24"/>
          <w:szCs w:val="24"/>
        </w:rPr>
        <w:t xml:space="preserve"> ближайшего развития.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Индивидуализация образовательного процесса в условиях концепции единого образовательного пространства, т.е. разрешение противоречий в соотношении методов и форм обучения, ориентированных на детей с нормальным развитием, и на детей с ЗПР; организация специфических условий для социальной адаптации детей с ЗПР в процессе получения образования в инклюзивной школе; анализ парциальных психических дефектов, психологических особенностей, познавательной деятельности, эмоционального фона и структуры сознания, а также соматических особенностей, невротических и психопатических проявлений, речевых дисфункций и иных категорий развития ребенка с ЗПР  в соответствии с возрастным </w:t>
      </w:r>
      <w:r w:rsidRPr="00970FC1">
        <w:rPr>
          <w:rFonts w:ascii="Times New Roman" w:hAnsi="Times New Roman" w:cs="Times New Roman"/>
          <w:color w:val="FF0000"/>
          <w:sz w:val="24"/>
          <w:szCs w:val="24"/>
        </w:rPr>
        <w:t>цензом,</w:t>
      </w:r>
      <w:r w:rsidRPr="00970FC1">
        <w:rPr>
          <w:rFonts w:ascii="Times New Roman" w:hAnsi="Times New Roman" w:cs="Times New Roman"/>
          <w:sz w:val="24"/>
          <w:szCs w:val="24"/>
        </w:rPr>
        <w:t xml:space="preserve"> регламентирующим образовательный процесс в инклюзивной школе;</w:t>
      </w:r>
      <w:r w:rsidRPr="00970FC1">
        <w:rPr>
          <w:rFonts w:ascii="Times New Roman" w:hAnsi="Times New Roman" w:cs="Times New Roman"/>
          <w:color w:val="2A2723"/>
          <w:sz w:val="24"/>
          <w:szCs w:val="24"/>
        </w:rPr>
        <w:t xml:space="preserve"> психолого-педагогическое и клинико-физиологическое изучение закономерностей и особенностей развития аномальных детей для рационального построения лечебно-оздоровительных мероприятий и корригирующего учебно-воспитательного процесса.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>Практическая реализация: построение индивидуальных образовательных маршрутов, периодические собеседования, составление коррекционных планов по ликвидации трудностей в усвоении материала, разработка рабочих коррекционных образовательных планов, направленных на развитие интеллектуальной, эмоционально-волевой, коммуникативной, регулятивной и когнитивной сферы, факультативные, индивидуально-коррекционные занятия, внеклассные занятия и мероприятия.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 xml:space="preserve">Структура программных планов должна включать в себя пропедевтический, вводный, диагностический, содержательный модули.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>Мотивация учебной деятельности. Использование игрового процесса, построенного на изоляции от тех целевых ориентаций, которые не имеют прямого отношения к учебной деятельности (ориентация на достижение дидактических, воспитывающих, развивающих и социализирующих целей);</w:t>
      </w:r>
    </w:p>
    <w:p w:rsidR="00D413FB" w:rsidRPr="00242A15" w:rsidRDefault="00D413FB" w:rsidP="00D413FB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>Формирование полноценной речевой деятельности</w:t>
      </w:r>
    </w:p>
    <w:p w:rsidR="00D413FB" w:rsidRPr="00ED57E1" w:rsidRDefault="00D413FB" w:rsidP="00D413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A2723"/>
          <w:sz w:val="28"/>
          <w:szCs w:val="24"/>
        </w:rPr>
      </w:pPr>
      <w:r w:rsidRPr="00ED57E1">
        <w:rPr>
          <w:rFonts w:ascii="Times New Roman" w:hAnsi="Times New Roman" w:cs="Times New Roman"/>
          <w:color w:val="2A2723"/>
          <w:sz w:val="28"/>
          <w:szCs w:val="24"/>
        </w:rPr>
        <w:lastRenderedPageBreak/>
        <w:t>Особенности обучения информатике учащихся с ЗПР в общеобразовательной школе</w:t>
      </w:r>
    </w:p>
    <w:p w:rsidR="00D413FB" w:rsidRPr="00970FC1" w:rsidRDefault="00D413FB" w:rsidP="00D413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 xml:space="preserve">Проблема: </w:t>
      </w:r>
    </w:p>
    <w:p w:rsidR="00D413FB" w:rsidRPr="00970FC1" w:rsidRDefault="00D413FB" w:rsidP="00D413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 xml:space="preserve">При наличии данных исследований этиологии, патогенеза, клинической картины ЗПР в широком спектре вариаций проявления аномалии и интенсивной деятельности по разработке методики организации коррекционного педагогического процесса учащихся с отклонениями в развитии у методистов возникает ошибочный ориентир – построение процесса обучения информатике базируется на приоритете усвоения программы в рамках ФГОС с помощью активизации </w:t>
      </w:r>
      <w:r w:rsidRPr="00970FC1">
        <w:rPr>
          <w:rFonts w:ascii="Times New Roman" w:hAnsi="Times New Roman" w:cs="Times New Roman"/>
          <w:color w:val="2A2723"/>
          <w:sz w:val="24"/>
          <w:szCs w:val="24"/>
          <w:u w:val="single"/>
        </w:rPr>
        <w:t>подталкивающих</w:t>
      </w:r>
      <w:r w:rsidRPr="00970FC1">
        <w:rPr>
          <w:rFonts w:ascii="Times New Roman" w:hAnsi="Times New Roman" w:cs="Times New Roman"/>
          <w:color w:val="2A2723"/>
          <w:sz w:val="24"/>
          <w:szCs w:val="24"/>
        </w:rPr>
        <w:t xml:space="preserve"> особенностей психики детей с ЗПР и игнорировании дефицитарных психических структур, способных к торможению процесса обучения информатики.</w:t>
      </w:r>
    </w:p>
    <w:p w:rsidR="00D413FB" w:rsidRPr="00970FC1" w:rsidRDefault="00D413FB" w:rsidP="00D413F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 xml:space="preserve">Гипотеза: </w:t>
      </w:r>
    </w:p>
    <w:p w:rsidR="00D413FB" w:rsidRPr="00970FC1" w:rsidRDefault="00D413FB" w:rsidP="00D413FB">
      <w:pPr>
        <w:spacing w:after="0" w:line="240" w:lineRule="auto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>Процесс обучения информатике детей с ЗПР должен способствовать развитию дефицитарных психических функций, личностному развитию детей с ЗПР; включать в себя коррекцию дефектов благодаря познавательной, коммуникативной, практической деятельности; обеспечивать полноценное усвоение материала и сформированность необходимых навыков. Необходима стимуляция актуального уровня развития, педагогическое воздействия на зону ближайшего развития, задействование отстающих психических функций с помощью содействия им развитых психических сруктур.</w:t>
      </w:r>
    </w:p>
    <w:p w:rsidR="00D413FB" w:rsidRPr="00970FC1" w:rsidRDefault="00D413FB" w:rsidP="00D413FB">
      <w:pPr>
        <w:spacing w:after="0" w:line="240" w:lineRule="auto"/>
        <w:rPr>
          <w:rFonts w:ascii="Times New Roman" w:hAnsi="Times New Roman" w:cs="Times New Roman"/>
          <w:color w:val="2A2723"/>
          <w:sz w:val="24"/>
          <w:szCs w:val="24"/>
        </w:rPr>
      </w:pPr>
      <w:r w:rsidRPr="00970FC1">
        <w:rPr>
          <w:rFonts w:ascii="Times New Roman" w:hAnsi="Times New Roman" w:cs="Times New Roman"/>
          <w:color w:val="2A2723"/>
          <w:sz w:val="24"/>
          <w:szCs w:val="24"/>
        </w:rPr>
        <w:t>При этом программа дисциплины «информатика» должна быть реализована приближенно к той динамике, какую ее задает ФГОС для основной школы.</w:t>
      </w:r>
    </w:p>
    <w:p w:rsidR="00AD775D" w:rsidRDefault="00944241"/>
    <w:sectPr w:rsidR="00AD775D" w:rsidSect="002C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41" w:rsidRDefault="00944241" w:rsidP="00C35469">
      <w:pPr>
        <w:spacing w:after="0" w:line="240" w:lineRule="auto"/>
      </w:pPr>
      <w:r>
        <w:separator/>
      </w:r>
    </w:p>
  </w:endnote>
  <w:endnote w:type="continuationSeparator" w:id="1">
    <w:p w:rsidR="00944241" w:rsidRDefault="00944241" w:rsidP="00C3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41" w:rsidRDefault="00944241" w:rsidP="00C35469">
      <w:pPr>
        <w:spacing w:after="0" w:line="240" w:lineRule="auto"/>
      </w:pPr>
      <w:r>
        <w:separator/>
      </w:r>
    </w:p>
  </w:footnote>
  <w:footnote w:type="continuationSeparator" w:id="1">
    <w:p w:rsidR="00944241" w:rsidRDefault="00944241" w:rsidP="00C3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16D"/>
    <w:multiLevelType w:val="hybridMultilevel"/>
    <w:tmpl w:val="6C40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3FB"/>
    <w:rsid w:val="00107C67"/>
    <w:rsid w:val="002C7D3C"/>
    <w:rsid w:val="007945A7"/>
    <w:rsid w:val="00944241"/>
    <w:rsid w:val="00C35469"/>
    <w:rsid w:val="00D4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3FB"/>
    <w:pPr>
      <w:ind w:left="720"/>
      <w:contextualSpacing/>
    </w:pPr>
  </w:style>
  <w:style w:type="table" w:styleId="a4">
    <w:name w:val="Table Grid"/>
    <w:basedOn w:val="a1"/>
    <w:rsid w:val="00D4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469"/>
  </w:style>
  <w:style w:type="paragraph" w:styleId="a7">
    <w:name w:val="footer"/>
    <w:basedOn w:val="a"/>
    <w:link w:val="a8"/>
    <w:uiPriority w:val="99"/>
    <w:semiHidden/>
    <w:unhideWhenUsed/>
    <w:rsid w:val="00C3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2204</Words>
  <Characters>12563</Characters>
  <Application>Microsoft Office Word</Application>
  <DocSecurity>0</DocSecurity>
  <Lines>104</Lines>
  <Paragraphs>29</Paragraphs>
  <ScaleCrop>false</ScaleCrop>
  <Company>ГОУ ВПО МГПУ</Company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2016-03-15T06:56:00Z</dcterms:created>
  <dcterms:modified xsi:type="dcterms:W3CDTF">2016-03-15T07:12:00Z</dcterms:modified>
</cp:coreProperties>
</file>