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02" w:rsidRDefault="00AA0B02" w:rsidP="00AA0B02">
      <w:r>
        <w:t xml:space="preserve">Вариант № 2 </w:t>
      </w:r>
    </w:p>
    <w:p w:rsidR="00AA0B02" w:rsidRDefault="00AA0B02" w:rsidP="00AA0B02"/>
    <w:p w:rsidR="00AA0B02" w:rsidRDefault="00AA0B02" w:rsidP="00AA0B02">
      <w:r>
        <w:t xml:space="preserve">1.Какая из приведенных моделей пропорций является верной: </w:t>
      </w:r>
    </w:p>
    <w:p w:rsidR="00AA0B02" w:rsidRDefault="00AA0B02" w:rsidP="00AA0B02"/>
    <w:p w:rsidR="00AA0B02" w:rsidRDefault="00AA0B02" w:rsidP="00AA0B02">
      <w:proofErr w:type="gramStart"/>
      <w:r>
        <w:t>темп</w:t>
      </w:r>
      <w:proofErr w:type="gramEnd"/>
      <w:r>
        <w:t xml:space="preserve"> роста прибыли &gt; темпа роста затрат &gt;</w:t>
      </w:r>
    </w:p>
    <w:p w:rsidR="00AA0B02" w:rsidRDefault="00AA0B02" w:rsidP="00AA0B02">
      <w:proofErr w:type="gramStart"/>
      <w:r>
        <w:t>темпа</w:t>
      </w:r>
      <w:proofErr w:type="gramEnd"/>
      <w:r>
        <w:t xml:space="preserve"> роста объема производства; </w:t>
      </w:r>
    </w:p>
    <w:p w:rsidR="00AA0B02" w:rsidRDefault="00AA0B02" w:rsidP="00AA0B02">
      <w:proofErr w:type="gramStart"/>
      <w:r>
        <w:t>темп</w:t>
      </w:r>
      <w:proofErr w:type="gramEnd"/>
      <w:r>
        <w:t xml:space="preserve"> роста прибыли &gt; темпа роста объема производства &gt; темпа роста затрат; </w:t>
      </w:r>
    </w:p>
    <w:p w:rsidR="00AA0B02" w:rsidRDefault="00AA0B02" w:rsidP="00AA0B02">
      <w:proofErr w:type="gramStart"/>
      <w:r>
        <w:t>темп</w:t>
      </w:r>
      <w:proofErr w:type="gramEnd"/>
      <w:r>
        <w:t xml:space="preserve"> роста объема производства &gt; темпа роста прибыли &gt; темпа роста затрат; </w:t>
      </w:r>
    </w:p>
    <w:p w:rsidR="00AA0B02" w:rsidRDefault="00AA0B02" w:rsidP="00AA0B02">
      <w:proofErr w:type="gramStart"/>
      <w:r>
        <w:t>темп</w:t>
      </w:r>
      <w:proofErr w:type="gramEnd"/>
      <w:r>
        <w:t xml:space="preserve"> роста затрат &gt; темпа роста прибыли &gt; темпа роста объема производства. </w:t>
      </w:r>
    </w:p>
    <w:p w:rsidR="00AA0B02" w:rsidRDefault="00AA0B02" w:rsidP="00AA0B02">
      <w:r>
        <w:t xml:space="preserve">2. В процессе подготовки оперативного бюджета последним шагом обычно является подготовка бюджетного … </w:t>
      </w:r>
    </w:p>
    <w:p w:rsidR="00AA0B02" w:rsidRDefault="00AA0B02" w:rsidP="00AA0B02"/>
    <w:p w:rsidR="00AA0B02" w:rsidRDefault="00AA0B02" w:rsidP="00AA0B02">
      <w:proofErr w:type="gramStart"/>
      <w:r>
        <w:t>отчета</w:t>
      </w:r>
      <w:proofErr w:type="gramEnd"/>
      <w:r>
        <w:t xml:space="preserve"> о прибылях и убытках; </w:t>
      </w:r>
    </w:p>
    <w:p w:rsidR="00AA0B02" w:rsidRDefault="00AA0B02" w:rsidP="00AA0B02">
      <w:proofErr w:type="gramStart"/>
      <w:r>
        <w:t>отчета</w:t>
      </w:r>
      <w:proofErr w:type="gramEnd"/>
      <w:r>
        <w:t xml:space="preserve"> о движении денежных средств; </w:t>
      </w:r>
    </w:p>
    <w:p w:rsidR="00AA0B02" w:rsidRDefault="00AA0B02" w:rsidP="00AA0B02">
      <w:proofErr w:type="gramStart"/>
      <w:r>
        <w:t>баланса</w:t>
      </w:r>
      <w:proofErr w:type="gramEnd"/>
      <w:r>
        <w:t xml:space="preserve">; </w:t>
      </w:r>
    </w:p>
    <w:p w:rsidR="00AA0B02" w:rsidRDefault="00AA0B02" w:rsidP="00AA0B02">
      <w:r>
        <w:t xml:space="preserve">нет правильного ответа. </w:t>
      </w:r>
    </w:p>
    <w:p w:rsidR="00AA0B02" w:rsidRDefault="00AA0B02" w:rsidP="00AA0B02">
      <w:r>
        <w:t xml:space="preserve">3. Целями управления запасами корпорации являются все перечисленные далее, кроме… </w:t>
      </w:r>
    </w:p>
    <w:p w:rsidR="00AA0B02" w:rsidRDefault="00AA0B02" w:rsidP="00AA0B02"/>
    <w:p w:rsidR="00AA0B02" w:rsidRDefault="00AA0B02" w:rsidP="00AA0B02">
      <w:proofErr w:type="gramStart"/>
      <w:r>
        <w:t>минимизация</w:t>
      </w:r>
      <w:proofErr w:type="gramEnd"/>
      <w:r>
        <w:t xml:space="preserve"> затрат по поддержанию запасов; </w:t>
      </w:r>
    </w:p>
    <w:p w:rsidR="00AA0B02" w:rsidRDefault="00AA0B02" w:rsidP="00AA0B02">
      <w:proofErr w:type="gramStart"/>
      <w:r>
        <w:t>обеспечение</w:t>
      </w:r>
      <w:proofErr w:type="gramEnd"/>
      <w:r>
        <w:t xml:space="preserve"> достаточного количества запасов для бесперебойной работы компании; </w:t>
      </w:r>
    </w:p>
    <w:p w:rsidR="00AA0B02" w:rsidRDefault="00AA0B02" w:rsidP="00AA0B02">
      <w:proofErr w:type="gramStart"/>
      <w:r>
        <w:t>организация</w:t>
      </w:r>
      <w:proofErr w:type="gramEnd"/>
      <w:r>
        <w:t xml:space="preserve"> максимальной эффективной системы снабжения материалами и сбыта готовой продукции; </w:t>
      </w:r>
    </w:p>
    <w:p w:rsidR="00AA0B02" w:rsidRDefault="00AA0B02" w:rsidP="00AA0B02">
      <w:r>
        <w:t xml:space="preserve">поддержания запасов на максимальном высоком уровне для предотвращения незапланированных остановок производства; </w:t>
      </w:r>
    </w:p>
    <w:p w:rsidR="00AA0B02" w:rsidRDefault="00AA0B02" w:rsidP="00AA0B02">
      <w:proofErr w:type="gramStart"/>
      <w:r>
        <w:t>все</w:t>
      </w:r>
      <w:proofErr w:type="gramEnd"/>
      <w:r>
        <w:t xml:space="preserve"> цели верные. </w:t>
      </w:r>
    </w:p>
    <w:p w:rsidR="00AA0B02" w:rsidRDefault="00AA0B02" w:rsidP="00AA0B02">
      <w:r>
        <w:lastRenderedPageBreak/>
        <w:t xml:space="preserve">4. Период оборота денежных средств компании составляет 38 дней, период оборота запасов – 60 дней, а инкассация дебиторской задолженности 45 дней. Если период оборота кредиторской задолженности 50 дней, то операционный и финансовый циклы равны соответственно: </w:t>
      </w:r>
    </w:p>
    <w:p w:rsidR="00AA0B02" w:rsidRDefault="00AA0B02" w:rsidP="00AA0B02"/>
    <w:p w:rsidR="00AA0B02" w:rsidRDefault="00AA0B02" w:rsidP="00AA0B02">
      <w:r>
        <w:t xml:space="preserve">148 и 98 дней; </w:t>
      </w:r>
    </w:p>
    <w:p w:rsidR="00AA0B02" w:rsidRDefault="00AA0B02" w:rsidP="00AA0B02">
      <w:r>
        <w:t xml:space="preserve">143 и 193 дня; </w:t>
      </w:r>
    </w:p>
    <w:p w:rsidR="00AA0B02" w:rsidRDefault="00AA0B02" w:rsidP="00AA0B02">
      <w:r>
        <w:t xml:space="preserve">143 и 93 дня; </w:t>
      </w:r>
    </w:p>
    <w:p w:rsidR="00AA0B02" w:rsidRDefault="00AA0B02" w:rsidP="00AA0B02">
      <w:r>
        <w:t xml:space="preserve">Нет правильного ответа. </w:t>
      </w:r>
    </w:p>
    <w:p w:rsidR="00AA0B02" w:rsidRDefault="00AA0B02" w:rsidP="00AA0B02">
      <w:r>
        <w:t xml:space="preserve">5. Теория безразличия относительно дивидендной политики предполагает, что… </w:t>
      </w:r>
    </w:p>
    <w:p w:rsidR="00AA0B02" w:rsidRDefault="00AA0B02" w:rsidP="00AA0B02"/>
    <w:p w:rsidR="00AA0B02" w:rsidRDefault="00AA0B02" w:rsidP="00AA0B02">
      <w:proofErr w:type="gramStart"/>
      <w:r>
        <w:t>налоговая</w:t>
      </w:r>
      <w:proofErr w:type="gramEnd"/>
      <w:r>
        <w:t xml:space="preserve"> ставка возрастает с такой же скоростью, что и инфляция;</w:t>
      </w:r>
    </w:p>
    <w:p w:rsidR="00AA0B02" w:rsidRDefault="00AA0B02" w:rsidP="00AA0B02">
      <w:proofErr w:type="gramStart"/>
      <w:r>
        <w:t>инвесторам</w:t>
      </w:r>
      <w:proofErr w:type="gramEnd"/>
      <w:r>
        <w:t xml:space="preserve"> безразлично, в какой момент будут выплачены дивиденды; </w:t>
      </w:r>
    </w:p>
    <w:p w:rsidR="00AA0B02" w:rsidRDefault="00AA0B02" w:rsidP="00AA0B02">
      <w:proofErr w:type="gramStart"/>
      <w:r>
        <w:t>инвесторам</w:t>
      </w:r>
      <w:proofErr w:type="gramEnd"/>
      <w:r>
        <w:t xml:space="preserve"> безразлично, получат они дивиденды в акциях, наличными или в виде прироста капитала; </w:t>
      </w:r>
    </w:p>
    <w:p w:rsidR="00AA0B02" w:rsidRDefault="00AA0B02" w:rsidP="00AA0B02">
      <w:proofErr w:type="gramStart"/>
      <w:r>
        <w:t>для</w:t>
      </w:r>
      <w:proofErr w:type="gramEnd"/>
      <w:r>
        <w:t xml:space="preserve"> инвестора нет разницы между обратным выкупом акций и наличным дивидендом. </w:t>
      </w:r>
    </w:p>
    <w:p w:rsidR="00AA0B02" w:rsidRDefault="00AA0B02" w:rsidP="00AA0B02">
      <w:proofErr w:type="gramStart"/>
      <w:r>
        <w:t>нет</w:t>
      </w:r>
      <w:proofErr w:type="gramEnd"/>
      <w:r>
        <w:t xml:space="preserve"> правильного ответа. </w:t>
      </w:r>
    </w:p>
    <w:p w:rsidR="00AA0B02" w:rsidRDefault="00AA0B02" w:rsidP="00AA0B02">
      <w:r>
        <w:t xml:space="preserve">6. Требуемая норма доходности – это… </w:t>
      </w:r>
    </w:p>
    <w:p w:rsidR="00AA0B02" w:rsidRDefault="00AA0B02" w:rsidP="00AA0B02"/>
    <w:p w:rsidR="00AA0B02" w:rsidRDefault="00AA0B02" w:rsidP="00AA0B02">
      <w:proofErr w:type="gramStart"/>
      <w:r>
        <w:t>норма</w:t>
      </w:r>
      <w:proofErr w:type="gramEnd"/>
      <w:r>
        <w:t xml:space="preserve"> доходности, которую инвесторы, кредиторы и другие заинтересованные субъекты ожидают получить от своих вложений в течение заданного периода; </w:t>
      </w:r>
    </w:p>
    <w:p w:rsidR="00AA0B02" w:rsidRDefault="00AA0B02" w:rsidP="00AA0B02">
      <w:proofErr w:type="gramStart"/>
      <w:r>
        <w:t>минимальный</w:t>
      </w:r>
      <w:proofErr w:type="gramEnd"/>
      <w:r>
        <w:t xml:space="preserve"> уровень ожидаемой нормы доходности, при котором наступает возможность осуществления вложений в данную компанию; </w:t>
      </w:r>
    </w:p>
    <w:p w:rsidR="00AA0B02" w:rsidRDefault="00AA0B02" w:rsidP="00AA0B02">
      <w:proofErr w:type="gramStart"/>
      <w:r>
        <w:t>норма</w:t>
      </w:r>
      <w:proofErr w:type="gramEnd"/>
      <w:r>
        <w:t xml:space="preserve"> доходности, рассчитываемая как разность между приведенной стоимостью доходов и первоначальными инвестициями; </w:t>
      </w:r>
    </w:p>
    <w:p w:rsidR="00AA0B02" w:rsidRDefault="00AA0B02" w:rsidP="00AA0B02">
      <w:proofErr w:type="gramStart"/>
      <w:r>
        <w:t>норма</w:t>
      </w:r>
      <w:proofErr w:type="gramEnd"/>
      <w:r>
        <w:t xml:space="preserve"> доходности инвестиций, имеющих положительную NPV. </w:t>
      </w:r>
    </w:p>
    <w:p w:rsidR="00AA0B02" w:rsidRDefault="00AA0B02" w:rsidP="00AA0B02">
      <w:r>
        <w:t xml:space="preserve">7. Норма дивидендного выхода определяется как… </w:t>
      </w:r>
    </w:p>
    <w:p w:rsidR="00AA0B02" w:rsidRDefault="00AA0B02" w:rsidP="00AA0B02"/>
    <w:p w:rsidR="00AA0B02" w:rsidRDefault="00AA0B02" w:rsidP="00AA0B02">
      <w:proofErr w:type="gramStart"/>
      <w:r>
        <w:t>отношение</w:t>
      </w:r>
      <w:proofErr w:type="gramEnd"/>
      <w:r>
        <w:t xml:space="preserve"> дивиденда к рыночной цене обыкновенной акции; </w:t>
      </w:r>
    </w:p>
    <w:p w:rsidR="00AA0B02" w:rsidRDefault="00AA0B02" w:rsidP="00AA0B02">
      <w:proofErr w:type="gramStart"/>
      <w:r>
        <w:t>отношение</w:t>
      </w:r>
      <w:proofErr w:type="gramEnd"/>
      <w:r>
        <w:t xml:space="preserve"> дивиденда к номиналу обыкновенной акции; </w:t>
      </w:r>
    </w:p>
    <w:p w:rsidR="00AA0B02" w:rsidRDefault="00AA0B02" w:rsidP="00AA0B02">
      <w:proofErr w:type="gramStart"/>
      <w:r>
        <w:t>доля</w:t>
      </w:r>
      <w:proofErr w:type="gramEnd"/>
      <w:r>
        <w:t xml:space="preserve"> чистой прибыли, направленной на выплату дивидендов по обыкновенным </w:t>
      </w:r>
      <w:proofErr w:type="spellStart"/>
      <w:r>
        <w:t>ациям</w:t>
      </w:r>
      <w:proofErr w:type="spellEnd"/>
      <w:r>
        <w:t xml:space="preserve">; </w:t>
      </w:r>
    </w:p>
    <w:p w:rsidR="00AA0B02" w:rsidRDefault="00AA0B02" w:rsidP="00AA0B02">
      <w:proofErr w:type="gramStart"/>
      <w:r>
        <w:t>отношение</w:t>
      </w:r>
      <w:proofErr w:type="gramEnd"/>
      <w:r>
        <w:t xml:space="preserve"> величины дополнительных дивидендов к рыночной цене обыкновенной акции; </w:t>
      </w:r>
    </w:p>
    <w:p w:rsidR="00AA0B02" w:rsidRDefault="00AA0B02" w:rsidP="00AA0B02">
      <w:r>
        <w:t xml:space="preserve">8. Компания увеличивает стоимость для акционеров, если… </w:t>
      </w:r>
    </w:p>
    <w:p w:rsidR="00AA0B02" w:rsidRDefault="00AA0B02" w:rsidP="00AA0B02"/>
    <w:p w:rsidR="00AA0B02" w:rsidRDefault="00AA0B02" w:rsidP="00AA0B02">
      <w:proofErr w:type="gramStart"/>
      <w:r>
        <w:t>чистая</w:t>
      </w:r>
      <w:proofErr w:type="gramEnd"/>
      <w:r>
        <w:t xml:space="preserve"> прибыль компании от операционной деятельности после вычета налогов (NOPAT) больше совокупной стоимости ее капитала в анализируемый отчетный период; </w:t>
      </w:r>
    </w:p>
    <w:p w:rsidR="00AA0B02" w:rsidRDefault="00AA0B02" w:rsidP="00AA0B02">
      <w:r>
        <w:t xml:space="preserve">NOPAT меньше совокупной стоимости ее капитала в анализируемый отчетный период; </w:t>
      </w:r>
    </w:p>
    <w:p w:rsidR="00AA0B02" w:rsidRDefault="00AA0B02" w:rsidP="00AA0B02">
      <w:r>
        <w:t xml:space="preserve">NOPAT равна совокупной стоимости ее капитала в анализируемый отчетный период; </w:t>
      </w:r>
    </w:p>
    <w:p w:rsidR="00AA0B02" w:rsidRDefault="00AA0B02" w:rsidP="00AA0B02">
      <w:proofErr w:type="gramStart"/>
      <w:r>
        <w:t>чистая</w:t>
      </w:r>
      <w:proofErr w:type="gramEnd"/>
      <w:r>
        <w:t xml:space="preserve"> прибыль компании от операционной деятельности больше совокупной стоимости ее капитала в анализируемый отчетный период. </w:t>
      </w:r>
    </w:p>
    <w:p w:rsidR="00AA0B02" w:rsidRDefault="00AA0B02" w:rsidP="00AA0B02">
      <w:r>
        <w:t xml:space="preserve">9. Выделите из перечисленных верное утверждение. </w:t>
      </w:r>
    </w:p>
    <w:p w:rsidR="00AA0B02" w:rsidRDefault="00AA0B02" w:rsidP="00AA0B02"/>
    <w:p w:rsidR="00AA0B02" w:rsidRDefault="00AA0B02" w:rsidP="00AA0B02">
      <w:proofErr w:type="gramStart"/>
      <w:r>
        <w:t>компания</w:t>
      </w:r>
      <w:proofErr w:type="gramEnd"/>
      <w:r>
        <w:t xml:space="preserve">, доход которой равен альтернативным издержкам, получает экономическую прибыль; </w:t>
      </w:r>
    </w:p>
    <w:p w:rsidR="00AA0B02" w:rsidRDefault="00AA0B02" w:rsidP="00AA0B02">
      <w:proofErr w:type="gramStart"/>
      <w:r>
        <w:t>компания</w:t>
      </w:r>
      <w:proofErr w:type="gramEnd"/>
      <w:r>
        <w:t xml:space="preserve">, инвестируя в рискованный проект с положительной чистой приведенной стоимостью, ожидает получить экономическую прибыль; </w:t>
      </w:r>
    </w:p>
    <w:p w:rsidR="00AA0B02" w:rsidRDefault="00AA0B02" w:rsidP="00AA0B02">
      <w:proofErr w:type="gramStart"/>
      <w:r>
        <w:t>экономическая</w:t>
      </w:r>
      <w:proofErr w:type="gramEnd"/>
      <w:r>
        <w:t xml:space="preserve"> прибыль представляет собой равномерные годовые доходы от эксплуатации оборудования с длительным сроком пользования; </w:t>
      </w:r>
    </w:p>
    <w:p w:rsidR="00AA0B02" w:rsidRDefault="00AA0B02" w:rsidP="00AA0B02">
      <w:proofErr w:type="gramStart"/>
      <w:r>
        <w:t>чистая</w:t>
      </w:r>
      <w:proofErr w:type="gramEnd"/>
      <w:r>
        <w:t xml:space="preserve"> приведенная стоимость инвестиций представляет собой стоимость экономической прибыли, которую они произведут; </w:t>
      </w:r>
    </w:p>
    <w:p w:rsidR="00AA0B02" w:rsidRDefault="00AA0B02" w:rsidP="00AA0B02">
      <w:proofErr w:type="gramStart"/>
      <w:r>
        <w:t>нет</w:t>
      </w:r>
      <w:proofErr w:type="gramEnd"/>
      <w:r>
        <w:t xml:space="preserve"> правильного ответа. </w:t>
      </w:r>
    </w:p>
    <w:p w:rsidR="00AA0B02" w:rsidRDefault="00AA0B02" w:rsidP="00AA0B02">
      <w:r>
        <w:t xml:space="preserve">10. Задача. </w:t>
      </w:r>
    </w:p>
    <w:p w:rsidR="00AA0B02" w:rsidRDefault="00AA0B02" w:rsidP="00AA0B02"/>
    <w:p w:rsidR="00AA0B02" w:rsidRDefault="00AA0B02" w:rsidP="00AA0B02">
      <w:r>
        <w:t>Компания «Мотор» приобретает компанию «Двигатель». Обе компании занимаются импортом и оптовой продажей автомобилей различных моделей и запасных частей к ним, а также гарантийной поддержкой. В обращении находится 5 тыс. акций компании «Двигатель» ценой 40 у.е. каждая. Синергетические эффекты для компании «Мотор» составляют 230 тыс. у.е. Акции компании «Двигатель» будут выкуплены по цене 60 у.е. за одну. Целесообразно ли компании «Мотор» осуществлять данную</w:t>
      </w:r>
    </w:p>
    <w:p w:rsidR="008E4259" w:rsidRDefault="00AA0B02" w:rsidP="00AA0B02">
      <w:proofErr w:type="gramStart"/>
      <w:r>
        <w:t>сделку</w:t>
      </w:r>
      <w:proofErr w:type="gramEnd"/>
      <w:r>
        <w:t>? Изменится ли решение, если стоимость акций компании «Двигатель» будет равна 90 у.е.?</w:t>
      </w:r>
      <w:bookmarkStart w:id="0" w:name="_GoBack"/>
      <w:bookmarkEnd w:id="0"/>
    </w:p>
    <w:sectPr w:rsidR="008E4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02"/>
    <w:rsid w:val="000377AB"/>
    <w:rsid w:val="000767B9"/>
    <w:rsid w:val="000821E9"/>
    <w:rsid w:val="000826C5"/>
    <w:rsid w:val="001246AB"/>
    <w:rsid w:val="001947C0"/>
    <w:rsid w:val="001A3153"/>
    <w:rsid w:val="001B2AEA"/>
    <w:rsid w:val="00216E40"/>
    <w:rsid w:val="00223B0F"/>
    <w:rsid w:val="00244B1E"/>
    <w:rsid w:val="00245417"/>
    <w:rsid w:val="00271436"/>
    <w:rsid w:val="00292D0F"/>
    <w:rsid w:val="00295C3A"/>
    <w:rsid w:val="002A41E6"/>
    <w:rsid w:val="002F1D37"/>
    <w:rsid w:val="00302E84"/>
    <w:rsid w:val="00314D51"/>
    <w:rsid w:val="0033136D"/>
    <w:rsid w:val="00331BCB"/>
    <w:rsid w:val="00340CEE"/>
    <w:rsid w:val="00362E82"/>
    <w:rsid w:val="00372F4D"/>
    <w:rsid w:val="003823FB"/>
    <w:rsid w:val="00386583"/>
    <w:rsid w:val="003E3287"/>
    <w:rsid w:val="003F69B3"/>
    <w:rsid w:val="004004BF"/>
    <w:rsid w:val="00426CD8"/>
    <w:rsid w:val="00432EF0"/>
    <w:rsid w:val="00437AD0"/>
    <w:rsid w:val="004565EE"/>
    <w:rsid w:val="004B41DD"/>
    <w:rsid w:val="004D0386"/>
    <w:rsid w:val="004E4C9C"/>
    <w:rsid w:val="004F466B"/>
    <w:rsid w:val="004F7A27"/>
    <w:rsid w:val="00512CEF"/>
    <w:rsid w:val="005853B7"/>
    <w:rsid w:val="005B24A1"/>
    <w:rsid w:val="0060589B"/>
    <w:rsid w:val="006122E0"/>
    <w:rsid w:val="00642C57"/>
    <w:rsid w:val="00652752"/>
    <w:rsid w:val="006541FE"/>
    <w:rsid w:val="00697688"/>
    <w:rsid w:val="006A7164"/>
    <w:rsid w:val="006B5B64"/>
    <w:rsid w:val="006E394F"/>
    <w:rsid w:val="007464DF"/>
    <w:rsid w:val="0078210D"/>
    <w:rsid w:val="00810624"/>
    <w:rsid w:val="0082200D"/>
    <w:rsid w:val="0083082A"/>
    <w:rsid w:val="00853684"/>
    <w:rsid w:val="00897486"/>
    <w:rsid w:val="008A3D9C"/>
    <w:rsid w:val="008F744F"/>
    <w:rsid w:val="00926724"/>
    <w:rsid w:val="00951E36"/>
    <w:rsid w:val="00961A71"/>
    <w:rsid w:val="0097207C"/>
    <w:rsid w:val="00974CC0"/>
    <w:rsid w:val="009E3DAE"/>
    <w:rsid w:val="009F7397"/>
    <w:rsid w:val="00A158C4"/>
    <w:rsid w:val="00A97EB3"/>
    <w:rsid w:val="00AA0B02"/>
    <w:rsid w:val="00B13415"/>
    <w:rsid w:val="00B23E0A"/>
    <w:rsid w:val="00B73F95"/>
    <w:rsid w:val="00B826FC"/>
    <w:rsid w:val="00B9371B"/>
    <w:rsid w:val="00B95243"/>
    <w:rsid w:val="00BD0938"/>
    <w:rsid w:val="00BF13F4"/>
    <w:rsid w:val="00C06F59"/>
    <w:rsid w:val="00C10874"/>
    <w:rsid w:val="00C171B2"/>
    <w:rsid w:val="00C2266F"/>
    <w:rsid w:val="00C306A2"/>
    <w:rsid w:val="00C47087"/>
    <w:rsid w:val="00CB3633"/>
    <w:rsid w:val="00D166C2"/>
    <w:rsid w:val="00D17B40"/>
    <w:rsid w:val="00D26CA5"/>
    <w:rsid w:val="00D35E5B"/>
    <w:rsid w:val="00D4236D"/>
    <w:rsid w:val="00D71302"/>
    <w:rsid w:val="00D73C09"/>
    <w:rsid w:val="00DB2B9C"/>
    <w:rsid w:val="00DC75C8"/>
    <w:rsid w:val="00DD4C15"/>
    <w:rsid w:val="00E303F2"/>
    <w:rsid w:val="00E3648C"/>
    <w:rsid w:val="00E5581B"/>
    <w:rsid w:val="00ED5B56"/>
    <w:rsid w:val="00F67604"/>
    <w:rsid w:val="00FE793E"/>
    <w:rsid w:val="00FF1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62667-986E-4C70-961D-A042860D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E5B"/>
    <w:pPr>
      <w:spacing w:after="0" w:line="360" w:lineRule="auto"/>
      <w:ind w:firstLine="709"/>
      <w:jc w:val="both"/>
    </w:pPr>
    <w:rPr>
      <w:rFonts w:ascii="Times New Roman" w:hAnsi="Times New Roman" w:cs="Times New Roman"/>
      <w:sz w:val="28"/>
      <w:szCs w:val="24"/>
      <w:lang w:eastAsia="ru-RU"/>
    </w:rPr>
  </w:style>
  <w:style w:type="paragraph" w:styleId="1">
    <w:name w:val="heading 1"/>
    <w:basedOn w:val="a"/>
    <w:next w:val="a"/>
    <w:link w:val="10"/>
    <w:autoRedefine/>
    <w:uiPriority w:val="9"/>
    <w:qFormat/>
    <w:rsid w:val="00E5581B"/>
    <w:pPr>
      <w:keepNext/>
      <w:keepLines/>
      <w:jc w:val="center"/>
      <w:outlineLvl w:val="0"/>
    </w:pPr>
    <w:rPr>
      <w:rFonts w:eastAsiaTheme="majorEastAsia" w:cstheme="majorBidi"/>
      <w:color w:val="000000" w:themeColor="text1"/>
      <w:szCs w:val="32"/>
      <w:lang w:eastAsia="en-US"/>
    </w:rPr>
  </w:style>
  <w:style w:type="paragraph" w:styleId="2">
    <w:name w:val="heading 2"/>
    <w:basedOn w:val="a"/>
    <w:next w:val="a"/>
    <w:link w:val="20"/>
    <w:autoRedefine/>
    <w:uiPriority w:val="9"/>
    <w:unhideWhenUsed/>
    <w:qFormat/>
    <w:rsid w:val="00961A71"/>
    <w:pPr>
      <w:keepNext/>
      <w:keepLines/>
      <w:jc w:val="center"/>
      <w:outlineLvl w:val="1"/>
    </w:pPr>
    <w:rPr>
      <w:rFonts w:eastAsiaTheme="majorEastAsia" w:cstheme="majorBidi"/>
      <w:color w:val="000000" w:themeColor="text1"/>
      <w:szCs w:val="26"/>
    </w:rPr>
  </w:style>
  <w:style w:type="paragraph" w:styleId="3">
    <w:name w:val="heading 3"/>
    <w:basedOn w:val="a"/>
    <w:next w:val="a"/>
    <w:link w:val="30"/>
    <w:autoRedefine/>
    <w:uiPriority w:val="9"/>
    <w:semiHidden/>
    <w:unhideWhenUsed/>
    <w:qFormat/>
    <w:rsid w:val="00292D0F"/>
    <w:pPr>
      <w:keepNext/>
      <w:keepLines/>
      <w:outlineLvl w:val="2"/>
    </w:pPr>
    <w:rPr>
      <w:rFonts w:eastAsiaTheme="majorEastAsia"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81B"/>
    <w:rPr>
      <w:rFonts w:ascii="Times New Roman" w:eastAsiaTheme="majorEastAsia" w:hAnsi="Times New Roman" w:cstheme="majorBidi"/>
      <w:color w:val="000000" w:themeColor="text1"/>
      <w:sz w:val="28"/>
      <w:szCs w:val="32"/>
    </w:rPr>
  </w:style>
  <w:style w:type="character" w:customStyle="1" w:styleId="20">
    <w:name w:val="Заголовок 2 Знак"/>
    <w:basedOn w:val="a0"/>
    <w:link w:val="2"/>
    <w:uiPriority w:val="9"/>
    <w:rsid w:val="00961A71"/>
    <w:rPr>
      <w:rFonts w:ascii="Times New Roman" w:eastAsiaTheme="majorEastAsia" w:hAnsi="Times New Roman" w:cstheme="majorBidi"/>
      <w:color w:val="000000" w:themeColor="text1"/>
      <w:sz w:val="28"/>
      <w:szCs w:val="26"/>
    </w:rPr>
  </w:style>
  <w:style w:type="character" w:customStyle="1" w:styleId="30">
    <w:name w:val="Заголовок 3 Знак"/>
    <w:basedOn w:val="a0"/>
    <w:link w:val="3"/>
    <w:uiPriority w:val="9"/>
    <w:semiHidden/>
    <w:rsid w:val="00292D0F"/>
    <w:rPr>
      <w:rFonts w:ascii="Times New Roman" w:eastAsiaTheme="majorEastAsia" w:hAnsi="Times New Roman" w:cstheme="majorBidi"/>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47731">
      <w:bodyDiv w:val="1"/>
      <w:marLeft w:val="0"/>
      <w:marRight w:val="0"/>
      <w:marTop w:val="0"/>
      <w:marBottom w:val="0"/>
      <w:divBdr>
        <w:top w:val="none" w:sz="0" w:space="0" w:color="auto"/>
        <w:left w:val="none" w:sz="0" w:space="0" w:color="auto"/>
        <w:bottom w:val="none" w:sz="0" w:space="0" w:color="auto"/>
        <w:right w:val="none" w:sz="0" w:space="0" w:color="auto"/>
      </w:divBdr>
      <w:divsChild>
        <w:div w:id="1351838356">
          <w:marLeft w:val="-60"/>
          <w:marRight w:val="0"/>
          <w:marTop w:val="0"/>
          <w:marBottom w:val="0"/>
          <w:divBdr>
            <w:top w:val="none" w:sz="0" w:space="0" w:color="auto"/>
            <w:left w:val="none" w:sz="0" w:space="0" w:color="auto"/>
            <w:bottom w:val="none" w:sz="0" w:space="0" w:color="auto"/>
            <w:right w:val="none" w:sz="0" w:space="0" w:color="auto"/>
          </w:divBdr>
          <w:divsChild>
            <w:div w:id="1442384348">
              <w:marLeft w:val="0"/>
              <w:marRight w:val="0"/>
              <w:marTop w:val="0"/>
              <w:marBottom w:val="0"/>
              <w:divBdr>
                <w:top w:val="none" w:sz="0" w:space="0" w:color="auto"/>
                <w:left w:val="none" w:sz="0" w:space="0" w:color="auto"/>
                <w:bottom w:val="none" w:sz="0" w:space="0" w:color="auto"/>
                <w:right w:val="none" w:sz="0" w:space="0" w:color="auto"/>
              </w:divBdr>
            </w:div>
          </w:divsChild>
        </w:div>
        <w:div w:id="1961186895">
          <w:marLeft w:val="-60"/>
          <w:marRight w:val="0"/>
          <w:marTop w:val="0"/>
          <w:marBottom w:val="0"/>
          <w:divBdr>
            <w:top w:val="none" w:sz="0" w:space="0" w:color="auto"/>
            <w:left w:val="none" w:sz="0" w:space="0" w:color="auto"/>
            <w:bottom w:val="none" w:sz="0" w:space="0" w:color="auto"/>
            <w:right w:val="none" w:sz="0" w:space="0" w:color="auto"/>
          </w:divBdr>
          <w:divsChild>
            <w:div w:id="1736464850">
              <w:marLeft w:val="0"/>
              <w:marRight w:val="0"/>
              <w:marTop w:val="0"/>
              <w:marBottom w:val="0"/>
              <w:divBdr>
                <w:top w:val="none" w:sz="0" w:space="0" w:color="auto"/>
                <w:left w:val="none" w:sz="0" w:space="0" w:color="auto"/>
                <w:bottom w:val="none" w:sz="0" w:space="0" w:color="auto"/>
                <w:right w:val="none" w:sz="0" w:space="0" w:color="auto"/>
              </w:divBdr>
            </w:div>
          </w:divsChild>
        </w:div>
        <w:div w:id="1182165646">
          <w:marLeft w:val="-60"/>
          <w:marRight w:val="0"/>
          <w:marTop w:val="0"/>
          <w:marBottom w:val="0"/>
          <w:divBdr>
            <w:top w:val="none" w:sz="0" w:space="0" w:color="auto"/>
            <w:left w:val="none" w:sz="0" w:space="0" w:color="auto"/>
            <w:bottom w:val="none" w:sz="0" w:space="0" w:color="auto"/>
            <w:right w:val="none" w:sz="0" w:space="0" w:color="auto"/>
          </w:divBdr>
          <w:divsChild>
            <w:div w:id="9532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cp:revision>
  <dcterms:created xsi:type="dcterms:W3CDTF">2016-03-25T16:08:00Z</dcterms:created>
  <dcterms:modified xsi:type="dcterms:W3CDTF">2016-03-25T16:44:00Z</dcterms:modified>
</cp:coreProperties>
</file>