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00FE" w:rsidRPr="009200FE" w:rsidRDefault="009200FE" w:rsidP="009200FE">
      <w:pPr>
        <w:widowControl w:val="0"/>
        <w:shd w:val="clear" w:color="auto" w:fill="FFFFFF"/>
        <w:tabs>
          <w:tab w:val="left" w:pos="638"/>
        </w:tabs>
        <w:autoSpaceDE w:val="0"/>
        <w:ind w:left="709"/>
        <w:contextualSpacing/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Задание на лабораторную работу</w:t>
      </w:r>
      <w:r w:rsidRPr="009200FE">
        <w:rPr>
          <w:i/>
          <w:iCs/>
          <w:sz w:val="28"/>
          <w:szCs w:val="28"/>
        </w:rPr>
        <w:t xml:space="preserve"> </w:t>
      </w:r>
      <w:r>
        <w:rPr>
          <w:i/>
          <w:iCs/>
          <w:sz w:val="28"/>
          <w:szCs w:val="28"/>
        </w:rPr>
        <w:t>№ 1.</w:t>
      </w:r>
    </w:p>
    <w:p w:rsidR="009200FE" w:rsidRDefault="009200FE" w:rsidP="009200FE">
      <w:pPr>
        <w:widowControl w:val="0"/>
        <w:shd w:val="clear" w:color="auto" w:fill="FFFFFF"/>
        <w:tabs>
          <w:tab w:val="left" w:pos="0"/>
        </w:tabs>
        <w:autoSpaceDE w:val="0"/>
        <w:ind w:firstLine="709"/>
        <w:contextualSpacing/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 xml:space="preserve">Вычислить в системе компьютерной алгебры </w:t>
      </w:r>
      <w:r>
        <w:rPr>
          <w:i/>
          <w:iCs/>
          <w:sz w:val="28"/>
          <w:szCs w:val="28"/>
          <w:lang w:val="en-US"/>
        </w:rPr>
        <w:t>MathCAD</w:t>
      </w:r>
      <w:r>
        <w:rPr>
          <w:i/>
          <w:iCs/>
          <w:sz w:val="28"/>
          <w:szCs w:val="28"/>
        </w:rPr>
        <w:t xml:space="preserve"> заданные выражения с использованием </w:t>
      </w:r>
      <w:r w:rsidRPr="00194E3B">
        <w:rPr>
          <w:b/>
          <w:i/>
          <w:iCs/>
          <w:color w:val="FF0000"/>
          <w:sz w:val="28"/>
          <w:szCs w:val="28"/>
        </w:rPr>
        <w:t>единиц измерения.</w:t>
      </w:r>
    </w:p>
    <w:tbl>
      <w:tblPr>
        <w:tblStyle w:val="a7"/>
        <w:tblW w:w="0" w:type="auto"/>
        <w:tblInd w:w="108" w:type="dxa"/>
        <w:tblLook w:val="04A0"/>
      </w:tblPr>
      <w:tblGrid>
        <w:gridCol w:w="1985"/>
        <w:gridCol w:w="7371"/>
      </w:tblGrid>
      <w:tr w:rsidR="009200FE" w:rsidTr="00DD7CF3">
        <w:tc>
          <w:tcPr>
            <w:tcW w:w="1985" w:type="dxa"/>
            <w:vAlign w:val="center"/>
          </w:tcPr>
          <w:p w:rsidR="009200FE" w:rsidRPr="00194E3B" w:rsidRDefault="009200FE" w:rsidP="00DD7CF3">
            <w:pPr>
              <w:widowControl w:val="0"/>
              <w:tabs>
                <w:tab w:val="left" w:pos="638"/>
              </w:tabs>
              <w:autoSpaceDE w:val="0"/>
              <w:jc w:val="center"/>
              <w:rPr>
                <w:rStyle w:val="1"/>
                <w:b/>
                <w:i/>
                <w:color w:val="FF0000"/>
                <w:sz w:val="26"/>
                <w:szCs w:val="26"/>
              </w:rPr>
            </w:pPr>
            <w:r w:rsidRPr="00194E3B">
              <w:rPr>
                <w:rStyle w:val="1"/>
                <w:b/>
                <w:i/>
                <w:color w:val="FF0000"/>
                <w:sz w:val="26"/>
                <w:szCs w:val="26"/>
              </w:rPr>
              <w:t>4</w:t>
            </w:r>
          </w:p>
        </w:tc>
        <w:tc>
          <w:tcPr>
            <w:tcW w:w="7371" w:type="dxa"/>
            <w:vAlign w:val="center"/>
          </w:tcPr>
          <w:p w:rsidR="009200FE" w:rsidRPr="00194E3B" w:rsidRDefault="009200FE" w:rsidP="00DD7CF3">
            <w:pPr>
              <w:widowControl w:val="0"/>
              <w:tabs>
                <w:tab w:val="left" w:pos="638"/>
              </w:tabs>
              <w:autoSpaceDE w:val="0"/>
              <w:jc w:val="center"/>
              <w:rPr>
                <w:rStyle w:val="1"/>
                <w:b/>
                <w:i/>
                <w:color w:val="FF0000"/>
                <w:sz w:val="26"/>
                <w:szCs w:val="26"/>
              </w:rPr>
            </w:pPr>
            <w:r w:rsidRPr="00194E3B">
              <w:rPr>
                <w:rStyle w:val="1"/>
                <w:b/>
                <w:i/>
                <w:color w:val="FF0000"/>
                <w:sz w:val="26"/>
                <w:szCs w:val="26"/>
              </w:rPr>
              <w:t>Рассчитать объем цилиндра по формуле</w:t>
            </w:r>
          </w:p>
          <w:p w:rsidR="009200FE" w:rsidRPr="00194E3B" w:rsidRDefault="009200FE" w:rsidP="00DD7CF3">
            <w:pPr>
              <w:widowControl w:val="0"/>
              <w:tabs>
                <w:tab w:val="left" w:pos="638"/>
              </w:tabs>
              <w:autoSpaceDE w:val="0"/>
              <w:jc w:val="center"/>
              <w:rPr>
                <w:rStyle w:val="1"/>
                <w:b/>
                <w:i/>
                <w:color w:val="FF0000"/>
                <w:sz w:val="26"/>
                <w:szCs w:val="26"/>
              </w:rPr>
            </w:pPr>
            <w:r w:rsidRPr="00194E3B">
              <w:rPr>
                <w:rStyle w:val="1"/>
                <w:b/>
                <w:i/>
                <w:color w:val="FF0000"/>
                <w:sz w:val="26"/>
                <w:szCs w:val="26"/>
              </w:rPr>
              <w:t xml:space="preserve"> </w:t>
            </w:r>
            <m:oMath>
              <m:r>
                <m:rPr>
                  <m:sty m:val="bi"/>
                </m:rPr>
                <w:rPr>
                  <w:rStyle w:val="1"/>
                  <w:rFonts w:ascii="Cambria Math" w:hAnsi="Cambria Math"/>
                  <w:color w:val="FF0000"/>
                  <w:sz w:val="26"/>
                  <w:szCs w:val="26"/>
                  <w:lang w:val="en-US"/>
                </w:rPr>
                <m:t>V</m:t>
              </m:r>
              <m:r>
                <m:rPr>
                  <m:sty m:val="bi"/>
                </m:rPr>
                <w:rPr>
                  <w:rStyle w:val="1"/>
                  <w:rFonts w:ascii="Cambria Math" w:hAnsi="Cambria Math"/>
                  <w:color w:val="FF0000"/>
                  <w:sz w:val="26"/>
                  <w:szCs w:val="26"/>
                </w:rPr>
                <m:t>=Sh</m:t>
              </m:r>
            </m:oMath>
          </w:p>
          <w:p w:rsidR="009200FE" w:rsidRPr="00194E3B" w:rsidRDefault="009200FE" w:rsidP="00DD7CF3">
            <w:pPr>
              <w:widowControl w:val="0"/>
              <w:tabs>
                <w:tab w:val="left" w:pos="638"/>
              </w:tabs>
              <w:autoSpaceDE w:val="0"/>
              <w:jc w:val="center"/>
              <w:rPr>
                <w:rStyle w:val="1"/>
                <w:b/>
                <w:i/>
                <w:color w:val="FF0000"/>
                <w:sz w:val="26"/>
                <w:szCs w:val="26"/>
              </w:rPr>
            </w:pPr>
            <w:r w:rsidRPr="00194E3B">
              <w:rPr>
                <w:rStyle w:val="1"/>
                <w:b/>
                <w:i/>
                <w:color w:val="FF0000"/>
                <w:sz w:val="26"/>
                <w:szCs w:val="26"/>
              </w:rPr>
              <w:t xml:space="preserve">при площади основания </w:t>
            </w:r>
            <m:oMath>
              <m:r>
                <m:rPr>
                  <m:sty m:val="bi"/>
                </m:rPr>
                <w:rPr>
                  <w:rStyle w:val="1"/>
                  <w:rFonts w:ascii="Cambria Math" w:hAnsi="Cambria Math"/>
                  <w:color w:val="FF0000"/>
                  <w:sz w:val="26"/>
                  <w:szCs w:val="26"/>
                  <w:lang w:val="en-US"/>
                </w:rPr>
                <m:t>S</m:t>
              </m:r>
              <m:r>
                <m:rPr>
                  <m:sty m:val="bi"/>
                </m:rPr>
                <w:rPr>
                  <w:rStyle w:val="1"/>
                  <w:rFonts w:ascii="Cambria Math" w:hAnsi="Cambria Math"/>
                  <w:color w:val="FF0000"/>
                  <w:sz w:val="26"/>
                  <w:szCs w:val="26"/>
                </w:rPr>
                <m:t xml:space="preserve">=15 </m:t>
              </m:r>
              <m:sSup>
                <m:sSupPr>
                  <m:ctrlPr>
                    <w:rPr>
                      <w:rStyle w:val="1"/>
                      <w:rFonts w:ascii="Cambria Math" w:hAnsi="Cambria Math"/>
                      <w:b/>
                      <w:i/>
                      <w:color w:val="FF0000"/>
                      <w:sz w:val="26"/>
                      <w:szCs w:val="26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Style w:val="1"/>
                      <w:rFonts w:ascii="Cambria Math" w:hAnsi="Cambria Math"/>
                      <w:color w:val="FF0000"/>
                      <w:sz w:val="26"/>
                      <w:szCs w:val="26"/>
                    </w:rPr>
                    <m:t>см</m:t>
                  </m:r>
                </m:e>
                <m:sup>
                  <m:r>
                    <m:rPr>
                      <m:sty m:val="bi"/>
                    </m:rPr>
                    <w:rPr>
                      <w:rStyle w:val="1"/>
                      <w:rFonts w:ascii="Cambria Math" w:hAnsi="Cambria Math"/>
                      <w:color w:val="FF0000"/>
                      <w:sz w:val="26"/>
                      <w:szCs w:val="26"/>
                    </w:rPr>
                    <m:t>2</m:t>
                  </m:r>
                </m:sup>
              </m:sSup>
            </m:oMath>
            <w:r w:rsidRPr="00194E3B">
              <w:rPr>
                <w:rStyle w:val="1"/>
                <w:b/>
                <w:i/>
                <w:color w:val="FF0000"/>
                <w:sz w:val="26"/>
                <w:szCs w:val="26"/>
              </w:rPr>
              <w:t xml:space="preserve">, и высоте </w:t>
            </w:r>
            <m:oMath>
              <m:r>
                <m:rPr>
                  <m:sty m:val="bi"/>
                </m:rPr>
                <w:rPr>
                  <w:rStyle w:val="1"/>
                  <w:rFonts w:ascii="Cambria Math" w:hAnsi="Cambria Math"/>
                  <w:color w:val="FF0000"/>
                  <w:sz w:val="26"/>
                  <w:szCs w:val="26"/>
                </w:rPr>
                <m:t>h=1 м</m:t>
              </m:r>
            </m:oMath>
          </w:p>
        </w:tc>
      </w:tr>
    </w:tbl>
    <w:p w:rsidR="008827D0" w:rsidRDefault="008827D0" w:rsidP="009200FE">
      <w:pPr>
        <w:rPr>
          <w:rStyle w:val="1"/>
          <w:rFonts w:ascii="Times New Roman" w:hAnsi="Times New Roman" w:cs="Times New Roman"/>
          <w:color w:val="auto"/>
          <w:sz w:val="24"/>
          <w:szCs w:val="24"/>
        </w:rPr>
      </w:pPr>
      <w:bookmarkStart w:id="0" w:name="_GoBack"/>
      <w:bookmarkEnd w:id="0"/>
    </w:p>
    <w:p w:rsidR="00427C78" w:rsidRPr="009A5751" w:rsidRDefault="00427C78" w:rsidP="00427C78">
      <w:pPr>
        <w:pageBreakBefore/>
        <w:widowControl w:val="0"/>
        <w:spacing w:line="276" w:lineRule="auto"/>
        <w:jc w:val="center"/>
        <w:rPr>
          <w:sz w:val="28"/>
          <w:szCs w:val="28"/>
        </w:rPr>
      </w:pPr>
      <w:r w:rsidRPr="009A5751">
        <w:rPr>
          <w:iCs/>
          <w:sz w:val="28"/>
          <w:szCs w:val="28"/>
        </w:rPr>
        <w:lastRenderedPageBreak/>
        <w:t xml:space="preserve">ЛАБОРАТОРНАЯ РАБОТА № </w:t>
      </w:r>
      <w:r w:rsidRPr="009A5751">
        <w:rPr>
          <w:sz w:val="28"/>
          <w:szCs w:val="28"/>
        </w:rPr>
        <w:t>2</w:t>
      </w:r>
    </w:p>
    <w:p w:rsidR="00427C78" w:rsidRPr="009A5751" w:rsidRDefault="00427C78" w:rsidP="00427C78">
      <w:pPr>
        <w:widowControl w:val="0"/>
        <w:jc w:val="center"/>
        <w:rPr>
          <w:b/>
          <w:bCs/>
          <w:sz w:val="28"/>
          <w:szCs w:val="28"/>
        </w:rPr>
      </w:pPr>
    </w:p>
    <w:p w:rsidR="00427C78" w:rsidRPr="009A5751" w:rsidRDefault="00427C78" w:rsidP="00427C78">
      <w:pPr>
        <w:widowControl w:val="0"/>
        <w:jc w:val="center"/>
        <w:rPr>
          <w:b/>
          <w:bCs/>
          <w:sz w:val="28"/>
          <w:szCs w:val="28"/>
        </w:rPr>
      </w:pPr>
      <w:r w:rsidRPr="009A5751">
        <w:rPr>
          <w:b/>
          <w:bCs/>
          <w:sz w:val="28"/>
          <w:szCs w:val="28"/>
        </w:rPr>
        <w:t xml:space="preserve">Расчет </w:t>
      </w:r>
      <w:r w:rsidRPr="009A5751">
        <w:rPr>
          <w:b/>
          <w:sz w:val="28"/>
          <w:szCs w:val="28"/>
        </w:rPr>
        <w:t xml:space="preserve">балансовых </w:t>
      </w:r>
      <w:r w:rsidRPr="009A5751">
        <w:rPr>
          <w:b/>
          <w:bCs/>
          <w:sz w:val="28"/>
          <w:szCs w:val="28"/>
        </w:rPr>
        <w:t>запасов углеводородов</w:t>
      </w:r>
    </w:p>
    <w:p w:rsidR="00427C78" w:rsidRPr="009A5751" w:rsidRDefault="00427C78" w:rsidP="00427C78">
      <w:pPr>
        <w:widowControl w:val="0"/>
        <w:shd w:val="clear" w:color="auto" w:fill="FFFFFF"/>
        <w:jc w:val="center"/>
        <w:rPr>
          <w:i/>
          <w:iCs/>
          <w:sz w:val="28"/>
          <w:szCs w:val="28"/>
        </w:rPr>
      </w:pPr>
    </w:p>
    <w:p w:rsidR="00427C78" w:rsidRPr="009A5751" w:rsidRDefault="00427C78" w:rsidP="00427C78">
      <w:pPr>
        <w:widowControl w:val="0"/>
        <w:shd w:val="clear" w:color="auto" w:fill="FFFFFF"/>
        <w:jc w:val="center"/>
        <w:rPr>
          <w:bCs/>
          <w:i/>
          <w:iCs/>
          <w:sz w:val="28"/>
          <w:szCs w:val="28"/>
        </w:rPr>
      </w:pPr>
      <w:r w:rsidRPr="009A5751">
        <w:rPr>
          <w:i/>
          <w:iCs/>
          <w:sz w:val="28"/>
          <w:szCs w:val="28"/>
        </w:rPr>
        <w:t xml:space="preserve">Цель </w:t>
      </w:r>
      <w:r w:rsidRPr="009A5751">
        <w:rPr>
          <w:bCs/>
          <w:i/>
          <w:iCs/>
          <w:sz w:val="28"/>
          <w:szCs w:val="28"/>
        </w:rPr>
        <w:t>работы</w:t>
      </w:r>
    </w:p>
    <w:p w:rsidR="00427C78" w:rsidRPr="009A5751" w:rsidRDefault="00427C78" w:rsidP="00427C78">
      <w:pPr>
        <w:widowControl w:val="0"/>
        <w:shd w:val="clear" w:color="auto" w:fill="FFFFFF"/>
        <w:jc w:val="center"/>
        <w:rPr>
          <w:bCs/>
          <w:i/>
          <w:iCs/>
          <w:sz w:val="28"/>
          <w:szCs w:val="28"/>
        </w:rPr>
      </w:pPr>
    </w:p>
    <w:p w:rsidR="00427C78" w:rsidRPr="009A5751" w:rsidRDefault="00427C78" w:rsidP="00427C78">
      <w:pPr>
        <w:widowControl w:val="0"/>
        <w:shd w:val="clear" w:color="auto" w:fill="FFFFFF"/>
        <w:ind w:firstLine="709"/>
        <w:jc w:val="both"/>
        <w:rPr>
          <w:sz w:val="28"/>
          <w:szCs w:val="28"/>
        </w:rPr>
      </w:pPr>
      <w:r w:rsidRPr="009A5751">
        <w:rPr>
          <w:sz w:val="28"/>
          <w:szCs w:val="28"/>
        </w:rPr>
        <w:t xml:space="preserve">Приобретение навыков разработки алгоритмов и их реализации в системе компьютерной алгебры </w:t>
      </w:r>
      <w:r w:rsidRPr="009A5751">
        <w:rPr>
          <w:sz w:val="28"/>
          <w:szCs w:val="28"/>
          <w:lang w:val="en-US"/>
        </w:rPr>
        <w:t>MathCAD</w:t>
      </w:r>
      <w:r w:rsidRPr="009A5751">
        <w:rPr>
          <w:sz w:val="28"/>
          <w:szCs w:val="28"/>
        </w:rPr>
        <w:t>.</w:t>
      </w:r>
    </w:p>
    <w:p w:rsidR="00427C78" w:rsidRPr="009A5751" w:rsidRDefault="00427C78" w:rsidP="00427C78">
      <w:pPr>
        <w:widowControl w:val="0"/>
        <w:shd w:val="clear" w:color="auto" w:fill="FFFFFF"/>
        <w:jc w:val="center"/>
        <w:rPr>
          <w:bCs/>
          <w:i/>
          <w:iCs/>
          <w:sz w:val="28"/>
          <w:szCs w:val="28"/>
        </w:rPr>
      </w:pPr>
    </w:p>
    <w:p w:rsidR="00427C78" w:rsidRPr="009A5751" w:rsidRDefault="00427C78" w:rsidP="00427C78">
      <w:pPr>
        <w:widowControl w:val="0"/>
        <w:shd w:val="clear" w:color="auto" w:fill="FFFFFF"/>
        <w:jc w:val="center"/>
        <w:rPr>
          <w:i/>
          <w:iCs/>
          <w:sz w:val="28"/>
          <w:szCs w:val="28"/>
        </w:rPr>
      </w:pPr>
      <w:r w:rsidRPr="009A5751">
        <w:rPr>
          <w:bCs/>
          <w:i/>
          <w:iCs/>
          <w:sz w:val="28"/>
          <w:szCs w:val="28"/>
        </w:rPr>
        <w:t xml:space="preserve">Общие </w:t>
      </w:r>
      <w:r w:rsidRPr="009A5751">
        <w:rPr>
          <w:i/>
          <w:iCs/>
          <w:sz w:val="28"/>
          <w:szCs w:val="28"/>
        </w:rPr>
        <w:t>сведения</w:t>
      </w:r>
    </w:p>
    <w:p w:rsidR="00427C78" w:rsidRPr="009A5751" w:rsidRDefault="00427C78" w:rsidP="00427C78">
      <w:pPr>
        <w:widowControl w:val="0"/>
        <w:shd w:val="clear" w:color="auto" w:fill="FFFFFF"/>
        <w:jc w:val="center"/>
        <w:rPr>
          <w:i/>
          <w:iCs/>
          <w:sz w:val="28"/>
          <w:szCs w:val="28"/>
        </w:rPr>
      </w:pPr>
    </w:p>
    <w:p w:rsidR="00427C78" w:rsidRPr="009A5751" w:rsidRDefault="00427C78" w:rsidP="00427C78">
      <w:pPr>
        <w:widowControl w:val="0"/>
        <w:shd w:val="clear" w:color="auto" w:fill="FFFFFF"/>
        <w:ind w:firstLine="567"/>
        <w:jc w:val="both"/>
        <w:rPr>
          <w:color w:val="000000"/>
          <w:sz w:val="28"/>
          <w:szCs w:val="28"/>
          <w:shd w:val="clear" w:color="auto" w:fill="FFFFFF"/>
        </w:rPr>
      </w:pPr>
      <w:r w:rsidRPr="009A5751">
        <w:rPr>
          <w:color w:val="000000"/>
          <w:sz w:val="28"/>
          <w:szCs w:val="28"/>
          <w:shd w:val="clear" w:color="auto" w:fill="FFFFFF"/>
        </w:rPr>
        <w:t>«Алгоритм — это всякая система вычислений, выполняемых по строго определенным правилам, которая после какого-либо числа шагов заведомо приводит к решению поставленной задачи». (А. Колмогоров)</w:t>
      </w:r>
    </w:p>
    <w:p w:rsidR="00427C78" w:rsidRPr="009A5751" w:rsidRDefault="00427C78" w:rsidP="00427C78">
      <w:pPr>
        <w:widowControl w:val="0"/>
        <w:shd w:val="clear" w:color="auto" w:fill="FFFFFF"/>
        <w:ind w:firstLine="567"/>
        <w:jc w:val="both"/>
        <w:rPr>
          <w:color w:val="000000"/>
          <w:sz w:val="28"/>
          <w:szCs w:val="28"/>
          <w:shd w:val="clear" w:color="auto" w:fill="FFFFFF"/>
        </w:rPr>
      </w:pPr>
      <w:r w:rsidRPr="009A5751">
        <w:rPr>
          <w:color w:val="000000"/>
          <w:sz w:val="28"/>
          <w:szCs w:val="28"/>
          <w:shd w:val="clear" w:color="auto" w:fill="FFFFFF"/>
        </w:rPr>
        <w:t>Иначе говоря, алгоритм — это последовательность действий, направленных на получение определённого результата за конечное число шагов. Алгоритм состоит из следующих основных частей:</w:t>
      </w:r>
    </w:p>
    <w:p w:rsidR="00427C78" w:rsidRPr="009A5751" w:rsidRDefault="00427C78" w:rsidP="00427C78">
      <w:pPr>
        <w:pStyle w:val="a9"/>
        <w:widowControl w:val="0"/>
        <w:numPr>
          <w:ilvl w:val="0"/>
          <w:numId w:val="2"/>
        </w:numPr>
        <w:shd w:val="clear" w:color="auto" w:fill="FFFFFF"/>
        <w:tabs>
          <w:tab w:val="num" w:pos="0"/>
        </w:tabs>
        <w:ind w:left="0" w:firstLine="567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9A5751">
        <w:rPr>
          <w:rFonts w:ascii="Times New Roman" w:hAnsi="Times New Roman" w:cs="Times New Roman"/>
          <w:i/>
          <w:iCs/>
          <w:sz w:val="28"/>
          <w:szCs w:val="28"/>
        </w:rPr>
        <w:t>Ввод исходных данных. На этом этапе определяется набор исходных параметров, необходимых для процесса вычисления.</w:t>
      </w:r>
    </w:p>
    <w:p w:rsidR="00427C78" w:rsidRPr="009A5751" w:rsidRDefault="00427C78" w:rsidP="00427C78">
      <w:pPr>
        <w:pStyle w:val="a9"/>
        <w:widowControl w:val="0"/>
        <w:numPr>
          <w:ilvl w:val="0"/>
          <w:numId w:val="2"/>
        </w:numPr>
        <w:shd w:val="clear" w:color="auto" w:fill="FFFFFF"/>
        <w:tabs>
          <w:tab w:val="num" w:pos="0"/>
        </w:tabs>
        <w:ind w:left="0" w:firstLine="567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9A5751">
        <w:rPr>
          <w:rFonts w:ascii="Times New Roman" w:hAnsi="Times New Roman" w:cs="Times New Roman"/>
          <w:i/>
          <w:iCs/>
          <w:sz w:val="28"/>
          <w:szCs w:val="28"/>
        </w:rPr>
        <w:t>Вычислительные операции. Здесь приводятся в точной последовательности расчетные формулы, с помощью которых достигается результат вычислений.</w:t>
      </w:r>
    </w:p>
    <w:p w:rsidR="00427C78" w:rsidRPr="009A5751" w:rsidRDefault="00427C78" w:rsidP="00427C78">
      <w:pPr>
        <w:pStyle w:val="a9"/>
        <w:widowControl w:val="0"/>
        <w:numPr>
          <w:ilvl w:val="0"/>
          <w:numId w:val="2"/>
        </w:numPr>
        <w:shd w:val="clear" w:color="auto" w:fill="FFFFFF"/>
        <w:tabs>
          <w:tab w:val="num" w:pos="0"/>
        </w:tabs>
        <w:ind w:left="0" w:firstLine="567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9A5751">
        <w:rPr>
          <w:rFonts w:ascii="Times New Roman" w:hAnsi="Times New Roman" w:cs="Times New Roman"/>
          <w:i/>
          <w:iCs/>
          <w:sz w:val="28"/>
          <w:szCs w:val="28"/>
        </w:rPr>
        <w:t>Вывод результатов. На завещающем этапе указывается, какие значения должны быть выведены, в какой форме, численной, графической и.др.</w:t>
      </w:r>
    </w:p>
    <w:p w:rsidR="00427C78" w:rsidRPr="009A5751" w:rsidRDefault="00427C78" w:rsidP="00427C78">
      <w:pPr>
        <w:ind w:firstLine="567"/>
        <w:jc w:val="both"/>
        <w:rPr>
          <w:sz w:val="28"/>
          <w:szCs w:val="28"/>
        </w:rPr>
      </w:pPr>
      <w:r w:rsidRPr="009A5751">
        <w:rPr>
          <w:sz w:val="28"/>
          <w:szCs w:val="28"/>
        </w:rPr>
        <w:t xml:space="preserve">Запасы нефти подразделяются </w:t>
      </w:r>
      <w:proofErr w:type="gramStart"/>
      <w:r w:rsidRPr="009A5751">
        <w:rPr>
          <w:sz w:val="28"/>
          <w:szCs w:val="28"/>
        </w:rPr>
        <w:t>на</w:t>
      </w:r>
      <w:proofErr w:type="gramEnd"/>
      <w:r w:rsidRPr="009A5751">
        <w:rPr>
          <w:sz w:val="28"/>
          <w:szCs w:val="28"/>
        </w:rPr>
        <w:t xml:space="preserve"> балансовые (геологические) и извлекаемые (промышленные). Наиболее распространенный метод подсчета запасов при любых режимах дренирования залежи – балансовый метод.</w:t>
      </w:r>
    </w:p>
    <w:p w:rsidR="00427C78" w:rsidRPr="009A5751" w:rsidRDefault="00427C78" w:rsidP="00427C78">
      <w:pPr>
        <w:ind w:firstLine="567"/>
        <w:jc w:val="both"/>
        <w:rPr>
          <w:sz w:val="28"/>
          <w:szCs w:val="28"/>
        </w:rPr>
      </w:pPr>
      <w:r w:rsidRPr="009A5751">
        <w:rPr>
          <w:sz w:val="28"/>
          <w:szCs w:val="28"/>
        </w:rPr>
        <w:t>И.Т. Мищенко в работе [4] показано, что расчет балансовых запасов при пластовых условиях ведется по следующей формуле:</w:t>
      </w:r>
    </w:p>
    <w:p w:rsidR="00427C78" w:rsidRPr="009A5751" w:rsidRDefault="00427C78" w:rsidP="00427C78">
      <w:pPr>
        <w:jc w:val="right"/>
        <w:rPr>
          <w:rStyle w:val="1"/>
          <w:sz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</w:rPr>
              <m:t>Q</m:t>
            </m:r>
          </m:e>
          <m:sub>
            <m:r>
              <w:rPr>
                <w:rFonts w:ascii="Cambria Math" w:hAnsi="Cambria Math"/>
                <w:sz w:val="28"/>
              </w:rPr>
              <m:t>нб</m:t>
            </m:r>
          </m:sub>
        </m:sSub>
        <m:r>
          <w:rPr>
            <w:rFonts w:ascii="Cambria Math" w:hAnsi="Cambria Math"/>
            <w:sz w:val="28"/>
          </w:rPr>
          <m:t>=</m:t>
        </m:r>
        <m:r>
          <w:rPr>
            <w:rFonts w:ascii="Cambria Math" w:hAnsi="Cambria Math"/>
            <w:sz w:val="28"/>
            <w:lang w:val="en-US"/>
          </w:rPr>
          <m:t>F</m:t>
        </m:r>
        <m:r>
          <w:rPr>
            <w:rFonts w:ascii="Cambria Math" w:hAnsi="Cambria Math"/>
            <w:sz w:val="28"/>
          </w:rPr>
          <m:t>h</m:t>
        </m:r>
        <m:r>
          <w:rPr>
            <w:rFonts w:ascii="Cambria Math" w:hAnsi="Cambria Math"/>
            <w:sz w:val="28"/>
            <w:lang w:val="en-US"/>
          </w:rPr>
          <m:t>m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lang w:val="en-US"/>
              </w:rPr>
              <m:t>s</m:t>
            </m:r>
          </m:e>
          <m:sub>
            <m:r>
              <w:rPr>
                <w:rFonts w:ascii="Cambria Math" w:hAnsi="Cambria Math"/>
                <w:sz w:val="28"/>
              </w:rPr>
              <m:t>н</m:t>
            </m:r>
          </m:sub>
        </m:sSub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lang w:val="en-US"/>
              </w:rPr>
              <m:t>ρ</m:t>
            </m:r>
          </m:e>
          <m:sub>
            <m:r>
              <w:rPr>
                <w:rFonts w:ascii="Cambria Math" w:hAnsi="Cambria Math"/>
                <w:sz w:val="28"/>
              </w:rPr>
              <m:t>нп</m:t>
            </m:r>
          </m:sub>
        </m:sSub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</w:rPr>
              <m:t>10</m:t>
            </m:r>
          </m:e>
          <m:sup>
            <m:r>
              <w:rPr>
                <w:rFonts w:ascii="Cambria Math" w:hAnsi="Cambria Math"/>
                <w:sz w:val="28"/>
              </w:rPr>
              <m:t>-3</m:t>
            </m:r>
          </m:sup>
        </m:sSup>
      </m:oMath>
      <w:r w:rsidRPr="009A5751">
        <w:rPr>
          <w:rStyle w:val="1"/>
          <w:sz w:val="28"/>
        </w:rPr>
        <w:t xml:space="preserve">                                       (1)</w:t>
      </w:r>
    </w:p>
    <w:p w:rsidR="00427C78" w:rsidRPr="009A5751" w:rsidRDefault="00427C78" w:rsidP="00427C78">
      <w:pPr>
        <w:jc w:val="both"/>
        <w:rPr>
          <w:rStyle w:val="1"/>
          <w:sz w:val="28"/>
        </w:rPr>
      </w:pPr>
      <w:r w:rsidRPr="009A5751">
        <w:rPr>
          <w:rStyle w:val="1"/>
          <w:sz w:val="28"/>
        </w:rPr>
        <w:t xml:space="preserve">где </w:t>
      </w:r>
      <m:oMath>
        <m:r>
          <w:rPr>
            <w:rFonts w:ascii="Cambria Math" w:hAnsi="Cambria Math"/>
            <w:sz w:val="28"/>
            <w:lang w:val="en-US"/>
          </w:rPr>
          <m:t>F</m:t>
        </m:r>
      </m:oMath>
      <w:r w:rsidRPr="009A5751">
        <w:rPr>
          <w:rStyle w:val="1"/>
          <w:sz w:val="28"/>
        </w:rPr>
        <w:t xml:space="preserve"> – площадь нефтеносности залежи, м</w:t>
      </w:r>
      <w:proofErr w:type="gramStart"/>
      <w:r w:rsidRPr="009A5751">
        <w:rPr>
          <w:rStyle w:val="1"/>
          <w:sz w:val="28"/>
          <w:vertAlign w:val="superscript"/>
        </w:rPr>
        <w:t>2</w:t>
      </w:r>
      <w:proofErr w:type="gramEnd"/>
      <w:r w:rsidRPr="009A5751">
        <w:rPr>
          <w:rStyle w:val="1"/>
          <w:sz w:val="28"/>
        </w:rPr>
        <w:t xml:space="preserve">, </w:t>
      </w:r>
      <w:r w:rsidRPr="00A0768F">
        <w:rPr>
          <w:rFonts w:eastAsia="Palatino Linotype"/>
          <w:position w:val="-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.45pt;height:16.2pt" equationxml="&lt;">
            <v:imagedata r:id="rId5" o:title="" chromakey="white"/>
          </v:shape>
        </w:pict>
      </w:r>
      <w:r w:rsidRPr="009A5751">
        <w:rPr>
          <w:rStyle w:val="1"/>
          <w:sz w:val="28"/>
        </w:rPr>
        <w:t xml:space="preserve"> – средняя </w:t>
      </w:r>
      <w:proofErr w:type="spellStart"/>
      <w:r w:rsidRPr="009A5751">
        <w:rPr>
          <w:rStyle w:val="1"/>
          <w:sz w:val="28"/>
        </w:rPr>
        <w:t>нефтенасыщенная</w:t>
      </w:r>
      <w:proofErr w:type="spellEnd"/>
      <w:r w:rsidRPr="009A5751">
        <w:rPr>
          <w:rStyle w:val="1"/>
          <w:sz w:val="28"/>
        </w:rPr>
        <w:t xml:space="preserve"> толщина пласта, м, </w:t>
      </w:r>
      <m:oMath>
        <m:r>
          <w:rPr>
            <w:rFonts w:ascii="Cambria Math" w:hAnsi="Cambria Math"/>
            <w:sz w:val="28"/>
            <w:lang w:val="en-US"/>
          </w:rPr>
          <m:t>m</m:t>
        </m:r>
      </m:oMath>
      <w:r w:rsidRPr="009A5751">
        <w:rPr>
          <w:rStyle w:val="1"/>
          <w:sz w:val="28"/>
        </w:rPr>
        <w:t xml:space="preserve"> – средний коэффициент открытой пористости,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lang w:val="en-US"/>
              </w:rPr>
              <m:t>s</m:t>
            </m:r>
          </m:e>
          <m:sub>
            <m:r>
              <w:rPr>
                <w:rFonts w:ascii="Cambria Math" w:hAnsi="Cambria Math"/>
                <w:sz w:val="28"/>
              </w:rPr>
              <m:t>н</m:t>
            </m:r>
          </m:sub>
        </m:sSub>
      </m:oMath>
      <w:r w:rsidRPr="009A5751">
        <w:rPr>
          <w:rStyle w:val="1"/>
          <w:sz w:val="28"/>
        </w:rPr>
        <w:t xml:space="preserve"> – средняя нефтенасыщенно</w:t>
      </w:r>
      <w:proofErr w:type="spellStart"/>
      <w:r w:rsidRPr="009A5751">
        <w:rPr>
          <w:rStyle w:val="1"/>
          <w:sz w:val="28"/>
        </w:rPr>
        <w:t>сть</w:t>
      </w:r>
      <w:proofErr w:type="spellEnd"/>
      <w:r w:rsidRPr="009A5751">
        <w:rPr>
          <w:rStyle w:val="1"/>
          <w:sz w:val="28"/>
        </w:rPr>
        <w:t xml:space="preserve"> пласта,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lang w:val="en-US"/>
              </w:rPr>
              <m:t>ρ</m:t>
            </m:r>
          </m:e>
          <m:sub>
            <m:r>
              <w:rPr>
                <w:rFonts w:ascii="Cambria Math" w:hAnsi="Cambria Math"/>
                <w:sz w:val="28"/>
              </w:rPr>
              <m:t>нп</m:t>
            </m:r>
          </m:sub>
        </m:sSub>
      </m:oMath>
      <w:r w:rsidRPr="009A5751">
        <w:rPr>
          <w:rStyle w:val="1"/>
          <w:sz w:val="28"/>
        </w:rPr>
        <w:t xml:space="preserve"> – плотность нефти в пластовых условиях, кг/м</w:t>
      </w:r>
      <w:r w:rsidRPr="009A5751">
        <w:rPr>
          <w:rStyle w:val="1"/>
          <w:sz w:val="28"/>
          <w:vertAlign w:val="superscript"/>
        </w:rPr>
        <w:t>3</w:t>
      </w:r>
      <w:r w:rsidRPr="009A5751">
        <w:rPr>
          <w:rStyle w:val="1"/>
          <w:sz w:val="28"/>
        </w:rPr>
        <w:t>.</w:t>
      </w:r>
    </w:p>
    <w:p w:rsidR="00427C78" w:rsidRPr="009A5751" w:rsidRDefault="00427C78" w:rsidP="00427C78">
      <w:pPr>
        <w:ind w:firstLine="567"/>
        <w:jc w:val="both"/>
        <w:rPr>
          <w:rStyle w:val="1"/>
          <w:sz w:val="28"/>
        </w:rPr>
      </w:pPr>
      <w:r w:rsidRPr="009A5751">
        <w:rPr>
          <w:rStyle w:val="1"/>
          <w:sz w:val="28"/>
        </w:rPr>
        <w:t>При круговой форме залежи площадь нефтеносности рассчитывается по формуле:</w:t>
      </w:r>
    </w:p>
    <w:p w:rsidR="00427C78" w:rsidRPr="009A5751" w:rsidRDefault="00427C78" w:rsidP="00427C78">
      <w:pPr>
        <w:jc w:val="right"/>
        <w:rPr>
          <w:rStyle w:val="1"/>
          <w:sz w:val="28"/>
        </w:rPr>
      </w:pPr>
      <m:oMath>
        <m:r>
          <w:rPr>
            <w:rStyle w:val="1"/>
            <w:rFonts w:ascii="Cambria Math" w:hAnsi="Cambria Math"/>
            <w:sz w:val="28"/>
            <w:lang w:val="en-US"/>
          </w:rPr>
          <m:t>F</m:t>
        </m:r>
        <m:r>
          <w:rPr>
            <w:rStyle w:val="1"/>
            <w:rFonts w:ascii="Cambria Math" w:hAnsi="Cambria Math"/>
            <w:sz w:val="28"/>
          </w:rPr>
          <m:t>=</m:t>
        </m:r>
        <m:r>
          <w:rPr>
            <w:rStyle w:val="1"/>
            <w:rFonts w:ascii="Cambria Math" w:hAnsi="Cambria Math"/>
            <w:sz w:val="28"/>
            <w:lang w:val="en-US"/>
          </w:rPr>
          <m:t>π</m:t>
        </m:r>
        <m:sSubSup>
          <m:sSubSupPr>
            <m:ctrlPr>
              <w:rPr>
                <w:rFonts w:ascii="Cambria Math" w:eastAsia="Palatino Linotype" w:hAnsi="Cambria Math"/>
                <w:i/>
                <w:color w:val="000000"/>
                <w:sz w:val="28"/>
                <w:szCs w:val="17"/>
                <w:lang w:val="en-US"/>
              </w:rPr>
            </m:ctrlPr>
          </m:sSubSupPr>
          <m:e>
            <m:r>
              <w:rPr>
                <w:rStyle w:val="1"/>
                <w:rFonts w:ascii="Cambria Math" w:hAnsi="Cambria Math"/>
                <w:sz w:val="28"/>
                <w:lang w:val="en-US"/>
              </w:rPr>
              <m:t>R</m:t>
            </m:r>
          </m:e>
          <m:sub>
            <m:r>
              <w:rPr>
                <w:rStyle w:val="1"/>
                <w:rFonts w:ascii="Cambria Math" w:hAnsi="Cambria Math"/>
                <w:sz w:val="28"/>
              </w:rPr>
              <m:t>з</m:t>
            </m:r>
          </m:sub>
          <m:sup>
            <m:r>
              <w:rPr>
                <w:rStyle w:val="1"/>
                <w:rFonts w:ascii="Cambria Math" w:hAnsi="Cambria Math"/>
                <w:sz w:val="28"/>
              </w:rPr>
              <m:t>2</m:t>
            </m:r>
          </m:sup>
        </m:sSubSup>
      </m:oMath>
      <w:r w:rsidRPr="009A5751">
        <w:rPr>
          <w:rStyle w:val="1"/>
          <w:sz w:val="28"/>
        </w:rPr>
        <w:t xml:space="preserve">         </w:t>
      </w:r>
      <w:r w:rsidRPr="009A5751">
        <w:rPr>
          <w:rStyle w:val="1"/>
          <w:sz w:val="28"/>
        </w:rPr>
        <w:fldChar w:fldCharType="begin"/>
      </w:r>
      <w:r w:rsidRPr="009A5751">
        <w:rPr>
          <w:rStyle w:val="1"/>
          <w:sz w:val="28"/>
        </w:rPr>
        <w:instrText xml:space="preserve"> QUOTE </w:instrText>
      </w:r>
      <m:oMath>
        <m:sSub>
          <m:sSubPr>
            <m:ctrlPr>
              <w:rPr>
                <w:rFonts w:ascii="Cambria Math" w:hAnsi="Cambria Math"/>
                <w:i/>
                <w:sz w:val="32"/>
                <w:szCs w:val="3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32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32"/>
              </w:rPr>
              <m:t>нб</m:t>
            </m:r>
          </m:sub>
        </m:sSub>
        <m:r>
          <m:rPr>
            <m:sty m:val="p"/>
          </m:rPr>
          <w:rPr>
            <w:rFonts w:ascii="Cambria Math" w:hAnsi="Cambria Math"/>
            <w:sz w:val="32"/>
          </w:rPr>
          <m:t>=</m:t>
        </m:r>
        <m:f>
          <m:fPr>
            <m:ctrlPr>
              <w:rPr>
                <w:rFonts w:ascii="Cambria Math" w:hAnsi="Cambria Math"/>
                <w:i/>
                <w:sz w:val="32"/>
                <w:szCs w:val="32"/>
                <w:lang w:val="en-US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32"/>
                <w:lang w:val="en-US"/>
              </w:rPr>
              <m:t>F</m:t>
            </m:r>
            <m:r>
              <m:rPr>
                <m:sty m:val="p"/>
              </m:rPr>
              <w:rPr>
                <w:rFonts w:ascii="Cambria Math" w:hAnsi="Cambria Math"/>
                <w:sz w:val="32"/>
              </w:rPr>
              <m:t>h</m:t>
            </m:r>
            <m:r>
              <m:rPr>
                <m:sty m:val="p"/>
              </m:rPr>
              <w:rPr>
                <w:rFonts w:ascii="Cambria Math" w:hAnsi="Cambria Math"/>
                <w:sz w:val="32"/>
                <w:lang w:val="en-US"/>
              </w:rPr>
              <m:t>m</m:t>
            </m:r>
            <m:sSub>
              <m:sSubPr>
                <m:ctrlPr>
                  <w:rPr>
                    <w:rFonts w:ascii="Cambria Math" w:hAnsi="Cambria Math"/>
                    <w:i/>
                    <w:sz w:val="32"/>
                    <w:szCs w:val="32"/>
                    <w:lang w:val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lang w:val="en-US"/>
                  </w:rPr>
                  <m:t>s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32"/>
                  </w:rPr>
                  <m:t>н</m:t>
                </m:r>
              </m:sub>
            </m:sSub>
            <m:sSub>
              <m:sSubPr>
                <m:ctrlPr>
                  <w:rPr>
                    <w:rFonts w:ascii="Cambria Math" w:hAnsi="Cambria Math"/>
                    <w:i/>
                    <w:sz w:val="32"/>
                    <w:szCs w:val="32"/>
                    <w:lang w:val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lang w:val="en-US"/>
                  </w:rPr>
                  <m:t>ρ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32"/>
                  </w:rPr>
                  <m:t>нп</m:t>
                </m:r>
              </m:sub>
            </m:sSub>
            <m:sSup>
              <m:sSup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sz w:val="32"/>
                  </w:rPr>
                  <m:t>10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sz w:val="32"/>
                  </w:rPr>
                  <m:t>-3</m:t>
                </m:r>
              </m:sup>
            </m:sSup>
          </m:num>
          <m:den>
            <m:sSub>
              <m:sSubPr>
                <m:ctrlPr>
                  <w:rPr>
                    <w:rFonts w:ascii="Cambria Math" w:hAnsi="Cambria Math"/>
                    <w:i/>
                    <w:sz w:val="32"/>
                    <w:szCs w:val="32"/>
                    <w:lang w:val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lang w:val="en-US"/>
                  </w:rPr>
                  <m:t>b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32"/>
                  </w:rPr>
                  <m:t>н</m:t>
                </m:r>
              </m:sub>
            </m:sSub>
          </m:den>
        </m:f>
      </m:oMath>
      <w:r w:rsidRPr="009A5751">
        <w:rPr>
          <w:rStyle w:val="1"/>
          <w:sz w:val="28"/>
        </w:rPr>
        <w:instrText xml:space="preserve"> </w:instrText>
      </w:r>
      <w:r w:rsidRPr="009A5751">
        <w:rPr>
          <w:rStyle w:val="1"/>
          <w:sz w:val="28"/>
        </w:rPr>
        <w:fldChar w:fldCharType="end"/>
      </w:r>
      <w:r w:rsidRPr="009A5751">
        <w:rPr>
          <w:rStyle w:val="1"/>
          <w:sz w:val="28"/>
        </w:rPr>
        <w:t xml:space="preserve">                                       (2)</w:t>
      </w:r>
    </w:p>
    <w:p w:rsidR="00427C78" w:rsidRPr="009A5751" w:rsidRDefault="00427C78" w:rsidP="00427C78">
      <w:pPr>
        <w:jc w:val="both"/>
        <w:rPr>
          <w:rStyle w:val="1"/>
          <w:sz w:val="28"/>
        </w:rPr>
      </w:pPr>
      <w:r w:rsidRPr="009A5751">
        <w:rPr>
          <w:rStyle w:val="1"/>
          <w:sz w:val="28"/>
        </w:rPr>
        <w:t xml:space="preserve">где </w:t>
      </w:r>
      <m:oMath>
        <m:sSub>
          <m:sSubPr>
            <m:ctrlPr>
              <w:rPr>
                <w:rFonts w:ascii="Cambria Math" w:eastAsia="Palatino Linotype" w:hAnsi="Cambria Math"/>
                <w:i/>
                <w:color w:val="000000"/>
                <w:sz w:val="28"/>
                <w:szCs w:val="17"/>
                <w:lang w:val="en-US"/>
              </w:rPr>
            </m:ctrlPr>
          </m:sSubPr>
          <m:e>
            <m:r>
              <w:rPr>
                <w:rStyle w:val="1"/>
                <w:rFonts w:ascii="Cambria Math" w:hAnsi="Cambria Math"/>
                <w:sz w:val="28"/>
                <w:lang w:val="en-US"/>
              </w:rPr>
              <m:t>R</m:t>
            </m:r>
          </m:e>
          <m:sub>
            <m:r>
              <w:rPr>
                <w:rStyle w:val="1"/>
                <w:rFonts w:ascii="Cambria Math" w:hAnsi="Cambria Math"/>
                <w:sz w:val="28"/>
              </w:rPr>
              <m:t>з</m:t>
            </m:r>
          </m:sub>
        </m:sSub>
      </m:oMath>
      <w:r w:rsidRPr="009A5751">
        <w:rPr>
          <w:rStyle w:val="1"/>
          <w:sz w:val="28"/>
        </w:rPr>
        <w:t xml:space="preserve"> – радиус залежи, </w:t>
      </w:r>
      <w:proofErr w:type="gramStart"/>
      <w:r w:rsidRPr="009A5751">
        <w:rPr>
          <w:rStyle w:val="1"/>
          <w:sz w:val="28"/>
        </w:rPr>
        <w:t>м</w:t>
      </w:r>
      <w:proofErr w:type="gramEnd"/>
      <w:r w:rsidRPr="009A5751">
        <w:rPr>
          <w:rStyle w:val="1"/>
          <w:sz w:val="28"/>
        </w:rPr>
        <w:t>.</w:t>
      </w:r>
    </w:p>
    <w:p w:rsidR="00427C78" w:rsidRPr="009A5751" w:rsidRDefault="00427C78" w:rsidP="00427C78">
      <w:pPr>
        <w:ind w:firstLine="567"/>
        <w:jc w:val="both"/>
        <w:rPr>
          <w:rStyle w:val="1"/>
          <w:sz w:val="28"/>
        </w:rPr>
      </w:pPr>
      <w:r w:rsidRPr="009A5751">
        <w:rPr>
          <w:rStyle w:val="1"/>
          <w:sz w:val="28"/>
        </w:rPr>
        <w:t>Балансовые запасы нефти, приведенные к стандартным условиям, рассчитывают по формуле</w:t>
      </w:r>
    </w:p>
    <w:p w:rsidR="00427C78" w:rsidRPr="009A5751" w:rsidRDefault="00427C78" w:rsidP="00427C78">
      <w:pPr>
        <w:jc w:val="right"/>
        <w:rPr>
          <w:rStyle w:val="1"/>
          <w:sz w:val="28"/>
        </w:rPr>
      </w:pPr>
      <m:oMath>
        <m:sSub>
          <m:sSubPr>
            <m:ctrlPr>
              <w:rPr>
                <w:rFonts w:ascii="Cambria Math" w:hAnsi="Cambria Math"/>
                <w:i/>
                <w:sz w:val="32"/>
                <w:szCs w:val="32"/>
              </w:rPr>
            </m:ctrlPr>
          </m:sSubPr>
          <m:e>
            <m:r>
              <w:rPr>
                <w:rFonts w:ascii="Cambria Math" w:hAnsi="Cambria Math"/>
                <w:sz w:val="32"/>
              </w:rPr>
              <m:t>Q</m:t>
            </m:r>
          </m:e>
          <m:sub>
            <m:r>
              <w:rPr>
                <w:rFonts w:ascii="Cambria Math" w:hAnsi="Cambria Math"/>
                <w:sz w:val="32"/>
              </w:rPr>
              <m:t>нб</m:t>
            </m:r>
          </m:sub>
        </m:sSub>
        <m:r>
          <w:rPr>
            <w:rFonts w:ascii="Cambria Math" w:hAnsi="Cambria Math"/>
            <w:sz w:val="32"/>
          </w:rPr>
          <m:t>=</m:t>
        </m:r>
        <m:f>
          <m:fPr>
            <m:ctrlPr>
              <w:rPr>
                <w:rFonts w:ascii="Cambria Math" w:hAnsi="Cambria Math"/>
                <w:i/>
                <w:sz w:val="32"/>
                <w:szCs w:val="32"/>
                <w:lang w:val="en-US"/>
              </w:rPr>
            </m:ctrlPr>
          </m:fPr>
          <m:num>
            <m:r>
              <w:rPr>
                <w:rFonts w:ascii="Cambria Math" w:hAnsi="Cambria Math"/>
                <w:sz w:val="32"/>
                <w:lang w:val="en-US"/>
              </w:rPr>
              <m:t>F</m:t>
            </m:r>
            <m:r>
              <w:rPr>
                <w:rFonts w:ascii="Cambria Math" w:hAnsi="Cambria Math"/>
                <w:sz w:val="32"/>
              </w:rPr>
              <m:t>h</m:t>
            </m:r>
            <m:r>
              <w:rPr>
                <w:rFonts w:ascii="Cambria Math" w:hAnsi="Cambria Math"/>
                <w:sz w:val="32"/>
                <w:lang w:val="en-US"/>
              </w:rPr>
              <m:t>m</m:t>
            </m:r>
            <m:sSub>
              <m:sSubPr>
                <m:ctrlPr>
                  <w:rPr>
                    <w:rFonts w:ascii="Cambria Math" w:hAnsi="Cambria Math"/>
                    <w:i/>
                    <w:sz w:val="32"/>
                    <w:szCs w:val="32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32"/>
                    <w:lang w:val="en-US"/>
                  </w:rPr>
                  <m:t>s</m:t>
                </m:r>
              </m:e>
              <m:sub>
                <m:r>
                  <w:rPr>
                    <w:rFonts w:ascii="Cambria Math" w:hAnsi="Cambria Math"/>
                    <w:sz w:val="32"/>
                  </w:rPr>
                  <m:t>н</m:t>
                </m:r>
              </m:sub>
            </m:sSub>
            <m:sSub>
              <m:sSubPr>
                <m:ctrlPr>
                  <w:rPr>
                    <w:rFonts w:ascii="Cambria Math" w:hAnsi="Cambria Math"/>
                    <w:i/>
                    <w:sz w:val="32"/>
                    <w:szCs w:val="32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32"/>
                    <w:lang w:val="en-US"/>
                  </w:rPr>
                  <m:t>ρ</m:t>
                </m:r>
              </m:e>
              <m:sub>
                <m:r>
                  <w:rPr>
                    <w:rFonts w:ascii="Cambria Math" w:hAnsi="Cambria Math"/>
                    <w:sz w:val="32"/>
                  </w:rPr>
                  <m:t>нп</m:t>
                </m:r>
              </m:sub>
            </m:sSub>
            <m:sSup>
              <m:sSup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hAnsi="Cambria Math"/>
                    <w:sz w:val="32"/>
                  </w:rPr>
                  <m:t>10</m:t>
                </m:r>
              </m:e>
              <m:sup>
                <m:r>
                  <w:rPr>
                    <w:rFonts w:ascii="Cambria Math" w:hAnsi="Cambria Math"/>
                    <w:sz w:val="32"/>
                  </w:rPr>
                  <m:t>-3</m:t>
                </m:r>
              </m:sup>
            </m:sSup>
          </m:num>
          <m:den>
            <m:sSub>
              <m:sSubPr>
                <m:ctrlPr>
                  <w:rPr>
                    <w:rFonts w:ascii="Cambria Math" w:hAnsi="Cambria Math"/>
                    <w:i/>
                    <w:sz w:val="32"/>
                    <w:szCs w:val="32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32"/>
                    <w:lang w:val="en-US"/>
                  </w:rPr>
                  <m:t>b</m:t>
                </m:r>
              </m:e>
              <m:sub>
                <m:r>
                  <w:rPr>
                    <w:rFonts w:ascii="Cambria Math" w:hAnsi="Cambria Math"/>
                    <w:sz w:val="32"/>
                  </w:rPr>
                  <m:t>н</m:t>
                </m:r>
              </m:sub>
            </m:sSub>
          </m:den>
        </m:f>
      </m:oMath>
      <w:r w:rsidRPr="009A5751">
        <w:rPr>
          <w:rStyle w:val="1"/>
          <w:sz w:val="28"/>
        </w:rPr>
        <w:t xml:space="preserve">                                       (3)</w:t>
      </w:r>
    </w:p>
    <w:p w:rsidR="00427C78" w:rsidRPr="009A5751" w:rsidRDefault="00427C78" w:rsidP="00427C78">
      <w:pPr>
        <w:jc w:val="both"/>
        <w:rPr>
          <w:rStyle w:val="1"/>
          <w:sz w:val="28"/>
        </w:rPr>
      </w:pPr>
      <w:r w:rsidRPr="009A5751">
        <w:rPr>
          <w:rStyle w:val="1"/>
          <w:sz w:val="28"/>
        </w:rPr>
        <w:t xml:space="preserve">где </w:t>
      </w:r>
      <m:oMath>
        <m:sSub>
          <m:sSubPr>
            <m:ctrlPr>
              <w:rPr>
                <w:rFonts w:ascii="Cambria Math" w:hAnsi="Cambria Math"/>
                <w:i/>
                <w:sz w:val="32"/>
                <w:szCs w:val="32"/>
                <w:lang w:val="en-US"/>
              </w:rPr>
            </m:ctrlPr>
          </m:sSubPr>
          <m:e>
            <m:r>
              <w:rPr>
                <w:rFonts w:ascii="Cambria Math" w:hAnsi="Cambria Math"/>
                <w:sz w:val="32"/>
                <w:lang w:val="en-US"/>
              </w:rPr>
              <m:t>b</m:t>
            </m:r>
          </m:e>
          <m:sub>
            <m:r>
              <w:rPr>
                <w:rFonts w:ascii="Cambria Math" w:hAnsi="Cambria Math"/>
                <w:sz w:val="32"/>
              </w:rPr>
              <m:t>н</m:t>
            </m:r>
          </m:sub>
        </m:sSub>
      </m:oMath>
      <w:r w:rsidRPr="009A5751">
        <w:rPr>
          <w:rStyle w:val="1"/>
          <w:sz w:val="28"/>
        </w:rPr>
        <w:t xml:space="preserve"> – объемный коэффициент нефти в пластовых условиях.</w:t>
      </w:r>
    </w:p>
    <w:p w:rsidR="00427C78" w:rsidRPr="009A5751" w:rsidRDefault="00427C78" w:rsidP="00427C78">
      <w:pPr>
        <w:ind w:firstLine="567"/>
        <w:jc w:val="both"/>
        <w:rPr>
          <w:rStyle w:val="1"/>
          <w:sz w:val="28"/>
        </w:rPr>
      </w:pPr>
      <w:r w:rsidRPr="009A5751">
        <w:rPr>
          <w:rStyle w:val="1"/>
          <w:sz w:val="28"/>
        </w:rPr>
        <w:t xml:space="preserve">Извлекаемые запасы нефти </w:t>
      </w:r>
      <m:oMath>
        <m:sSub>
          <m:sSubPr>
            <m:ctrlPr>
              <w:rPr>
                <w:rFonts w:ascii="Cambria Math" w:hAnsi="Cambria Math"/>
                <w:i/>
                <w:sz w:val="32"/>
                <w:szCs w:val="32"/>
              </w:rPr>
            </m:ctrlPr>
          </m:sSubPr>
          <m:e>
            <m:r>
              <w:rPr>
                <w:rFonts w:ascii="Cambria Math" w:hAnsi="Cambria Math"/>
                <w:sz w:val="32"/>
              </w:rPr>
              <m:t>Q</m:t>
            </m:r>
          </m:e>
          <m:sub>
            <m:r>
              <w:rPr>
                <w:rFonts w:ascii="Cambria Math" w:hAnsi="Cambria Math"/>
                <w:sz w:val="32"/>
              </w:rPr>
              <m:t>нн</m:t>
            </m:r>
          </m:sub>
        </m:sSub>
      </m:oMath>
      <w:r w:rsidRPr="009A5751">
        <w:rPr>
          <w:rStyle w:val="1"/>
          <w:sz w:val="32"/>
        </w:rPr>
        <w:t xml:space="preserve"> </w:t>
      </w:r>
      <w:r w:rsidRPr="009A5751">
        <w:rPr>
          <w:rStyle w:val="1"/>
          <w:sz w:val="28"/>
        </w:rPr>
        <w:t xml:space="preserve">зависят от достижимого коэффициента </w:t>
      </w:r>
      <w:proofErr w:type="spellStart"/>
      <w:r w:rsidRPr="009A5751">
        <w:rPr>
          <w:rStyle w:val="1"/>
          <w:sz w:val="28"/>
        </w:rPr>
        <w:t>нефтеотдачи</w:t>
      </w:r>
      <w:proofErr w:type="spellEnd"/>
      <w:r w:rsidRPr="009A5751">
        <w:rPr>
          <w:rStyle w:val="1"/>
          <w:sz w:val="28"/>
        </w:rPr>
        <w:t xml:space="preserve"> </w:t>
      </w:r>
      <m:oMath>
        <m:r>
          <w:rPr>
            <w:rFonts w:ascii="Cambria Math" w:hAnsi="Cambria Math"/>
            <w:sz w:val="28"/>
          </w:rPr>
          <m:t>η</m:t>
        </m:r>
      </m:oMath>
      <w:r w:rsidRPr="009A5751">
        <w:rPr>
          <w:rStyle w:val="1"/>
          <w:sz w:val="28"/>
        </w:rPr>
        <w:t xml:space="preserve"> и рассчитываются так:</w:t>
      </w:r>
    </w:p>
    <w:p w:rsidR="00427C78" w:rsidRPr="009A5751" w:rsidRDefault="00427C78" w:rsidP="00427C78">
      <w:pPr>
        <w:jc w:val="right"/>
        <w:rPr>
          <w:rStyle w:val="1"/>
          <w:sz w:val="28"/>
        </w:rPr>
      </w:pPr>
      <m:oMath>
        <m:sSub>
          <m:sSubPr>
            <m:ctrlPr>
              <w:rPr>
                <w:rFonts w:ascii="Cambria Math" w:hAnsi="Cambria Math"/>
                <w:i/>
                <w:sz w:val="32"/>
                <w:szCs w:val="32"/>
              </w:rPr>
            </m:ctrlPr>
          </m:sSubPr>
          <m:e>
            <m:r>
              <w:rPr>
                <w:rFonts w:ascii="Cambria Math" w:hAnsi="Cambria Math"/>
                <w:sz w:val="32"/>
              </w:rPr>
              <m:t>Q</m:t>
            </m:r>
          </m:e>
          <m:sub>
            <m:r>
              <w:rPr>
                <w:rFonts w:ascii="Cambria Math" w:hAnsi="Cambria Math"/>
                <w:sz w:val="32"/>
              </w:rPr>
              <m:t>нн</m:t>
            </m:r>
          </m:sub>
        </m:sSub>
        <m:r>
          <w:rPr>
            <w:rFonts w:ascii="Cambria Math" w:hAnsi="Cambria Math"/>
            <w:sz w:val="32"/>
          </w:rPr>
          <m:t>=</m:t>
        </m:r>
        <m:sSub>
          <m:sSubPr>
            <m:ctrlPr>
              <w:rPr>
                <w:rFonts w:ascii="Cambria Math" w:hAnsi="Cambria Math"/>
                <w:i/>
                <w:sz w:val="32"/>
                <w:szCs w:val="32"/>
              </w:rPr>
            </m:ctrlPr>
          </m:sSubPr>
          <m:e>
            <m:r>
              <w:rPr>
                <w:rFonts w:ascii="Cambria Math" w:hAnsi="Cambria Math"/>
                <w:sz w:val="32"/>
              </w:rPr>
              <m:t>Q</m:t>
            </m:r>
          </m:e>
          <m:sub>
            <m:r>
              <w:rPr>
                <w:rFonts w:ascii="Cambria Math" w:hAnsi="Cambria Math"/>
                <w:sz w:val="32"/>
              </w:rPr>
              <m:t>нб</m:t>
            </m:r>
          </m:sub>
        </m:sSub>
        <m:r>
          <w:rPr>
            <w:rFonts w:ascii="Cambria Math" w:hAnsi="Cambria Math"/>
            <w:sz w:val="28"/>
          </w:rPr>
          <m:t>η</m:t>
        </m:r>
      </m:oMath>
      <w:r w:rsidRPr="009A5751">
        <w:rPr>
          <w:rStyle w:val="1"/>
          <w:sz w:val="28"/>
        </w:rPr>
        <w:t xml:space="preserve">                                             (4)</w:t>
      </w:r>
    </w:p>
    <w:p w:rsidR="00427C78" w:rsidRPr="009A5751" w:rsidRDefault="00427C78" w:rsidP="00427C78">
      <w:pPr>
        <w:ind w:firstLine="567"/>
        <w:jc w:val="both"/>
        <w:rPr>
          <w:rStyle w:val="1"/>
          <w:sz w:val="28"/>
        </w:rPr>
      </w:pPr>
      <w:r w:rsidRPr="009A5751">
        <w:rPr>
          <w:rStyle w:val="1"/>
          <w:sz w:val="28"/>
        </w:rPr>
        <w:t>Для новых месторождений (залежей) или для залежей из которых отобрано значительное количество газа, рекомендуется объемный метод подсчета запасов газа. Балансовые запасы газа в залежи, приведенные к стандартным условиям, рассчитываются по следующей формуле:</w:t>
      </w:r>
    </w:p>
    <w:p w:rsidR="00427C78" w:rsidRPr="009A5751" w:rsidRDefault="00427C78" w:rsidP="00427C78">
      <w:pPr>
        <w:jc w:val="right"/>
        <w:rPr>
          <w:rStyle w:val="1"/>
          <w:sz w:val="28"/>
        </w:rPr>
      </w:pPr>
      <m:oMath>
        <m:sSub>
          <m:sSubPr>
            <m:ctrlPr>
              <w:rPr>
                <w:rFonts w:ascii="Cambria Math" w:hAnsi="Cambria Math"/>
                <w:i/>
                <w:sz w:val="32"/>
                <w:szCs w:val="32"/>
                <w:lang w:val="en-US"/>
              </w:rPr>
            </m:ctrlPr>
          </m:sSubPr>
          <m:e>
            <m:r>
              <w:rPr>
                <w:rFonts w:ascii="Cambria Math" w:hAnsi="Cambria Math"/>
                <w:sz w:val="32"/>
                <w:lang w:val="en-US"/>
              </w:rPr>
              <m:t>V</m:t>
            </m:r>
          </m:e>
          <m:sub>
            <m:r>
              <w:rPr>
                <w:rFonts w:ascii="Cambria Math" w:hAnsi="Cambria Math"/>
                <w:sz w:val="32"/>
              </w:rPr>
              <m:t>г</m:t>
            </m:r>
          </m:sub>
        </m:sSub>
        <m:r>
          <w:rPr>
            <w:rFonts w:ascii="Cambria Math" w:hAnsi="Cambria Math"/>
            <w:sz w:val="32"/>
          </w:rPr>
          <m:t>=</m:t>
        </m:r>
        <m:r>
          <w:rPr>
            <w:rFonts w:ascii="Cambria Math" w:hAnsi="Cambria Math"/>
            <w:sz w:val="32"/>
            <w:lang w:val="en-US"/>
          </w:rPr>
          <m:t>F</m:t>
        </m:r>
        <m:r>
          <w:rPr>
            <w:rFonts w:ascii="Cambria Math" w:hAnsi="Cambria Math"/>
            <w:sz w:val="32"/>
          </w:rPr>
          <m:t>h</m:t>
        </m:r>
        <m:r>
          <w:rPr>
            <w:rFonts w:ascii="Cambria Math" w:hAnsi="Cambria Math"/>
            <w:sz w:val="32"/>
            <w:lang w:val="en-US"/>
          </w:rPr>
          <m:t>m</m:t>
        </m:r>
        <m:sSub>
          <m:sSubPr>
            <m:ctrlPr>
              <w:rPr>
                <w:rFonts w:ascii="Cambria Math" w:hAnsi="Cambria Math"/>
                <w:i/>
                <w:sz w:val="32"/>
                <w:szCs w:val="32"/>
                <w:lang w:val="en-US"/>
              </w:rPr>
            </m:ctrlPr>
          </m:sSubPr>
          <m:e>
            <m:r>
              <w:rPr>
                <w:rFonts w:ascii="Cambria Math" w:hAnsi="Cambria Math"/>
                <w:sz w:val="32"/>
                <w:lang w:val="en-US"/>
              </w:rPr>
              <m:t>s</m:t>
            </m:r>
          </m:e>
          <m:sub>
            <m:r>
              <w:rPr>
                <w:rFonts w:ascii="Cambria Math" w:hAnsi="Cambria Math"/>
                <w:sz w:val="32"/>
              </w:rPr>
              <m:t>г</m:t>
            </m:r>
          </m:sub>
        </m:sSub>
        <m:f>
          <m:fPr>
            <m:ctrlPr>
              <w:rPr>
                <w:rFonts w:ascii="Cambria Math" w:hAnsi="Cambria Math"/>
                <w:i/>
                <w:sz w:val="32"/>
                <w:szCs w:val="32"/>
                <w:lang w:val="en-US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32"/>
                    <w:szCs w:val="32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32"/>
                    <w:lang w:val="en-US"/>
                  </w:rPr>
                  <m:t>P</m:t>
                </m:r>
              </m:e>
              <m:sub>
                <m:r>
                  <w:rPr>
                    <w:rFonts w:ascii="Cambria Math" w:hAnsi="Cambria Math"/>
                    <w:sz w:val="32"/>
                  </w:rPr>
                  <m:t>пл</m:t>
                </m:r>
              </m:sub>
            </m:sSub>
            <m:sSub>
              <m:sSubPr>
                <m:ctrlPr>
                  <w:rPr>
                    <w:rFonts w:ascii="Cambria Math" w:hAnsi="Cambria Math"/>
                    <w:i/>
                    <w:sz w:val="32"/>
                    <w:szCs w:val="32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32"/>
                    <w:lang w:val="en-US"/>
                  </w:rPr>
                  <m:t>T</m:t>
                </m:r>
              </m:e>
              <m:sub>
                <m:r>
                  <w:rPr>
                    <w:rFonts w:ascii="Cambria Math" w:hAnsi="Cambria Math"/>
                    <w:sz w:val="32"/>
                  </w:rPr>
                  <m:t>ст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 w:val="32"/>
                    <w:szCs w:val="32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32"/>
                    <w:lang w:val="en-US"/>
                  </w:rPr>
                  <m:t>P</m:t>
                </m:r>
              </m:e>
              <m:sub>
                <m:r>
                  <w:rPr>
                    <w:rFonts w:ascii="Cambria Math" w:hAnsi="Cambria Math"/>
                    <w:sz w:val="32"/>
                  </w:rPr>
                  <m:t>атм</m:t>
                </m:r>
              </m:sub>
            </m:sSub>
            <m:sSub>
              <m:sSubPr>
                <m:ctrlPr>
                  <w:rPr>
                    <w:rFonts w:ascii="Cambria Math" w:hAnsi="Cambria Math"/>
                    <w:i/>
                    <w:sz w:val="32"/>
                    <w:szCs w:val="32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32"/>
                    <w:lang w:val="en-US"/>
                  </w:rPr>
                  <m:t>T</m:t>
                </m:r>
              </m:e>
              <m:sub>
                <m:r>
                  <w:rPr>
                    <w:rFonts w:ascii="Cambria Math" w:hAnsi="Cambria Math"/>
                    <w:sz w:val="32"/>
                  </w:rPr>
                  <m:t>пл</m:t>
                </m:r>
              </m:sub>
            </m:sSub>
            <m:r>
              <w:rPr>
                <w:rFonts w:ascii="Cambria Math" w:hAnsi="Cambria Math"/>
                <w:sz w:val="32"/>
                <w:lang w:val="en-US"/>
              </w:rPr>
              <m:t>z</m:t>
            </m:r>
          </m:den>
        </m:f>
      </m:oMath>
      <w:r w:rsidRPr="009A5751">
        <w:rPr>
          <w:rStyle w:val="1"/>
          <w:sz w:val="28"/>
        </w:rPr>
        <w:t xml:space="preserve">                                     (5)</w:t>
      </w:r>
    </w:p>
    <w:p w:rsidR="00427C78" w:rsidRPr="009A5751" w:rsidRDefault="00427C78" w:rsidP="00427C78">
      <w:pPr>
        <w:jc w:val="both"/>
        <w:rPr>
          <w:rStyle w:val="1"/>
          <w:sz w:val="28"/>
          <w:szCs w:val="28"/>
        </w:rPr>
      </w:pPr>
      <w:r w:rsidRPr="009A5751">
        <w:rPr>
          <w:rStyle w:val="1"/>
          <w:sz w:val="28"/>
          <w:szCs w:val="28"/>
        </w:rPr>
        <w:t xml:space="preserve">где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s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г</m:t>
            </m:r>
          </m:sub>
        </m:sSub>
      </m:oMath>
      <w:r w:rsidRPr="009A5751">
        <w:rPr>
          <w:rStyle w:val="1"/>
          <w:sz w:val="28"/>
          <w:szCs w:val="28"/>
        </w:rPr>
        <w:t xml:space="preserve"> – средняя газонасыщенность пласта,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P</m:t>
            </m:r>
          </m:e>
          <m:sub>
            <w:proofErr w:type="gramStart"/>
            <m:r>
              <w:rPr>
                <w:rFonts w:ascii="Cambria Math" w:hAnsi="Cambria Math"/>
                <w:sz w:val="28"/>
                <w:szCs w:val="28"/>
              </w:rPr>
              <m:t>пл</m:t>
            </m:r>
            <w:proofErr w:type="gramEnd"/>
          </m:sub>
        </m:sSub>
        <m:r>
          <w:rPr>
            <w:rFonts w:ascii="Cambria Math" w:hAnsi="Cambria Math"/>
            <w:sz w:val="28"/>
            <w:szCs w:val="28"/>
          </w:rPr>
          <m:t>,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P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атм</m:t>
            </m:r>
          </m:sub>
        </m:sSub>
      </m:oMath>
      <w:r w:rsidRPr="009A5751">
        <w:rPr>
          <w:rStyle w:val="1"/>
          <w:sz w:val="28"/>
          <w:szCs w:val="28"/>
        </w:rPr>
        <w:t xml:space="preserve"> - пластовое и атмосферное давление соответственно, МПа,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Т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пл</m:t>
            </m:r>
          </m:sub>
        </m:sSub>
        <m:r>
          <w:rPr>
            <w:rFonts w:ascii="Cambria Math" w:hAnsi="Cambria Math"/>
            <w:sz w:val="28"/>
            <w:szCs w:val="28"/>
          </w:rPr>
          <m:t>,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Т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ст</m:t>
            </m:r>
          </m:sub>
        </m:sSub>
      </m:oMath>
      <w:r w:rsidRPr="009A5751">
        <w:rPr>
          <w:rStyle w:val="1"/>
          <w:sz w:val="28"/>
          <w:szCs w:val="28"/>
        </w:rPr>
        <w:t xml:space="preserve"> - пластовая и стандартная температура соответственно, К, </w:t>
      </w:r>
      <w:r w:rsidRPr="009A5751">
        <w:rPr>
          <w:rStyle w:val="1"/>
          <w:sz w:val="28"/>
          <w:szCs w:val="28"/>
          <w:lang w:val="en-US"/>
        </w:rPr>
        <w:t>z</w:t>
      </w:r>
      <w:r w:rsidRPr="009A5751">
        <w:rPr>
          <w:rStyle w:val="1"/>
          <w:sz w:val="28"/>
          <w:szCs w:val="28"/>
        </w:rPr>
        <w:t xml:space="preserve"> – коэффициент </w:t>
      </w:r>
      <w:proofErr w:type="spellStart"/>
      <w:r w:rsidRPr="009A5751">
        <w:rPr>
          <w:rStyle w:val="1"/>
          <w:sz w:val="28"/>
          <w:szCs w:val="28"/>
        </w:rPr>
        <w:t>сверхсжимаемости</w:t>
      </w:r>
      <w:proofErr w:type="spellEnd"/>
      <w:r w:rsidRPr="009A5751">
        <w:rPr>
          <w:rStyle w:val="1"/>
          <w:sz w:val="28"/>
          <w:szCs w:val="28"/>
        </w:rPr>
        <w:t xml:space="preserve"> газа.</w:t>
      </w:r>
    </w:p>
    <w:p w:rsidR="00427C78" w:rsidRPr="009A5751" w:rsidRDefault="00427C78" w:rsidP="00427C78">
      <w:pPr>
        <w:ind w:firstLine="567"/>
        <w:jc w:val="both"/>
        <w:rPr>
          <w:rStyle w:val="1"/>
          <w:sz w:val="28"/>
        </w:rPr>
      </w:pPr>
      <w:r w:rsidRPr="009A5751">
        <w:rPr>
          <w:rStyle w:val="1"/>
          <w:sz w:val="28"/>
          <w:szCs w:val="28"/>
        </w:rPr>
        <w:t xml:space="preserve">Иногда вместо </w:t>
      </w:r>
      <w:proofErr w:type="spellStart"/>
      <w:r w:rsidRPr="009A5751">
        <w:rPr>
          <w:rStyle w:val="1"/>
          <w:sz w:val="28"/>
          <w:szCs w:val="28"/>
        </w:rPr>
        <w:t>газонасыщенности</w:t>
      </w:r>
      <w:proofErr w:type="spellEnd"/>
      <w:r w:rsidRPr="009A5751">
        <w:rPr>
          <w:rStyle w:val="1"/>
          <w:sz w:val="28"/>
          <w:szCs w:val="28"/>
        </w:rPr>
        <w:t xml:space="preserve"> пласта задают содержание в порах связанной воды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lang w:val="en-US"/>
              </w:rPr>
              <m:t>s</m:t>
            </m:r>
          </m:e>
          <m:sub>
            <w:proofErr w:type="gramStart"/>
            <m:r>
              <w:rPr>
                <w:rFonts w:ascii="Cambria Math" w:hAnsi="Cambria Math"/>
                <w:sz w:val="28"/>
              </w:rPr>
              <m:t>в</m:t>
            </m:r>
            <w:proofErr w:type="gramEnd"/>
          </m:sub>
        </m:sSub>
      </m:oMath>
      <w:r w:rsidRPr="009A5751">
        <w:rPr>
          <w:rStyle w:val="1"/>
          <w:sz w:val="28"/>
        </w:rPr>
        <w:t xml:space="preserve">, тогда </w:t>
      </w:r>
      <w:proofErr w:type="spellStart"/>
      <w:r w:rsidRPr="009A5751">
        <w:rPr>
          <w:rStyle w:val="1"/>
          <w:sz w:val="28"/>
        </w:rPr>
        <w:t>газонасыщенность</w:t>
      </w:r>
      <w:proofErr w:type="spellEnd"/>
      <w:r w:rsidRPr="009A5751">
        <w:rPr>
          <w:rStyle w:val="1"/>
          <w:sz w:val="28"/>
        </w:rPr>
        <w:t xml:space="preserve"> определяется как:</w:t>
      </w:r>
    </w:p>
    <w:p w:rsidR="00427C78" w:rsidRPr="009A5751" w:rsidRDefault="00427C78" w:rsidP="00427C78">
      <w:pPr>
        <w:jc w:val="right"/>
        <w:rPr>
          <w:rStyle w:val="1"/>
          <w:sz w:val="28"/>
        </w:rPr>
      </w:pPr>
      <m:oMath>
        <m:sSub>
          <m:sSubPr>
            <m:ctrlPr>
              <w:rPr>
                <w:rFonts w:ascii="Cambria Math" w:hAnsi="Cambria Math"/>
                <w:i/>
                <w:sz w:val="32"/>
                <w:szCs w:val="32"/>
                <w:lang w:val="en-US"/>
              </w:rPr>
            </m:ctrlPr>
          </m:sSubPr>
          <m:e>
            <m:r>
              <w:rPr>
                <w:rFonts w:ascii="Cambria Math" w:hAnsi="Cambria Math"/>
                <w:sz w:val="32"/>
                <w:lang w:val="en-US"/>
              </w:rPr>
              <m:t>s</m:t>
            </m:r>
          </m:e>
          <m:sub>
            <m:r>
              <w:rPr>
                <w:rFonts w:ascii="Cambria Math" w:hAnsi="Cambria Math"/>
                <w:sz w:val="32"/>
              </w:rPr>
              <m:t>г</m:t>
            </m:r>
          </m:sub>
        </m:sSub>
        <m:r>
          <w:rPr>
            <w:rFonts w:ascii="Cambria Math" w:hAnsi="Cambria Math"/>
            <w:sz w:val="32"/>
          </w:rPr>
          <m:t>=1-</m:t>
        </m:r>
        <m:sSub>
          <m:sSubPr>
            <m:ctrlPr>
              <w:rPr>
                <w:rFonts w:ascii="Cambria Math" w:hAnsi="Cambria Math"/>
                <w:i/>
                <w:sz w:val="32"/>
                <w:szCs w:val="32"/>
                <w:lang w:val="en-US"/>
              </w:rPr>
            </m:ctrlPr>
          </m:sSubPr>
          <m:e>
            <m:r>
              <w:rPr>
                <w:rFonts w:ascii="Cambria Math" w:hAnsi="Cambria Math"/>
                <w:sz w:val="32"/>
                <w:lang w:val="en-US"/>
              </w:rPr>
              <m:t>s</m:t>
            </m:r>
          </m:e>
          <m:sub>
            <m:r>
              <w:rPr>
                <w:rFonts w:ascii="Cambria Math" w:hAnsi="Cambria Math"/>
                <w:sz w:val="32"/>
              </w:rPr>
              <m:t>в</m:t>
            </m:r>
          </m:sub>
        </m:sSub>
      </m:oMath>
      <w:r w:rsidRPr="009A5751">
        <w:rPr>
          <w:rStyle w:val="1"/>
          <w:sz w:val="28"/>
        </w:rPr>
        <w:t xml:space="preserve">                                             (6)</w:t>
      </w:r>
    </w:p>
    <w:p w:rsidR="00427C78" w:rsidRPr="009A5751" w:rsidRDefault="00427C78" w:rsidP="00427C78">
      <w:pPr>
        <w:ind w:firstLine="567"/>
        <w:jc w:val="both"/>
        <w:rPr>
          <w:rStyle w:val="1"/>
          <w:i/>
          <w:sz w:val="28"/>
          <w:szCs w:val="28"/>
        </w:rPr>
      </w:pPr>
    </w:p>
    <w:p w:rsidR="00427C78" w:rsidRPr="009A5751" w:rsidRDefault="00427C78" w:rsidP="00427C78">
      <w:pPr>
        <w:ind w:firstLine="567"/>
        <w:jc w:val="both"/>
        <w:rPr>
          <w:rStyle w:val="1"/>
          <w:b/>
          <w:sz w:val="28"/>
        </w:rPr>
      </w:pPr>
      <w:r w:rsidRPr="009A5751">
        <w:rPr>
          <w:rStyle w:val="1"/>
          <w:b/>
          <w:sz w:val="28"/>
        </w:rPr>
        <w:t>Алгоритм расчета балансовых запасов газа</w:t>
      </w:r>
    </w:p>
    <w:p w:rsidR="00427C78" w:rsidRPr="009A5751" w:rsidRDefault="00427C78" w:rsidP="00427C78">
      <w:pPr>
        <w:pStyle w:val="a9"/>
        <w:numPr>
          <w:ilvl w:val="0"/>
          <w:numId w:val="3"/>
        </w:numPr>
        <w:tabs>
          <w:tab w:val="left" w:pos="1134"/>
        </w:tabs>
        <w:spacing w:line="240" w:lineRule="auto"/>
        <w:ind w:left="0" w:firstLine="567"/>
        <w:jc w:val="both"/>
        <w:rPr>
          <w:rFonts w:ascii="Times New Roman" w:hAnsi="Times New Roman" w:cs="Times New Roman"/>
          <w:szCs w:val="28"/>
        </w:rPr>
      </w:pPr>
      <w:r w:rsidRPr="009A5751">
        <w:rPr>
          <w:rFonts w:ascii="Times New Roman" w:hAnsi="Times New Roman" w:cs="Times New Roman"/>
          <w:sz w:val="28"/>
          <w:szCs w:val="28"/>
        </w:rPr>
        <w:t xml:space="preserve">Вводим исходные данные: площадь продуктивной части пласта </w:t>
      </w:r>
      <w:r w:rsidRPr="009A5751">
        <w:rPr>
          <w:rFonts w:ascii="Times New Roman" w:hAnsi="Times New Roman" w:cs="Times New Roman"/>
          <w:sz w:val="28"/>
          <w:szCs w:val="28"/>
          <w:lang w:val="en-US"/>
        </w:rPr>
        <w:t>F</w:t>
      </w:r>
      <w:r w:rsidRPr="009A5751">
        <w:rPr>
          <w:rFonts w:ascii="Times New Roman" w:hAnsi="Times New Roman" w:cs="Times New Roman"/>
          <w:sz w:val="28"/>
          <w:szCs w:val="28"/>
        </w:rPr>
        <w:t xml:space="preserve">, м, средняя </w:t>
      </w:r>
      <w:proofErr w:type="spellStart"/>
      <w:r w:rsidRPr="009A5751">
        <w:rPr>
          <w:rFonts w:ascii="Times New Roman" w:hAnsi="Times New Roman" w:cs="Times New Roman"/>
          <w:sz w:val="28"/>
          <w:szCs w:val="28"/>
        </w:rPr>
        <w:t>газонасыщенная</w:t>
      </w:r>
      <w:proofErr w:type="spellEnd"/>
      <w:r w:rsidRPr="009A5751">
        <w:rPr>
          <w:rFonts w:ascii="Times New Roman" w:hAnsi="Times New Roman" w:cs="Times New Roman"/>
          <w:sz w:val="28"/>
          <w:szCs w:val="28"/>
        </w:rPr>
        <w:t xml:space="preserve"> толщина пласта, </w:t>
      </w:r>
      <w:r w:rsidRPr="009A5751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9A5751">
        <w:rPr>
          <w:rFonts w:ascii="Times New Roman" w:hAnsi="Times New Roman" w:cs="Times New Roman"/>
          <w:sz w:val="28"/>
          <w:szCs w:val="28"/>
        </w:rPr>
        <w:t xml:space="preserve">, м, средний коэффициент открытой пористости, </w:t>
      </w:r>
      <w:r w:rsidRPr="009A5751">
        <w:rPr>
          <w:rFonts w:ascii="Times New Roman" w:hAnsi="Times New Roman" w:cs="Times New Roman"/>
          <w:sz w:val="28"/>
          <w:szCs w:val="28"/>
          <w:lang w:val="en-US"/>
        </w:rPr>
        <w:t>m</w:t>
      </w:r>
      <w:r w:rsidRPr="009A5751">
        <w:rPr>
          <w:rFonts w:ascii="Times New Roman" w:hAnsi="Times New Roman" w:cs="Times New Roman"/>
          <w:sz w:val="28"/>
          <w:szCs w:val="28"/>
        </w:rPr>
        <w:t xml:space="preserve">, д.ед., содержание в порах связной воды,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s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в</m:t>
            </m:r>
          </m:sub>
        </m:sSub>
      </m:oMath>
      <w:r w:rsidRPr="009A5751">
        <w:rPr>
          <w:rStyle w:val="1"/>
          <w:rFonts w:ascii="Times New Roman" w:eastAsiaTheme="minorEastAsia" w:hAnsi="Times New Roman" w:cs="Times New Roman"/>
          <w:sz w:val="28"/>
          <w:szCs w:val="28"/>
        </w:rPr>
        <w:t xml:space="preserve">, д.ед., пластовое давление,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P</m:t>
            </m:r>
          </m:e>
          <m:sub>
            <w:proofErr w:type="gramStart"/>
            <m:r>
              <w:rPr>
                <w:rFonts w:ascii="Cambria Math" w:hAnsi="Cambria Math" w:cs="Times New Roman"/>
                <w:sz w:val="28"/>
                <w:szCs w:val="28"/>
              </w:rPr>
              <m:t>пл</m:t>
            </m:r>
            <w:proofErr w:type="gramEnd"/>
          </m:sub>
        </m:sSub>
      </m:oMath>
      <w:r w:rsidRPr="009A5751">
        <w:rPr>
          <w:rStyle w:val="1"/>
          <w:rFonts w:ascii="Times New Roman" w:eastAsiaTheme="minorEastAsia" w:hAnsi="Times New Roman" w:cs="Times New Roman"/>
          <w:sz w:val="28"/>
          <w:szCs w:val="28"/>
        </w:rPr>
        <w:t xml:space="preserve">, МПа, пластовая температура,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T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пл</m:t>
            </m:r>
          </m:sub>
        </m:sSub>
      </m:oMath>
      <w:r w:rsidRPr="009A5751">
        <w:rPr>
          <w:rStyle w:val="1"/>
          <w:rFonts w:ascii="Times New Roman" w:eastAsiaTheme="minorEastAsia" w:hAnsi="Times New Roman" w:cs="Times New Roman"/>
          <w:sz w:val="28"/>
          <w:szCs w:val="28"/>
        </w:rPr>
        <w:t xml:space="preserve">, </w:t>
      </w:r>
      <w:r w:rsidRPr="009A5751">
        <w:rPr>
          <w:rStyle w:val="1"/>
          <w:rFonts w:ascii="Times New Roman" w:eastAsiaTheme="minorEastAsia" w:hAnsi="Times New Roman" w:cs="Times New Roman"/>
          <w:sz w:val="28"/>
          <w:szCs w:val="28"/>
          <w:lang w:val="en-US"/>
        </w:rPr>
        <w:t>K</w:t>
      </w:r>
      <w:r w:rsidRPr="009A5751">
        <w:rPr>
          <w:rStyle w:val="1"/>
          <w:rFonts w:ascii="Times New Roman" w:eastAsiaTheme="minorEastAsia" w:hAnsi="Times New Roman" w:cs="Times New Roman"/>
          <w:sz w:val="28"/>
          <w:szCs w:val="28"/>
        </w:rPr>
        <w:t xml:space="preserve">, коэффициент </w:t>
      </w:r>
      <w:proofErr w:type="spellStart"/>
      <w:r w:rsidRPr="009A5751">
        <w:rPr>
          <w:rStyle w:val="1"/>
          <w:rFonts w:ascii="Times New Roman" w:eastAsiaTheme="minorEastAsia" w:hAnsi="Times New Roman" w:cs="Times New Roman"/>
          <w:sz w:val="28"/>
          <w:szCs w:val="28"/>
        </w:rPr>
        <w:t>сверхсжимаемости</w:t>
      </w:r>
      <w:proofErr w:type="spellEnd"/>
      <w:r w:rsidRPr="009A5751">
        <w:rPr>
          <w:rStyle w:val="1"/>
          <w:rFonts w:ascii="Times New Roman" w:eastAsiaTheme="minorEastAsia" w:hAnsi="Times New Roman" w:cs="Times New Roman"/>
          <w:sz w:val="28"/>
          <w:szCs w:val="28"/>
        </w:rPr>
        <w:t xml:space="preserve"> газа, </w:t>
      </w:r>
      <w:r w:rsidRPr="009A5751">
        <w:rPr>
          <w:rStyle w:val="1"/>
          <w:rFonts w:ascii="Times New Roman" w:eastAsiaTheme="minorEastAsia" w:hAnsi="Times New Roman" w:cs="Times New Roman"/>
          <w:sz w:val="28"/>
          <w:szCs w:val="28"/>
          <w:lang w:val="en-US"/>
        </w:rPr>
        <w:t>z</w:t>
      </w:r>
      <w:r w:rsidRPr="009A5751">
        <w:rPr>
          <w:rStyle w:val="1"/>
          <w:rFonts w:ascii="Times New Roman" w:eastAsiaTheme="minorEastAsia" w:hAnsi="Times New Roman" w:cs="Times New Roman"/>
          <w:sz w:val="28"/>
          <w:szCs w:val="28"/>
        </w:rPr>
        <w:t>.</w:t>
      </w:r>
    </w:p>
    <w:p w:rsidR="00427C78" w:rsidRPr="009A5751" w:rsidRDefault="00427C78" w:rsidP="00427C78">
      <w:pPr>
        <w:pStyle w:val="a9"/>
        <w:numPr>
          <w:ilvl w:val="0"/>
          <w:numId w:val="3"/>
        </w:numPr>
        <w:tabs>
          <w:tab w:val="left" w:pos="1134"/>
        </w:tabs>
        <w:spacing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A5751">
        <w:rPr>
          <w:rFonts w:ascii="Times New Roman" w:hAnsi="Times New Roman" w:cs="Times New Roman"/>
          <w:sz w:val="28"/>
          <w:szCs w:val="28"/>
        </w:rPr>
        <w:t xml:space="preserve">Рассчитываем </w:t>
      </w:r>
      <w:proofErr w:type="spellStart"/>
      <w:r w:rsidRPr="009A5751">
        <w:rPr>
          <w:rFonts w:ascii="Times New Roman" w:hAnsi="Times New Roman" w:cs="Times New Roman"/>
          <w:sz w:val="28"/>
          <w:szCs w:val="28"/>
        </w:rPr>
        <w:t>газонасыщенность</w:t>
      </w:r>
      <w:proofErr w:type="spellEnd"/>
      <w:r w:rsidRPr="009A5751">
        <w:rPr>
          <w:rFonts w:ascii="Times New Roman" w:hAnsi="Times New Roman" w:cs="Times New Roman"/>
          <w:sz w:val="28"/>
          <w:szCs w:val="28"/>
        </w:rPr>
        <w:t xml:space="preserve"> по формуле</w:t>
      </w:r>
    </w:p>
    <w:p w:rsidR="00427C78" w:rsidRPr="009A5751" w:rsidRDefault="00427C78" w:rsidP="00427C78">
      <w:pPr>
        <w:pStyle w:val="a9"/>
        <w:tabs>
          <w:tab w:val="left" w:pos="1134"/>
        </w:tabs>
        <w:spacing w:line="240" w:lineRule="auto"/>
        <w:ind w:left="567"/>
        <w:jc w:val="both"/>
        <w:rPr>
          <w:rFonts w:ascii="Times New Roman" w:hAnsi="Times New Roman" w:cs="Times New Roman"/>
          <w:sz w:val="24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lang w:val="en-US"/>
                </w:rPr>
                <m:t>s</m:t>
              </m:r>
            </m:e>
            <m:sub>
              <m:r>
                <w:rPr>
                  <w:rFonts w:ascii="Cambria Math" w:hAnsi="Cambria Math" w:cs="Times New Roman"/>
                  <w:sz w:val="28"/>
                </w:rPr>
                <m:t>г</m:t>
              </m:r>
            </m:sub>
          </m:sSub>
          <m:r>
            <w:rPr>
              <w:rFonts w:ascii="Cambria Math" w:hAnsi="Cambria Math" w:cs="Times New Roman"/>
              <w:sz w:val="28"/>
            </w:rPr>
            <m:t>=1-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lang w:val="en-US"/>
                </w:rPr>
                <m:t>s</m:t>
              </m:r>
            </m:e>
            <m:sub>
              <m:r>
                <w:rPr>
                  <w:rFonts w:ascii="Cambria Math" w:hAnsi="Cambria Math" w:cs="Times New Roman"/>
                  <w:sz w:val="28"/>
                </w:rPr>
                <m:t>в</m:t>
              </m:r>
            </m:sub>
          </m:sSub>
          <m:r>
            <w:rPr>
              <w:rFonts w:ascii="Cambria Math" w:hAnsi="Cambria Math" w:cs="Times New Roman"/>
              <w:sz w:val="28"/>
              <w:lang w:val="en-US"/>
            </w:rPr>
            <m:t>.</m:t>
          </m:r>
        </m:oMath>
      </m:oMathPara>
    </w:p>
    <w:p w:rsidR="00427C78" w:rsidRPr="009A5751" w:rsidRDefault="00427C78" w:rsidP="00427C78">
      <w:pPr>
        <w:pStyle w:val="a9"/>
        <w:numPr>
          <w:ilvl w:val="0"/>
          <w:numId w:val="3"/>
        </w:numPr>
        <w:tabs>
          <w:tab w:val="left" w:pos="1134"/>
        </w:tabs>
        <w:spacing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A5751">
        <w:rPr>
          <w:rFonts w:ascii="Times New Roman" w:hAnsi="Times New Roman" w:cs="Times New Roman"/>
          <w:sz w:val="28"/>
          <w:szCs w:val="28"/>
        </w:rPr>
        <w:t>Вычисляем балансовые запасы газа по формуле</w:t>
      </w:r>
    </w:p>
    <w:p w:rsidR="00427C78" w:rsidRPr="009A5751" w:rsidRDefault="00427C78" w:rsidP="00427C78">
      <w:pPr>
        <w:pStyle w:val="a9"/>
        <w:tabs>
          <w:tab w:val="left" w:pos="1134"/>
        </w:tabs>
        <w:spacing w:line="240" w:lineRule="auto"/>
        <w:ind w:left="567"/>
        <w:jc w:val="both"/>
        <w:rPr>
          <w:rFonts w:ascii="Times New Roman" w:eastAsiaTheme="minorEastAsia" w:hAnsi="Times New Roman" w:cs="Times New Roman"/>
          <w:sz w:val="32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32"/>
                  <w:szCs w:val="32"/>
                  <w:lang w:val="en-US"/>
                </w:rPr>
              </m:ctrlPr>
            </m:sSubPr>
            <m:e>
              <m:r>
                <w:rPr>
                  <w:rFonts w:ascii="Cambria Math" w:hAnsi="Cambria Math" w:cs="Times New Roman"/>
                  <w:sz w:val="32"/>
                  <w:lang w:val="en-US"/>
                </w:rPr>
                <m:t>V</m:t>
              </m:r>
            </m:e>
            <m:sub>
              <m:r>
                <w:rPr>
                  <w:rFonts w:ascii="Cambria Math" w:hAnsi="Cambria Math" w:cs="Times New Roman"/>
                  <w:sz w:val="32"/>
                </w:rPr>
                <m:t>г</m:t>
              </m:r>
            </m:sub>
          </m:sSub>
          <m:r>
            <w:rPr>
              <w:rFonts w:ascii="Cambria Math" w:hAnsi="Cambria Math" w:cs="Times New Roman"/>
              <w:sz w:val="32"/>
            </w:rPr>
            <m:t>=</m:t>
          </m:r>
          <m:r>
            <w:rPr>
              <w:rFonts w:ascii="Cambria Math" w:hAnsi="Cambria Math" w:cs="Times New Roman"/>
              <w:sz w:val="32"/>
              <w:lang w:val="en-US"/>
            </w:rPr>
            <m:t>F</m:t>
          </m:r>
          <m:r>
            <w:rPr>
              <w:rFonts w:ascii="Cambria Math" w:hAnsi="Cambria Math" w:cs="Times New Roman"/>
              <w:sz w:val="32"/>
            </w:rPr>
            <m:t>h</m:t>
          </m:r>
          <m:r>
            <w:rPr>
              <w:rFonts w:ascii="Cambria Math" w:hAnsi="Cambria Math" w:cs="Times New Roman"/>
              <w:sz w:val="32"/>
              <w:lang w:val="en-US"/>
            </w:rPr>
            <m:t>m</m:t>
          </m:r>
          <m:sSub>
            <m:sSubPr>
              <m:ctrlPr>
                <w:rPr>
                  <w:rFonts w:ascii="Cambria Math" w:hAnsi="Cambria Math" w:cs="Times New Roman"/>
                  <w:i/>
                  <w:sz w:val="32"/>
                  <w:szCs w:val="32"/>
                  <w:lang w:val="en-US"/>
                </w:rPr>
              </m:ctrlPr>
            </m:sSubPr>
            <m:e>
              <m:r>
                <w:rPr>
                  <w:rFonts w:ascii="Cambria Math" w:hAnsi="Cambria Math" w:cs="Times New Roman"/>
                  <w:sz w:val="32"/>
                  <w:lang w:val="en-US"/>
                </w:rPr>
                <m:t>s</m:t>
              </m:r>
            </m:e>
            <m:sub>
              <m:r>
                <w:rPr>
                  <w:rFonts w:ascii="Cambria Math" w:hAnsi="Cambria Math" w:cs="Times New Roman"/>
                  <w:sz w:val="32"/>
                </w:rPr>
                <m:t>г</m:t>
              </m:r>
            </m:sub>
          </m:sSub>
          <m:f>
            <m:fPr>
              <m:ctrlPr>
                <w:rPr>
                  <w:rFonts w:ascii="Cambria Math" w:hAnsi="Cambria Math" w:cs="Times New Roman"/>
                  <w:i/>
                  <w:sz w:val="32"/>
                  <w:szCs w:val="32"/>
                  <w:lang w:val="en-US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Times New Roman"/>
                      <w:i/>
                      <w:sz w:val="32"/>
                      <w:szCs w:val="32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32"/>
                      <w:lang w:val="en-US"/>
                    </w:rPr>
                    <m:t>P</m:t>
                  </m:r>
                </m:e>
                <m:sub>
                  <m:r>
                    <w:rPr>
                      <w:rFonts w:ascii="Cambria Math" w:hAnsi="Cambria Math" w:cs="Times New Roman"/>
                      <w:sz w:val="32"/>
                    </w:rPr>
                    <m:t>пл</m:t>
                  </m:r>
                </m:sub>
              </m:sSub>
              <m:sSub>
                <m:sSubPr>
                  <m:ctrlPr>
                    <w:rPr>
                      <w:rFonts w:ascii="Cambria Math" w:hAnsi="Cambria Math" w:cs="Times New Roman"/>
                      <w:i/>
                      <w:sz w:val="32"/>
                      <w:szCs w:val="32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32"/>
                      <w:lang w:val="en-US"/>
                    </w:rPr>
                    <m:t>T</m:t>
                  </m:r>
                </m:e>
                <m:sub>
                  <m:r>
                    <w:rPr>
                      <w:rFonts w:ascii="Cambria Math" w:hAnsi="Cambria Math" w:cs="Times New Roman"/>
                      <w:sz w:val="32"/>
                    </w:rPr>
                    <m:t>ст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 w:cs="Times New Roman"/>
                      <w:i/>
                      <w:sz w:val="32"/>
                      <w:szCs w:val="32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32"/>
                      <w:lang w:val="en-US"/>
                    </w:rPr>
                    <m:t>P</m:t>
                  </m:r>
                </m:e>
                <m:sub>
                  <m:r>
                    <w:rPr>
                      <w:rFonts w:ascii="Cambria Math" w:hAnsi="Cambria Math" w:cs="Times New Roman"/>
                      <w:sz w:val="32"/>
                    </w:rPr>
                    <m:t>атм</m:t>
                  </m:r>
                </m:sub>
              </m:sSub>
              <m:sSub>
                <m:sSubPr>
                  <m:ctrlPr>
                    <w:rPr>
                      <w:rFonts w:ascii="Cambria Math" w:hAnsi="Cambria Math" w:cs="Times New Roman"/>
                      <w:i/>
                      <w:sz w:val="32"/>
                      <w:szCs w:val="32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32"/>
                      <w:lang w:val="en-US"/>
                    </w:rPr>
                    <m:t>T</m:t>
                  </m:r>
                </m:e>
                <m:sub>
                  <m:r>
                    <w:rPr>
                      <w:rFonts w:ascii="Cambria Math" w:hAnsi="Cambria Math" w:cs="Times New Roman"/>
                      <w:sz w:val="32"/>
                    </w:rPr>
                    <m:t>пл</m:t>
                  </m:r>
                </m:sub>
              </m:sSub>
              <m:r>
                <w:rPr>
                  <w:rFonts w:ascii="Cambria Math" w:hAnsi="Cambria Math" w:cs="Times New Roman"/>
                  <w:sz w:val="32"/>
                  <w:lang w:val="en-US"/>
                </w:rPr>
                <m:t>z</m:t>
              </m:r>
            </m:den>
          </m:f>
          <m:r>
            <w:rPr>
              <w:rFonts w:ascii="Cambria Math" w:eastAsia="Times New Roman" w:hAnsi="Cambria Math" w:cs="Times New Roman"/>
              <w:sz w:val="32"/>
              <w:lang w:val="en-US"/>
            </w:rPr>
            <m:t>.</m:t>
          </m:r>
        </m:oMath>
      </m:oMathPara>
    </w:p>
    <w:p w:rsidR="00427C78" w:rsidRPr="009A5751" w:rsidRDefault="00427C78" w:rsidP="00427C78">
      <w:pPr>
        <w:pStyle w:val="a9"/>
        <w:tabs>
          <w:tab w:val="left" w:pos="1134"/>
        </w:tabs>
        <w:spacing w:line="240" w:lineRule="auto"/>
        <w:ind w:left="567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427C78" w:rsidRPr="009A5751" w:rsidRDefault="00427C78" w:rsidP="00427C78">
      <w:pPr>
        <w:pStyle w:val="a9"/>
        <w:tabs>
          <w:tab w:val="left" w:pos="1134"/>
        </w:tabs>
        <w:spacing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A5751">
        <w:rPr>
          <w:rFonts w:ascii="Times New Roman" w:hAnsi="Times New Roman" w:cs="Times New Roman"/>
          <w:sz w:val="28"/>
          <w:szCs w:val="28"/>
        </w:rPr>
        <w:t xml:space="preserve">Пример расчета балансовых запасов газа в системе компьютерной алгебры </w:t>
      </w:r>
      <w:r w:rsidRPr="009A5751">
        <w:rPr>
          <w:rFonts w:ascii="Times New Roman" w:hAnsi="Times New Roman" w:cs="Times New Roman"/>
          <w:sz w:val="28"/>
          <w:szCs w:val="28"/>
          <w:lang w:val="en-US"/>
        </w:rPr>
        <w:t>MathCAD</w:t>
      </w:r>
      <w:r w:rsidRPr="009A5751">
        <w:rPr>
          <w:rFonts w:ascii="Times New Roman" w:hAnsi="Times New Roman" w:cs="Times New Roman"/>
          <w:sz w:val="28"/>
          <w:szCs w:val="28"/>
        </w:rPr>
        <w:t xml:space="preserve"> 15 показан на рис. 5.</w:t>
      </w:r>
    </w:p>
    <w:p w:rsidR="00427C78" w:rsidRPr="009A5751" w:rsidRDefault="00427C78" w:rsidP="00427C78">
      <w:pPr>
        <w:pStyle w:val="a9"/>
        <w:tabs>
          <w:tab w:val="left" w:pos="1134"/>
        </w:tabs>
        <w:spacing w:line="240" w:lineRule="auto"/>
        <w:ind w:left="0" w:firstLine="567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427C78" w:rsidRPr="009A5751" w:rsidRDefault="00427C78" w:rsidP="00427C78">
      <w:pPr>
        <w:pStyle w:val="a9"/>
        <w:tabs>
          <w:tab w:val="left" w:pos="1134"/>
        </w:tabs>
        <w:spacing w:line="240" w:lineRule="auto"/>
        <w:ind w:left="0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9A5751">
        <w:rPr>
          <w:rFonts w:ascii="Times New Roman" w:hAnsi="Times New Roman" w:cs="Times New Roman"/>
          <w:i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5749925" cy="2809240"/>
            <wp:effectExtent l="19050" t="19050" r="22225" b="1016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9925" cy="2809240"/>
                    </a:xfrm>
                    <a:prstGeom prst="rect">
                      <a:avLst/>
                    </a:prstGeom>
                    <a:noFill/>
                    <a:ln w="9525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427C78" w:rsidRPr="009A5751" w:rsidRDefault="00427C78" w:rsidP="00427C78">
      <w:pPr>
        <w:pStyle w:val="a9"/>
        <w:tabs>
          <w:tab w:val="left" w:pos="1134"/>
        </w:tabs>
        <w:spacing w:line="240" w:lineRule="auto"/>
        <w:ind w:left="0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427C78" w:rsidRPr="009A5751" w:rsidRDefault="00427C78" w:rsidP="00427C78">
      <w:pPr>
        <w:pStyle w:val="a9"/>
        <w:tabs>
          <w:tab w:val="left" w:pos="1134"/>
        </w:tabs>
        <w:spacing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  <w:r w:rsidRPr="009A5751">
        <w:rPr>
          <w:rFonts w:ascii="Times New Roman" w:hAnsi="Times New Roman" w:cs="Times New Roman"/>
          <w:sz w:val="28"/>
          <w:szCs w:val="28"/>
        </w:rPr>
        <w:t xml:space="preserve">Рис. 5. Пример расчета балансовых запасов газа в системе компьютерной алгебры </w:t>
      </w:r>
      <w:r w:rsidRPr="009A5751">
        <w:rPr>
          <w:rFonts w:ascii="Times New Roman" w:hAnsi="Times New Roman" w:cs="Times New Roman"/>
          <w:sz w:val="28"/>
          <w:szCs w:val="28"/>
          <w:lang w:val="en-US"/>
        </w:rPr>
        <w:t>MathCAD</w:t>
      </w:r>
    </w:p>
    <w:p w:rsidR="00427C78" w:rsidRPr="009A5751" w:rsidRDefault="00427C78" w:rsidP="00427C78">
      <w:pPr>
        <w:widowControl w:val="0"/>
        <w:shd w:val="clear" w:color="auto" w:fill="FFFFFF"/>
        <w:jc w:val="center"/>
        <w:rPr>
          <w:i/>
          <w:iCs/>
          <w:sz w:val="28"/>
          <w:szCs w:val="28"/>
        </w:rPr>
      </w:pPr>
    </w:p>
    <w:p w:rsidR="00427C78" w:rsidRPr="009A5751" w:rsidRDefault="00427C78" w:rsidP="00427C78">
      <w:pPr>
        <w:widowControl w:val="0"/>
        <w:shd w:val="clear" w:color="auto" w:fill="FFFFFF"/>
        <w:jc w:val="center"/>
        <w:rPr>
          <w:i/>
          <w:iCs/>
          <w:sz w:val="28"/>
          <w:szCs w:val="28"/>
        </w:rPr>
      </w:pPr>
      <w:r w:rsidRPr="009A5751">
        <w:rPr>
          <w:i/>
          <w:iCs/>
          <w:sz w:val="28"/>
          <w:szCs w:val="28"/>
        </w:rPr>
        <w:t>Задание на лабораторную работу</w:t>
      </w:r>
    </w:p>
    <w:p w:rsidR="00427C78" w:rsidRPr="009A5751" w:rsidRDefault="00427C78" w:rsidP="00427C78">
      <w:pPr>
        <w:widowControl w:val="0"/>
        <w:numPr>
          <w:ilvl w:val="0"/>
          <w:numId w:val="4"/>
        </w:numPr>
        <w:shd w:val="clear" w:color="auto" w:fill="FFFFFF"/>
        <w:tabs>
          <w:tab w:val="left" w:pos="638"/>
        </w:tabs>
        <w:autoSpaceDE w:val="0"/>
        <w:ind w:firstLine="709"/>
        <w:jc w:val="both"/>
        <w:rPr>
          <w:sz w:val="28"/>
          <w:szCs w:val="28"/>
        </w:rPr>
      </w:pPr>
      <w:r w:rsidRPr="009A5751">
        <w:rPr>
          <w:sz w:val="28"/>
          <w:szCs w:val="28"/>
        </w:rPr>
        <w:t xml:space="preserve"> Определить исходные данные для расчета балансовых запасов нефти объемным методом.</w:t>
      </w:r>
    </w:p>
    <w:p w:rsidR="00427C78" w:rsidRPr="009A5751" w:rsidRDefault="00427C78" w:rsidP="00427C78">
      <w:pPr>
        <w:widowControl w:val="0"/>
        <w:numPr>
          <w:ilvl w:val="0"/>
          <w:numId w:val="4"/>
        </w:numPr>
        <w:shd w:val="clear" w:color="auto" w:fill="FFFFFF"/>
        <w:tabs>
          <w:tab w:val="left" w:pos="638"/>
        </w:tabs>
        <w:autoSpaceDE w:val="0"/>
        <w:ind w:firstLine="709"/>
        <w:jc w:val="both"/>
        <w:rPr>
          <w:sz w:val="28"/>
          <w:szCs w:val="28"/>
        </w:rPr>
      </w:pPr>
      <w:r w:rsidRPr="009A5751">
        <w:rPr>
          <w:sz w:val="28"/>
          <w:szCs w:val="28"/>
        </w:rPr>
        <w:t xml:space="preserve"> Составить алгоритм расчета балансовых запасов нефти.</w:t>
      </w:r>
    </w:p>
    <w:p w:rsidR="00427C78" w:rsidRPr="009A5751" w:rsidRDefault="00427C78" w:rsidP="00427C78">
      <w:pPr>
        <w:widowControl w:val="0"/>
        <w:numPr>
          <w:ilvl w:val="0"/>
          <w:numId w:val="4"/>
        </w:numPr>
        <w:shd w:val="clear" w:color="auto" w:fill="FFFFFF"/>
        <w:tabs>
          <w:tab w:val="left" w:pos="638"/>
        </w:tabs>
        <w:autoSpaceDE w:val="0"/>
        <w:ind w:firstLine="709"/>
        <w:jc w:val="both"/>
        <w:rPr>
          <w:sz w:val="28"/>
          <w:szCs w:val="28"/>
        </w:rPr>
      </w:pPr>
      <w:r w:rsidRPr="009A5751">
        <w:rPr>
          <w:sz w:val="28"/>
          <w:szCs w:val="28"/>
        </w:rPr>
        <w:t xml:space="preserve"> Реализовать составленный алгоритм посредством </w:t>
      </w:r>
      <w:r w:rsidRPr="009A5751">
        <w:rPr>
          <w:sz w:val="28"/>
          <w:szCs w:val="28"/>
          <w:lang w:val="en-US"/>
        </w:rPr>
        <w:t>MathCAD</w:t>
      </w:r>
      <w:r w:rsidRPr="009A5751">
        <w:rPr>
          <w:sz w:val="28"/>
          <w:szCs w:val="28"/>
        </w:rPr>
        <w:t>.</w:t>
      </w:r>
    </w:p>
    <w:p w:rsidR="00427C78" w:rsidRPr="009A5751" w:rsidRDefault="00427C78" w:rsidP="00427C78">
      <w:pPr>
        <w:widowControl w:val="0"/>
        <w:shd w:val="clear" w:color="auto" w:fill="FFFFFF"/>
        <w:tabs>
          <w:tab w:val="left" w:pos="638"/>
        </w:tabs>
        <w:autoSpaceDE w:val="0"/>
        <w:jc w:val="right"/>
        <w:rPr>
          <w:sz w:val="28"/>
          <w:szCs w:val="28"/>
        </w:rPr>
      </w:pPr>
    </w:p>
    <w:p w:rsidR="00427C78" w:rsidRPr="009A5751" w:rsidRDefault="00427C78" w:rsidP="00427C78">
      <w:pPr>
        <w:widowControl w:val="0"/>
        <w:shd w:val="clear" w:color="auto" w:fill="FFFFFF"/>
        <w:tabs>
          <w:tab w:val="left" w:pos="638"/>
        </w:tabs>
        <w:autoSpaceDE w:val="0"/>
        <w:jc w:val="right"/>
        <w:rPr>
          <w:sz w:val="28"/>
          <w:szCs w:val="28"/>
        </w:rPr>
      </w:pPr>
      <w:r w:rsidRPr="009A5751">
        <w:rPr>
          <w:sz w:val="28"/>
          <w:szCs w:val="28"/>
        </w:rPr>
        <w:t>Таблица 1</w:t>
      </w:r>
    </w:p>
    <w:p w:rsidR="00427C78" w:rsidRPr="009A5751" w:rsidRDefault="00427C78" w:rsidP="00427C78">
      <w:pPr>
        <w:widowControl w:val="0"/>
        <w:shd w:val="clear" w:color="auto" w:fill="FFFFFF"/>
        <w:tabs>
          <w:tab w:val="left" w:pos="638"/>
        </w:tabs>
        <w:autoSpaceDE w:val="0"/>
        <w:jc w:val="center"/>
        <w:rPr>
          <w:sz w:val="28"/>
          <w:szCs w:val="28"/>
        </w:rPr>
      </w:pPr>
      <w:r w:rsidRPr="009A5751">
        <w:rPr>
          <w:sz w:val="28"/>
          <w:szCs w:val="28"/>
        </w:rPr>
        <w:t>Типовые значения исходных данных для расчета</w:t>
      </w:r>
    </w:p>
    <w:p w:rsidR="00427C78" w:rsidRPr="009A5751" w:rsidRDefault="00427C78" w:rsidP="00427C78">
      <w:pPr>
        <w:widowControl w:val="0"/>
        <w:shd w:val="clear" w:color="auto" w:fill="FFFFFF"/>
        <w:tabs>
          <w:tab w:val="left" w:pos="638"/>
        </w:tabs>
        <w:autoSpaceDE w:val="0"/>
        <w:jc w:val="center"/>
        <w:rPr>
          <w:sz w:val="28"/>
          <w:szCs w:val="28"/>
        </w:rPr>
      </w:pPr>
    </w:p>
    <w:p w:rsidR="00427C78" w:rsidRPr="009A5751" w:rsidRDefault="00427C78" w:rsidP="00427C78">
      <w:pPr>
        <w:widowControl w:val="0"/>
        <w:spacing w:after="77" w:line="1" w:lineRule="exact"/>
        <w:rPr>
          <w:sz w:val="28"/>
          <w:szCs w:val="28"/>
        </w:rPr>
      </w:pPr>
    </w:p>
    <w:tbl>
      <w:tblPr>
        <w:tblW w:w="8970" w:type="dxa"/>
        <w:tblInd w:w="40" w:type="dxa"/>
        <w:tblLayout w:type="fixed"/>
        <w:tblCellMar>
          <w:left w:w="40" w:type="dxa"/>
          <w:right w:w="40" w:type="dxa"/>
        </w:tblCellMar>
        <w:tblLook w:val="04A0"/>
      </w:tblPr>
      <w:tblGrid>
        <w:gridCol w:w="4737"/>
        <w:gridCol w:w="4233"/>
      </w:tblGrid>
      <w:tr w:rsidR="00427C78" w:rsidRPr="009A5751" w:rsidTr="00365F79">
        <w:trPr>
          <w:trHeight w:hRule="exact" w:val="326"/>
        </w:trPr>
        <w:tc>
          <w:tcPr>
            <w:tcW w:w="4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27C78" w:rsidRPr="009A5751" w:rsidRDefault="00427C78" w:rsidP="00365F79">
            <w:pPr>
              <w:widowControl w:val="0"/>
              <w:shd w:val="clear" w:color="auto" w:fill="FFFFFF"/>
              <w:snapToGrid w:val="0"/>
              <w:jc w:val="center"/>
              <w:rPr>
                <w:sz w:val="28"/>
                <w:szCs w:val="28"/>
              </w:rPr>
            </w:pPr>
            <w:r w:rsidRPr="009A5751">
              <w:rPr>
                <w:sz w:val="28"/>
                <w:szCs w:val="28"/>
              </w:rPr>
              <w:t>Параметр</w:t>
            </w:r>
          </w:p>
        </w:tc>
        <w:tc>
          <w:tcPr>
            <w:tcW w:w="4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27C78" w:rsidRPr="009A5751" w:rsidRDefault="00427C78" w:rsidP="00365F79">
            <w:pPr>
              <w:widowControl w:val="0"/>
              <w:shd w:val="clear" w:color="auto" w:fill="FFFFFF"/>
              <w:snapToGrid w:val="0"/>
              <w:jc w:val="center"/>
              <w:rPr>
                <w:sz w:val="28"/>
                <w:szCs w:val="28"/>
              </w:rPr>
            </w:pPr>
            <w:r w:rsidRPr="009A5751">
              <w:rPr>
                <w:sz w:val="28"/>
                <w:szCs w:val="28"/>
              </w:rPr>
              <w:t>Значение</w:t>
            </w:r>
          </w:p>
        </w:tc>
      </w:tr>
      <w:tr w:rsidR="00427C78" w:rsidRPr="009A5751" w:rsidTr="00365F79">
        <w:trPr>
          <w:trHeight w:val="368"/>
        </w:trPr>
        <w:tc>
          <w:tcPr>
            <w:tcW w:w="4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27C78" w:rsidRPr="009A5751" w:rsidRDefault="00427C78" w:rsidP="00365F79">
            <w:pPr>
              <w:widowControl w:val="0"/>
              <w:shd w:val="clear" w:color="auto" w:fill="FFFFFF"/>
              <w:snapToGrid w:val="0"/>
              <w:jc w:val="center"/>
              <w:rPr>
                <w:sz w:val="28"/>
                <w:szCs w:val="28"/>
              </w:rPr>
            </w:pPr>
            <w:r w:rsidRPr="009A5751">
              <w:rPr>
                <w:sz w:val="28"/>
                <w:szCs w:val="28"/>
              </w:rPr>
              <w:t>Радиус залежи</w:t>
            </w:r>
          </w:p>
        </w:tc>
        <w:tc>
          <w:tcPr>
            <w:tcW w:w="4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27C78" w:rsidRPr="009A5751" w:rsidRDefault="00427C78" w:rsidP="00365F79">
            <w:pPr>
              <w:widowControl w:val="0"/>
              <w:shd w:val="clear" w:color="auto" w:fill="FFFFFF"/>
              <w:snapToGrid w:val="0"/>
              <w:ind w:left="57" w:right="57"/>
              <w:jc w:val="center"/>
              <w:rPr>
                <w:sz w:val="28"/>
                <w:szCs w:val="28"/>
              </w:rPr>
            </w:pPr>
            <w:r w:rsidRPr="009A5751">
              <w:rPr>
                <w:sz w:val="28"/>
                <w:szCs w:val="28"/>
              </w:rPr>
              <w:t>5 км.</w:t>
            </w:r>
          </w:p>
        </w:tc>
      </w:tr>
      <w:tr w:rsidR="00427C78" w:rsidRPr="009A5751" w:rsidTr="00365F79">
        <w:trPr>
          <w:trHeight w:val="249"/>
        </w:trPr>
        <w:tc>
          <w:tcPr>
            <w:tcW w:w="4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27C78" w:rsidRPr="009A5751" w:rsidRDefault="00427C78" w:rsidP="00365F79">
            <w:pPr>
              <w:widowControl w:val="0"/>
              <w:shd w:val="clear" w:color="auto" w:fill="FFFFFF"/>
              <w:snapToGrid w:val="0"/>
              <w:jc w:val="center"/>
              <w:rPr>
                <w:sz w:val="28"/>
                <w:szCs w:val="28"/>
              </w:rPr>
            </w:pPr>
            <w:r w:rsidRPr="009A5751">
              <w:rPr>
                <w:sz w:val="28"/>
                <w:szCs w:val="28"/>
              </w:rPr>
              <w:t xml:space="preserve">Средняя </w:t>
            </w:r>
            <w:proofErr w:type="spellStart"/>
            <w:r w:rsidRPr="009A5751">
              <w:rPr>
                <w:sz w:val="28"/>
                <w:szCs w:val="28"/>
              </w:rPr>
              <w:t>нефтенасыщенная</w:t>
            </w:r>
            <w:proofErr w:type="spellEnd"/>
            <w:r w:rsidRPr="009A5751">
              <w:rPr>
                <w:sz w:val="28"/>
                <w:szCs w:val="28"/>
              </w:rPr>
              <w:t xml:space="preserve"> толщина</w:t>
            </w:r>
          </w:p>
        </w:tc>
        <w:tc>
          <w:tcPr>
            <w:tcW w:w="4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27C78" w:rsidRPr="009A5751" w:rsidRDefault="00427C78" w:rsidP="00365F79">
            <w:pPr>
              <w:widowControl w:val="0"/>
              <w:shd w:val="clear" w:color="auto" w:fill="FFFFFF"/>
              <w:snapToGrid w:val="0"/>
              <w:ind w:left="57" w:right="57"/>
              <w:jc w:val="center"/>
              <w:rPr>
                <w:sz w:val="28"/>
                <w:szCs w:val="28"/>
              </w:rPr>
            </w:pPr>
            <w:r w:rsidRPr="009A5751">
              <w:rPr>
                <w:sz w:val="28"/>
                <w:szCs w:val="28"/>
              </w:rPr>
              <w:t>7 м.</w:t>
            </w:r>
          </w:p>
        </w:tc>
      </w:tr>
      <w:tr w:rsidR="00427C78" w:rsidRPr="009A5751" w:rsidTr="00365F79">
        <w:trPr>
          <w:trHeight w:val="245"/>
        </w:trPr>
        <w:tc>
          <w:tcPr>
            <w:tcW w:w="4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27C78" w:rsidRPr="009A5751" w:rsidRDefault="00427C78" w:rsidP="00365F79">
            <w:pPr>
              <w:widowControl w:val="0"/>
              <w:shd w:val="clear" w:color="auto" w:fill="FFFFFF"/>
              <w:snapToGrid w:val="0"/>
              <w:jc w:val="center"/>
              <w:rPr>
                <w:sz w:val="28"/>
                <w:szCs w:val="28"/>
              </w:rPr>
            </w:pPr>
            <w:r w:rsidRPr="009A5751">
              <w:rPr>
                <w:sz w:val="28"/>
                <w:szCs w:val="28"/>
              </w:rPr>
              <w:t>Средний коэффициент открытой пористости</w:t>
            </w:r>
          </w:p>
        </w:tc>
        <w:tc>
          <w:tcPr>
            <w:tcW w:w="4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27C78" w:rsidRPr="009A5751" w:rsidRDefault="00427C78" w:rsidP="00365F79">
            <w:pPr>
              <w:widowControl w:val="0"/>
              <w:shd w:val="clear" w:color="auto" w:fill="FFFFFF"/>
              <w:snapToGrid w:val="0"/>
              <w:ind w:left="57" w:right="57"/>
              <w:jc w:val="center"/>
              <w:rPr>
                <w:sz w:val="28"/>
                <w:szCs w:val="28"/>
              </w:rPr>
            </w:pPr>
            <w:r w:rsidRPr="009A5751">
              <w:rPr>
                <w:sz w:val="28"/>
                <w:szCs w:val="28"/>
              </w:rPr>
              <w:t>0,25 д.ед.</w:t>
            </w:r>
          </w:p>
        </w:tc>
      </w:tr>
      <w:tr w:rsidR="00427C78" w:rsidRPr="009A5751" w:rsidTr="00365F79">
        <w:trPr>
          <w:trHeight w:hRule="exact" w:val="404"/>
        </w:trPr>
        <w:tc>
          <w:tcPr>
            <w:tcW w:w="4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27C78" w:rsidRPr="009A5751" w:rsidRDefault="00427C78" w:rsidP="00365F79">
            <w:pPr>
              <w:widowControl w:val="0"/>
              <w:shd w:val="clear" w:color="auto" w:fill="FFFFFF"/>
              <w:snapToGrid w:val="0"/>
              <w:jc w:val="center"/>
              <w:rPr>
                <w:sz w:val="28"/>
                <w:szCs w:val="28"/>
              </w:rPr>
            </w:pPr>
            <w:r w:rsidRPr="009A5751">
              <w:rPr>
                <w:sz w:val="28"/>
                <w:szCs w:val="28"/>
              </w:rPr>
              <w:t>Плотность дегазированной нефти</w:t>
            </w:r>
          </w:p>
        </w:tc>
        <w:tc>
          <w:tcPr>
            <w:tcW w:w="4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27C78" w:rsidRPr="009A5751" w:rsidRDefault="00427C78" w:rsidP="00365F79">
            <w:pPr>
              <w:widowControl w:val="0"/>
              <w:shd w:val="clear" w:color="auto" w:fill="FFFFFF"/>
              <w:snapToGrid w:val="0"/>
              <w:ind w:left="57" w:right="57"/>
              <w:jc w:val="center"/>
              <w:rPr>
                <w:sz w:val="28"/>
                <w:szCs w:val="28"/>
              </w:rPr>
            </w:pPr>
            <w:r w:rsidRPr="009A5751">
              <w:rPr>
                <w:sz w:val="28"/>
                <w:szCs w:val="28"/>
              </w:rPr>
              <w:t xml:space="preserve">800 </w:t>
            </w:r>
            <w:r w:rsidRPr="009A5751">
              <w:rPr>
                <w:rStyle w:val="1"/>
                <w:sz w:val="28"/>
              </w:rPr>
              <w:t>кг/м</w:t>
            </w:r>
            <w:r w:rsidRPr="009A5751">
              <w:rPr>
                <w:rStyle w:val="1"/>
                <w:sz w:val="28"/>
                <w:vertAlign w:val="superscript"/>
              </w:rPr>
              <w:t>3</w:t>
            </w:r>
          </w:p>
        </w:tc>
      </w:tr>
      <w:tr w:rsidR="00427C78" w:rsidRPr="009A5751" w:rsidTr="00365F79">
        <w:trPr>
          <w:trHeight w:hRule="exact" w:val="471"/>
        </w:trPr>
        <w:tc>
          <w:tcPr>
            <w:tcW w:w="4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27C78" w:rsidRPr="009A5751" w:rsidRDefault="00427C78" w:rsidP="00365F79">
            <w:pPr>
              <w:widowControl w:val="0"/>
              <w:shd w:val="clear" w:color="auto" w:fill="FFFFFF"/>
              <w:snapToGrid w:val="0"/>
              <w:jc w:val="center"/>
              <w:rPr>
                <w:sz w:val="28"/>
                <w:szCs w:val="28"/>
                <w:lang w:val="en-US"/>
              </w:rPr>
            </w:pPr>
            <w:proofErr w:type="spellStart"/>
            <w:r w:rsidRPr="009A5751">
              <w:rPr>
                <w:sz w:val="28"/>
                <w:szCs w:val="28"/>
              </w:rPr>
              <w:t>Газонасыщенность</w:t>
            </w:r>
            <w:proofErr w:type="spellEnd"/>
            <w:r w:rsidRPr="009A5751">
              <w:rPr>
                <w:sz w:val="28"/>
                <w:szCs w:val="28"/>
              </w:rPr>
              <w:t xml:space="preserve"> пластовой нефти</w:t>
            </w:r>
          </w:p>
        </w:tc>
        <w:tc>
          <w:tcPr>
            <w:tcW w:w="4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27C78" w:rsidRPr="009A5751" w:rsidRDefault="00427C78" w:rsidP="00365F79">
            <w:pPr>
              <w:widowControl w:val="0"/>
              <w:shd w:val="clear" w:color="auto" w:fill="FFFFFF"/>
              <w:snapToGrid w:val="0"/>
              <w:ind w:left="57" w:right="57"/>
              <w:jc w:val="center"/>
              <w:rPr>
                <w:sz w:val="28"/>
                <w:szCs w:val="28"/>
              </w:rPr>
            </w:pPr>
            <w:r w:rsidRPr="009A5751">
              <w:rPr>
                <w:sz w:val="28"/>
                <w:szCs w:val="28"/>
              </w:rPr>
              <w:t xml:space="preserve">150 </w:t>
            </w:r>
            <w:r w:rsidRPr="009A5751">
              <w:rPr>
                <w:rStyle w:val="1"/>
                <w:sz w:val="28"/>
              </w:rPr>
              <w:t>м</w:t>
            </w:r>
            <w:r w:rsidRPr="009A5751">
              <w:rPr>
                <w:rStyle w:val="1"/>
                <w:sz w:val="28"/>
                <w:vertAlign w:val="superscript"/>
              </w:rPr>
              <w:t>3</w:t>
            </w:r>
            <w:r w:rsidRPr="009A5751">
              <w:rPr>
                <w:rStyle w:val="1"/>
                <w:sz w:val="28"/>
              </w:rPr>
              <w:t>/м</w:t>
            </w:r>
            <w:r w:rsidRPr="009A5751">
              <w:rPr>
                <w:rStyle w:val="1"/>
                <w:sz w:val="28"/>
                <w:vertAlign w:val="superscript"/>
              </w:rPr>
              <w:t>3</w:t>
            </w:r>
          </w:p>
        </w:tc>
      </w:tr>
      <w:tr w:rsidR="00427C78" w:rsidRPr="009A5751" w:rsidTr="00365F79">
        <w:trPr>
          <w:trHeight w:val="512"/>
        </w:trPr>
        <w:tc>
          <w:tcPr>
            <w:tcW w:w="4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27C78" w:rsidRPr="009A5751" w:rsidRDefault="00427C78" w:rsidP="00365F79">
            <w:pPr>
              <w:widowControl w:val="0"/>
              <w:shd w:val="clear" w:color="auto" w:fill="FFFFFF"/>
              <w:snapToGrid w:val="0"/>
              <w:jc w:val="center"/>
              <w:rPr>
                <w:sz w:val="28"/>
                <w:szCs w:val="28"/>
              </w:rPr>
            </w:pPr>
            <w:r w:rsidRPr="009A5751">
              <w:rPr>
                <w:sz w:val="28"/>
                <w:szCs w:val="28"/>
              </w:rPr>
              <w:t>Плотность газа в стандартных условиях</w:t>
            </w:r>
          </w:p>
        </w:tc>
        <w:tc>
          <w:tcPr>
            <w:tcW w:w="4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27C78" w:rsidRPr="009A5751" w:rsidRDefault="00427C78" w:rsidP="00365F79">
            <w:pPr>
              <w:widowControl w:val="0"/>
              <w:shd w:val="clear" w:color="auto" w:fill="FFFFFF"/>
              <w:snapToGrid w:val="0"/>
              <w:ind w:left="57" w:right="57"/>
              <w:jc w:val="center"/>
              <w:rPr>
                <w:sz w:val="28"/>
                <w:szCs w:val="28"/>
              </w:rPr>
            </w:pPr>
            <w:r w:rsidRPr="009A5751">
              <w:rPr>
                <w:sz w:val="28"/>
                <w:szCs w:val="28"/>
              </w:rPr>
              <w:t>1,15 кг/</w:t>
            </w:r>
            <w:r w:rsidRPr="009A5751">
              <w:rPr>
                <w:rStyle w:val="1"/>
                <w:sz w:val="28"/>
              </w:rPr>
              <w:t>м</w:t>
            </w:r>
            <w:r w:rsidRPr="009A5751">
              <w:rPr>
                <w:rStyle w:val="1"/>
                <w:sz w:val="28"/>
                <w:vertAlign w:val="superscript"/>
              </w:rPr>
              <w:t>3</w:t>
            </w:r>
          </w:p>
        </w:tc>
      </w:tr>
      <w:tr w:rsidR="00427C78" w:rsidRPr="009A5751" w:rsidTr="00365F79">
        <w:trPr>
          <w:trHeight w:val="259"/>
        </w:trPr>
        <w:tc>
          <w:tcPr>
            <w:tcW w:w="4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27C78" w:rsidRPr="009A5751" w:rsidRDefault="00427C78" w:rsidP="00365F79">
            <w:pPr>
              <w:widowControl w:val="0"/>
              <w:shd w:val="clear" w:color="auto" w:fill="FFFFFF"/>
              <w:snapToGrid w:val="0"/>
              <w:jc w:val="center"/>
              <w:rPr>
                <w:sz w:val="28"/>
                <w:szCs w:val="28"/>
              </w:rPr>
            </w:pPr>
            <w:r w:rsidRPr="009A5751">
              <w:rPr>
                <w:sz w:val="28"/>
                <w:szCs w:val="28"/>
              </w:rPr>
              <w:t>Пластовая температура</w:t>
            </w:r>
          </w:p>
        </w:tc>
        <w:tc>
          <w:tcPr>
            <w:tcW w:w="4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27C78" w:rsidRPr="009A5751" w:rsidRDefault="00427C78" w:rsidP="00365F79">
            <w:pPr>
              <w:widowControl w:val="0"/>
              <w:shd w:val="clear" w:color="auto" w:fill="FFFFFF"/>
              <w:snapToGrid w:val="0"/>
              <w:ind w:left="57" w:right="57"/>
              <w:jc w:val="center"/>
              <w:rPr>
                <w:i/>
                <w:iCs/>
                <w:sz w:val="28"/>
                <w:szCs w:val="28"/>
              </w:rPr>
            </w:pPr>
            <w:r w:rsidRPr="009A5751">
              <w:rPr>
                <w:sz w:val="28"/>
                <w:szCs w:val="28"/>
              </w:rPr>
              <w:t xml:space="preserve">70 </w:t>
            </w:r>
            <w:r w:rsidRPr="009A5751">
              <w:rPr>
                <w:rStyle w:val="1"/>
                <w:rFonts w:eastAsiaTheme="minorEastAsia"/>
                <w:sz w:val="28"/>
                <w:szCs w:val="28"/>
              </w:rPr>
              <w:t>градус</w:t>
            </w:r>
            <w:proofErr w:type="gramStart"/>
            <w:r w:rsidRPr="009A5751">
              <w:rPr>
                <w:rStyle w:val="1"/>
                <w:rFonts w:eastAsiaTheme="minorEastAsia"/>
                <w:sz w:val="28"/>
                <w:szCs w:val="28"/>
              </w:rPr>
              <w:t xml:space="preserve"> С</w:t>
            </w:r>
            <w:proofErr w:type="gramEnd"/>
          </w:p>
        </w:tc>
      </w:tr>
      <w:tr w:rsidR="00427C78" w:rsidRPr="009A5751" w:rsidTr="00365F79">
        <w:trPr>
          <w:trHeight w:val="519"/>
        </w:trPr>
        <w:tc>
          <w:tcPr>
            <w:tcW w:w="4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27C78" w:rsidRPr="009A5751" w:rsidRDefault="00427C78" w:rsidP="00365F79">
            <w:pPr>
              <w:widowControl w:val="0"/>
              <w:shd w:val="clear" w:color="auto" w:fill="FFFFFF"/>
              <w:snapToGrid w:val="0"/>
              <w:jc w:val="center"/>
              <w:rPr>
                <w:sz w:val="28"/>
                <w:szCs w:val="28"/>
                <w:lang w:val="en-US"/>
              </w:rPr>
            </w:pPr>
            <w:r w:rsidRPr="009A5751">
              <w:rPr>
                <w:sz w:val="28"/>
                <w:szCs w:val="28"/>
              </w:rPr>
              <w:t>Пластовое давление</w:t>
            </w:r>
          </w:p>
        </w:tc>
        <w:tc>
          <w:tcPr>
            <w:tcW w:w="4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27C78" w:rsidRPr="009A5751" w:rsidRDefault="00427C78" w:rsidP="00365F79">
            <w:pPr>
              <w:widowControl w:val="0"/>
              <w:shd w:val="clear" w:color="auto" w:fill="FFFFFF"/>
              <w:snapToGrid w:val="0"/>
              <w:ind w:left="57" w:right="57"/>
              <w:jc w:val="center"/>
              <w:rPr>
                <w:sz w:val="28"/>
                <w:szCs w:val="28"/>
              </w:rPr>
            </w:pPr>
            <w:r w:rsidRPr="009A5751">
              <w:rPr>
                <w:sz w:val="28"/>
                <w:szCs w:val="28"/>
              </w:rPr>
              <w:t>20 МПа</w:t>
            </w:r>
          </w:p>
        </w:tc>
      </w:tr>
    </w:tbl>
    <w:p w:rsidR="00427C78" w:rsidRPr="009A5751" w:rsidRDefault="00427C78" w:rsidP="00427C78">
      <w:pPr>
        <w:widowControl w:val="0"/>
        <w:shd w:val="clear" w:color="auto" w:fill="FFFFFF"/>
        <w:spacing w:before="91"/>
        <w:ind w:right="29"/>
        <w:jc w:val="right"/>
        <w:rPr>
          <w:sz w:val="28"/>
          <w:szCs w:val="28"/>
        </w:rPr>
      </w:pPr>
    </w:p>
    <w:p w:rsidR="00427C78" w:rsidRPr="009A5751" w:rsidRDefault="00427C78" w:rsidP="00427C78"/>
    <w:p w:rsidR="00427C78" w:rsidRDefault="00427C78" w:rsidP="009200FE">
      <w:pPr>
        <w:rPr>
          <w:rStyle w:val="1"/>
          <w:rFonts w:ascii="Times New Roman" w:hAnsi="Times New Roman" w:cs="Times New Roman"/>
          <w:color w:val="auto"/>
          <w:sz w:val="24"/>
          <w:szCs w:val="24"/>
        </w:rPr>
      </w:pPr>
    </w:p>
    <w:p w:rsidR="00427C78" w:rsidRDefault="00427C78" w:rsidP="009200FE">
      <w:pPr>
        <w:rPr>
          <w:rStyle w:val="1"/>
          <w:rFonts w:ascii="Times New Roman" w:hAnsi="Times New Roman" w:cs="Times New Roman"/>
          <w:color w:val="auto"/>
          <w:sz w:val="24"/>
          <w:szCs w:val="24"/>
        </w:rPr>
      </w:pPr>
    </w:p>
    <w:p w:rsidR="00427C78" w:rsidRDefault="00427C78" w:rsidP="00427C78">
      <w:pPr>
        <w:jc w:val="center"/>
        <w:rPr>
          <w:rStyle w:val="1"/>
          <w:rFonts w:ascii="Times New Roman" w:hAnsi="Times New Roman" w:cs="Times New Roman"/>
          <w:b/>
          <w:color w:val="auto"/>
          <w:sz w:val="32"/>
          <w:szCs w:val="32"/>
        </w:rPr>
      </w:pPr>
      <w:r w:rsidRPr="00427C78">
        <w:rPr>
          <w:rStyle w:val="1"/>
          <w:rFonts w:ascii="Times New Roman" w:hAnsi="Times New Roman" w:cs="Times New Roman"/>
          <w:b/>
          <w:color w:val="auto"/>
          <w:sz w:val="32"/>
          <w:szCs w:val="32"/>
        </w:rPr>
        <w:lastRenderedPageBreak/>
        <w:t>Лабораторная работа №3</w:t>
      </w:r>
    </w:p>
    <w:p w:rsidR="00427C78" w:rsidRDefault="00427C78" w:rsidP="00427C78">
      <w:pPr>
        <w:jc w:val="center"/>
        <w:rPr>
          <w:rStyle w:val="1"/>
          <w:rFonts w:ascii="Times New Roman" w:hAnsi="Times New Roman" w:cs="Times New Roman"/>
          <w:b/>
          <w:color w:val="auto"/>
          <w:sz w:val="32"/>
          <w:szCs w:val="32"/>
        </w:rPr>
      </w:pPr>
    </w:p>
    <w:p w:rsidR="00427C78" w:rsidRPr="00427C78" w:rsidRDefault="00427C78" w:rsidP="00427C78">
      <w:pPr>
        <w:jc w:val="both"/>
        <w:rPr>
          <w:rStyle w:val="1"/>
          <w:rFonts w:ascii="Times New Roman" w:hAnsi="Times New Roman" w:cs="Times New Roman"/>
          <w:b/>
          <w:color w:val="auto"/>
          <w:sz w:val="28"/>
          <w:szCs w:val="28"/>
        </w:rPr>
      </w:pPr>
      <w:r>
        <w:rPr>
          <w:color w:val="000000"/>
          <w:spacing w:val="3"/>
          <w:sz w:val="28"/>
          <w:szCs w:val="28"/>
          <w:shd w:val="clear" w:color="auto" w:fill="FFFFFF"/>
        </w:rPr>
        <w:t>В</w:t>
      </w:r>
      <w:r w:rsidRPr="00427C78">
        <w:rPr>
          <w:color w:val="000000"/>
          <w:spacing w:val="3"/>
          <w:sz w:val="28"/>
          <w:szCs w:val="28"/>
          <w:shd w:val="clear" w:color="auto" w:fill="FFFFFF"/>
        </w:rPr>
        <w:t xml:space="preserve">ыполнить задание в системе компьютерной алгебры </w:t>
      </w:r>
      <w:proofErr w:type="spellStart"/>
      <w:r w:rsidRPr="00427C78">
        <w:rPr>
          <w:color w:val="000000"/>
          <w:spacing w:val="3"/>
          <w:sz w:val="28"/>
          <w:szCs w:val="28"/>
          <w:shd w:val="clear" w:color="auto" w:fill="FFFFFF"/>
        </w:rPr>
        <w:t>MathCAD</w:t>
      </w:r>
      <w:proofErr w:type="spellEnd"/>
      <w:r w:rsidRPr="00427C78">
        <w:rPr>
          <w:color w:val="000000"/>
          <w:spacing w:val="3"/>
          <w:sz w:val="28"/>
          <w:szCs w:val="28"/>
          <w:shd w:val="clear" w:color="auto" w:fill="FFFFFF"/>
        </w:rPr>
        <w:t>.</w:t>
      </w:r>
      <w:r w:rsidRPr="00427C78">
        <w:rPr>
          <w:color w:val="000000"/>
          <w:spacing w:val="3"/>
          <w:sz w:val="28"/>
          <w:szCs w:val="28"/>
        </w:rPr>
        <w:br/>
      </w:r>
      <w:r w:rsidRPr="00427C78">
        <w:rPr>
          <w:color w:val="000000"/>
          <w:spacing w:val="3"/>
          <w:sz w:val="28"/>
          <w:szCs w:val="28"/>
          <w:shd w:val="clear" w:color="auto" w:fill="FFFFFF"/>
        </w:rPr>
        <w:t xml:space="preserve">Составьте </w:t>
      </w:r>
      <w:proofErr w:type="gramStart"/>
      <w:r w:rsidRPr="00427C78">
        <w:rPr>
          <w:color w:val="000000"/>
          <w:spacing w:val="3"/>
          <w:sz w:val="28"/>
          <w:szCs w:val="28"/>
          <w:shd w:val="clear" w:color="auto" w:fill="FFFFFF"/>
        </w:rPr>
        <w:t>алгоритм</w:t>
      </w:r>
      <w:proofErr w:type="gramEnd"/>
      <w:r w:rsidRPr="00427C78">
        <w:rPr>
          <w:color w:val="000000"/>
          <w:spacing w:val="3"/>
          <w:sz w:val="28"/>
          <w:szCs w:val="28"/>
          <w:shd w:val="clear" w:color="auto" w:fill="FFFFFF"/>
        </w:rPr>
        <w:t xml:space="preserve"> для расчета дебита горизонтальной скважины используя статью, которая вложена как ресурс к итоговому заданию.  Вариант 4, составьте алгоритм расчета дебита скважины по формуле</w:t>
      </w:r>
      <w:r w:rsidRPr="00427C78">
        <w:rPr>
          <w:rStyle w:val="apple-converted-space"/>
          <w:rFonts w:eastAsia="Palatino Linotype"/>
          <w:spacing w:val="3"/>
          <w:sz w:val="28"/>
          <w:szCs w:val="28"/>
          <w:shd w:val="clear" w:color="auto" w:fill="FFFFFF"/>
        </w:rPr>
        <w:t> </w:t>
      </w:r>
      <w:proofErr w:type="spellStart"/>
      <w:r w:rsidRPr="00427C78">
        <w:rPr>
          <w:color w:val="000000"/>
          <w:spacing w:val="3"/>
          <w:sz w:val="28"/>
          <w:szCs w:val="28"/>
          <w:shd w:val="clear" w:color="auto" w:fill="FFFFFF"/>
        </w:rPr>
        <w:t>Giger</w:t>
      </w:r>
      <w:proofErr w:type="spellEnd"/>
      <w:r w:rsidRPr="00427C78">
        <w:rPr>
          <w:color w:val="000000"/>
          <w:spacing w:val="3"/>
          <w:sz w:val="28"/>
          <w:szCs w:val="28"/>
          <w:shd w:val="clear" w:color="auto" w:fill="FFFFFF"/>
        </w:rPr>
        <w:t>. Определите исходные данные для расчета, их численные значения и единицы измерения, используя статью (Ресурс). Прои</w:t>
      </w:r>
      <w:r>
        <w:rPr>
          <w:color w:val="000000"/>
          <w:spacing w:val="3"/>
          <w:sz w:val="28"/>
          <w:szCs w:val="28"/>
          <w:shd w:val="clear" w:color="auto" w:fill="FFFFFF"/>
        </w:rPr>
        <w:t xml:space="preserve">зведите расчет дебита в </w:t>
      </w:r>
      <w:proofErr w:type="spellStart"/>
      <w:r>
        <w:rPr>
          <w:color w:val="000000"/>
          <w:spacing w:val="3"/>
          <w:sz w:val="28"/>
          <w:szCs w:val="28"/>
          <w:shd w:val="clear" w:color="auto" w:fill="FFFFFF"/>
        </w:rPr>
        <w:t>Mathcad</w:t>
      </w:r>
      <w:r w:rsidRPr="00427C78">
        <w:rPr>
          <w:color w:val="000000"/>
          <w:spacing w:val="3"/>
          <w:sz w:val="28"/>
          <w:szCs w:val="28"/>
          <w:shd w:val="clear" w:color="auto" w:fill="FFFFFF"/>
        </w:rPr>
        <w:t>е</w:t>
      </w:r>
      <w:proofErr w:type="spellEnd"/>
      <w:r w:rsidRPr="00427C78">
        <w:rPr>
          <w:color w:val="000000"/>
          <w:spacing w:val="3"/>
          <w:sz w:val="28"/>
          <w:szCs w:val="28"/>
          <w:shd w:val="clear" w:color="auto" w:fill="FFFFFF"/>
        </w:rPr>
        <w:t>. Единицы измерения притока должны быть (объем в кубе/ время), например м3/с. </w:t>
      </w:r>
      <w:r w:rsidRPr="00427C78">
        <w:rPr>
          <w:color w:val="000000"/>
          <w:spacing w:val="3"/>
          <w:sz w:val="28"/>
          <w:szCs w:val="28"/>
        </w:rPr>
        <w:br/>
      </w:r>
      <w:r w:rsidRPr="00427C78">
        <w:rPr>
          <w:color w:val="000000"/>
          <w:sz w:val="28"/>
          <w:szCs w:val="28"/>
        </w:rPr>
        <w:br/>
      </w:r>
      <w:r w:rsidRPr="00427C78">
        <w:rPr>
          <w:color w:val="000000"/>
          <w:sz w:val="28"/>
          <w:szCs w:val="28"/>
          <w:shd w:val="clear" w:color="auto" w:fill="FFFFFF"/>
        </w:rPr>
        <w:t xml:space="preserve">Формула </w:t>
      </w:r>
      <w:proofErr w:type="spellStart"/>
      <w:r w:rsidRPr="00427C78">
        <w:rPr>
          <w:color w:val="000000"/>
          <w:sz w:val="28"/>
          <w:szCs w:val="28"/>
          <w:shd w:val="clear" w:color="auto" w:fill="FFFFFF"/>
        </w:rPr>
        <w:t>Giger</w:t>
      </w:r>
      <w:proofErr w:type="spellEnd"/>
      <w:r w:rsidRPr="00427C78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proofErr w:type="gramStart"/>
      <w:r w:rsidRPr="00427C78">
        <w:rPr>
          <w:color w:val="000000"/>
          <w:sz w:val="28"/>
          <w:szCs w:val="28"/>
          <w:shd w:val="clear" w:color="auto" w:fill="FFFFFF"/>
        </w:rPr>
        <w:t>стр</w:t>
      </w:r>
      <w:proofErr w:type="spellEnd"/>
      <w:proofErr w:type="gramEnd"/>
      <w:r w:rsidRPr="00427C78">
        <w:rPr>
          <w:color w:val="000000"/>
          <w:sz w:val="28"/>
          <w:szCs w:val="28"/>
          <w:shd w:val="clear" w:color="auto" w:fill="FFFFFF"/>
        </w:rPr>
        <w:t xml:space="preserve"> 180 статьи Ресурс, исходные данные стр. 182 статьи Ресурс</w:t>
      </w:r>
    </w:p>
    <w:p w:rsidR="00427C78" w:rsidRPr="00427C78" w:rsidRDefault="00427C78" w:rsidP="00427C78">
      <w:pPr>
        <w:jc w:val="both"/>
        <w:rPr>
          <w:rStyle w:val="1"/>
          <w:rFonts w:ascii="Times New Roman" w:hAnsi="Times New Roman" w:cs="Times New Roman"/>
          <w:color w:val="auto"/>
          <w:sz w:val="28"/>
          <w:szCs w:val="28"/>
        </w:rPr>
      </w:pPr>
    </w:p>
    <w:sectPr w:rsidR="00427C78" w:rsidRPr="00427C78" w:rsidSect="00525E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9"/>
    <w:multiLevelType w:val="singleLevel"/>
    <w:tmpl w:val="00000009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1">
    <w:nsid w:val="05CB6042"/>
    <w:multiLevelType w:val="singleLevel"/>
    <w:tmpl w:val="00000009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2">
    <w:nsid w:val="29641D4B"/>
    <w:multiLevelType w:val="hybridMultilevel"/>
    <w:tmpl w:val="0902DD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F855B95"/>
    <w:multiLevelType w:val="hybridMultilevel"/>
    <w:tmpl w:val="57107782"/>
    <w:lvl w:ilvl="0" w:tplc="00000009">
      <w:start w:val="1"/>
      <w:numFmt w:val="decimal"/>
      <w:lvlText w:val="%1."/>
      <w:lvlJc w:val="left"/>
      <w:pPr>
        <w:tabs>
          <w:tab w:val="num" w:pos="567"/>
        </w:tabs>
        <w:ind w:left="567" w:firstLine="0"/>
      </w:pPr>
      <w:rPr>
        <w:rFonts w:ascii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0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244335"/>
    <w:rsid w:val="00180540"/>
    <w:rsid w:val="00194E3B"/>
    <w:rsid w:val="00244335"/>
    <w:rsid w:val="003C74A3"/>
    <w:rsid w:val="00427C78"/>
    <w:rsid w:val="004C1451"/>
    <w:rsid w:val="00525EF5"/>
    <w:rsid w:val="00643942"/>
    <w:rsid w:val="006624F1"/>
    <w:rsid w:val="006D5EBF"/>
    <w:rsid w:val="008827D0"/>
    <w:rsid w:val="008E7690"/>
    <w:rsid w:val="009200FE"/>
    <w:rsid w:val="00AD6FE3"/>
    <w:rsid w:val="00BD2300"/>
    <w:rsid w:val="00D72108"/>
    <w:rsid w:val="00ED0D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7D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текст1"/>
    <w:basedOn w:val="a0"/>
    <w:rsid w:val="008827D0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/>
    </w:rPr>
  </w:style>
  <w:style w:type="character" w:customStyle="1" w:styleId="apple-converted-space">
    <w:name w:val="apple-converted-space"/>
    <w:basedOn w:val="a0"/>
    <w:rsid w:val="008827D0"/>
  </w:style>
  <w:style w:type="character" w:styleId="a3">
    <w:name w:val="Hyperlink"/>
    <w:basedOn w:val="a0"/>
    <w:uiPriority w:val="99"/>
    <w:semiHidden/>
    <w:unhideWhenUsed/>
    <w:rsid w:val="008827D0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8827D0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827D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827D0"/>
    <w:rPr>
      <w:rFonts w:ascii="Tahoma" w:eastAsia="Times New Roman" w:hAnsi="Tahoma" w:cs="Tahoma"/>
      <w:sz w:val="16"/>
      <w:szCs w:val="16"/>
      <w:lang w:eastAsia="ar-SA"/>
    </w:rPr>
  </w:style>
  <w:style w:type="table" w:styleId="a7">
    <w:name w:val="Table Grid"/>
    <w:basedOn w:val="a1"/>
    <w:uiPriority w:val="59"/>
    <w:rsid w:val="008827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Placeholder Text"/>
    <w:basedOn w:val="a0"/>
    <w:uiPriority w:val="99"/>
    <w:semiHidden/>
    <w:rsid w:val="00643942"/>
    <w:rPr>
      <w:color w:val="808080"/>
    </w:rPr>
  </w:style>
  <w:style w:type="paragraph" w:styleId="a9">
    <w:name w:val="List Paragraph"/>
    <w:basedOn w:val="a"/>
    <w:uiPriority w:val="34"/>
    <w:qFormat/>
    <w:rsid w:val="00427C78"/>
    <w:pPr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7D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текст1"/>
    <w:basedOn w:val="a0"/>
    <w:rsid w:val="008827D0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/>
    </w:rPr>
  </w:style>
  <w:style w:type="character" w:customStyle="1" w:styleId="apple-converted-space">
    <w:name w:val="apple-converted-space"/>
    <w:basedOn w:val="a0"/>
    <w:rsid w:val="008827D0"/>
  </w:style>
  <w:style w:type="character" w:styleId="a3">
    <w:name w:val="Hyperlink"/>
    <w:basedOn w:val="a0"/>
    <w:uiPriority w:val="99"/>
    <w:semiHidden/>
    <w:unhideWhenUsed/>
    <w:rsid w:val="008827D0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8827D0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827D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827D0"/>
    <w:rPr>
      <w:rFonts w:ascii="Tahoma" w:eastAsia="Times New Roman" w:hAnsi="Tahoma" w:cs="Tahoma"/>
      <w:sz w:val="16"/>
      <w:szCs w:val="16"/>
      <w:lang w:eastAsia="ar-SA"/>
    </w:rPr>
  </w:style>
  <w:style w:type="table" w:styleId="a7">
    <w:name w:val="Table Grid"/>
    <w:basedOn w:val="a1"/>
    <w:uiPriority w:val="59"/>
    <w:rsid w:val="008827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Placeholder Text"/>
    <w:basedOn w:val="a0"/>
    <w:uiPriority w:val="99"/>
    <w:semiHidden/>
    <w:rsid w:val="00643942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764</Words>
  <Characters>4358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jack</dc:creator>
  <cp:lastModifiedBy>OLga</cp:lastModifiedBy>
  <cp:revision>4</cp:revision>
  <dcterms:created xsi:type="dcterms:W3CDTF">2016-03-26T08:43:00Z</dcterms:created>
  <dcterms:modified xsi:type="dcterms:W3CDTF">2016-03-26T12:02:00Z</dcterms:modified>
</cp:coreProperties>
</file>