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C5" w:rsidRDefault="00575CC5" w:rsidP="00575CC5">
      <w:pPr>
        <w:pStyle w:val="Heading120"/>
        <w:keepNext/>
        <w:keepLines/>
        <w:shd w:val="clear" w:color="auto" w:fill="auto"/>
        <w:spacing w:before="0"/>
        <w:ind w:left="3100"/>
      </w:pPr>
      <w:bookmarkStart w:id="0" w:name="bookmark0"/>
      <w:bookmarkStart w:id="1" w:name="bookmark2"/>
      <w:r>
        <w:t>Тематика контрольных работ</w:t>
      </w:r>
      <w:r>
        <w:rPr>
          <w:rStyle w:val="Heading12NotBold"/>
        </w:rPr>
        <w:t>:</w:t>
      </w:r>
      <w:bookmarkEnd w:id="1"/>
    </w:p>
    <w:p w:rsidR="00575CC5" w:rsidRDefault="00575CC5" w:rsidP="00575CC5">
      <w:pPr>
        <w:pStyle w:val="Bodytext20"/>
        <w:shd w:val="clear" w:color="auto" w:fill="auto"/>
        <w:spacing w:before="0"/>
        <w:ind w:firstLine="660"/>
        <w:jc w:val="left"/>
      </w:pPr>
      <w:r>
        <w:rPr>
          <w:rStyle w:val="Bodytext21"/>
        </w:rPr>
        <w:t>I. История философии: (Античность, Средние века, эпоха Возрождения, Немецкая классическая философия, марксистская философия, западная философия 20 века, русская философия)</w:t>
      </w:r>
    </w:p>
    <w:p w:rsidR="00575CC5" w:rsidRDefault="00575CC5" w:rsidP="00575CC5">
      <w:pPr>
        <w:pStyle w:val="Bodytext20"/>
        <w:numPr>
          <w:ilvl w:val="0"/>
          <w:numId w:val="6"/>
        </w:numPr>
        <w:shd w:val="clear" w:color="auto" w:fill="auto"/>
        <w:tabs>
          <w:tab w:val="left" w:pos="1369"/>
        </w:tabs>
        <w:spacing w:before="0"/>
        <w:ind w:left="660"/>
        <w:jc w:val="both"/>
      </w:pPr>
      <w:r>
        <w:t>Антропологический материализм Л.Фейербаха.</w:t>
      </w:r>
    </w:p>
    <w:p w:rsidR="00575CC5" w:rsidRDefault="00575CC5" w:rsidP="00575CC5">
      <w:pPr>
        <w:pStyle w:val="Bodytext20"/>
        <w:shd w:val="clear" w:color="auto" w:fill="auto"/>
        <w:spacing w:before="0"/>
        <w:ind w:firstLine="600"/>
        <w:jc w:val="both"/>
      </w:pPr>
      <w:r>
        <w:rPr>
          <w:rStyle w:val="Bodytext21"/>
        </w:rPr>
        <w:t>II. Эссе по основным разделам философии: онтологии, гносеологии, антропологии, социальной философии.</w:t>
      </w:r>
    </w:p>
    <w:p w:rsidR="00575CC5" w:rsidRDefault="00575CC5" w:rsidP="00575CC5">
      <w:pPr>
        <w:pStyle w:val="Bodytext20"/>
        <w:numPr>
          <w:ilvl w:val="0"/>
          <w:numId w:val="7"/>
        </w:numPr>
        <w:shd w:val="clear" w:color="auto" w:fill="auto"/>
        <w:tabs>
          <w:tab w:val="left" w:pos="1310"/>
        </w:tabs>
        <w:spacing w:before="0"/>
        <w:ind w:firstLine="600"/>
        <w:jc w:val="both"/>
      </w:pPr>
      <w:r>
        <w:t>Свобода - есть познанная необходимость.</w:t>
      </w: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575CC5" w:rsidP="00575CC5">
      <w:pPr>
        <w:pStyle w:val="Heading10"/>
        <w:keepNext/>
        <w:keepLines/>
        <w:shd w:val="clear" w:color="auto" w:fill="auto"/>
      </w:pPr>
    </w:p>
    <w:p w:rsidR="00575CC5" w:rsidRDefault="00A91C1C" w:rsidP="00575CC5">
      <w:pPr>
        <w:pStyle w:val="Heading10"/>
        <w:keepNext/>
        <w:keepLines/>
        <w:shd w:val="clear" w:color="auto" w:fill="auto"/>
      </w:pPr>
      <w:bookmarkStart w:id="2" w:name="_GoBack"/>
      <w:bookmarkEnd w:id="2"/>
      <w:r>
        <w:t>МЕТОДИЧЕСКИЕ РЕКОМЕНДАЦИИ</w:t>
      </w:r>
      <w:r>
        <w:br/>
      </w:r>
      <w:bookmarkEnd w:id="0"/>
    </w:p>
    <w:p w:rsidR="001A18C8" w:rsidRDefault="00A91C1C" w:rsidP="00575CC5">
      <w:pPr>
        <w:pStyle w:val="Heading10"/>
        <w:keepNext/>
        <w:keepLines/>
        <w:shd w:val="clear" w:color="auto" w:fill="auto"/>
      </w:pPr>
      <w:r>
        <w:t>Объем работы - 14-16 страниц машинописного текста, напечатанного через 1,5 интервала (возможно представление рукописного</w:t>
      </w:r>
      <w:r>
        <w:t xml:space="preserve"> варианта).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К</w:t>
      </w:r>
      <w:r>
        <w:t>онтрольная работа состоит из двух частей: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Первая часть посвящена истории философии, отражение философских мыслей по эпохам: Античность, Средние века, эпоха Возрождения, Немецкая классическая философия, марксистская философия, западная философи</w:t>
      </w:r>
      <w:r>
        <w:t>я 20 века, русская философия.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Первая часть работы должна включать: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firstLine="600"/>
        <w:jc w:val="both"/>
      </w:pPr>
      <w:r>
        <w:t xml:space="preserve">титульный лист 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лис</w:t>
      </w:r>
      <w:r>
        <w:t>т с содержанием (планом) работы;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введение;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основную часть;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заключение;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список использованной литературы;</w:t>
      </w:r>
    </w:p>
    <w:p w:rsidR="001A18C8" w:rsidRDefault="00A91C1C">
      <w:pPr>
        <w:pStyle w:val="Bodytext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600"/>
        <w:jc w:val="both"/>
      </w:pPr>
      <w:r>
        <w:t>приложения (если имеются).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Во </w:t>
      </w:r>
      <w:r>
        <w:rPr>
          <w:rStyle w:val="Bodytext2Italic"/>
        </w:rPr>
        <w:t>введении</w:t>
      </w:r>
      <w:r>
        <w:t xml:space="preserve"> обосновывается актуальность темы, ставится проблема, освещается состояние ее научной разработки, обосновывается </w:t>
      </w:r>
      <w:r>
        <w:t>структура работы, формулируется ее конкретная цель и пути достижения.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В основной </w:t>
      </w:r>
      <w:r>
        <w:rPr>
          <w:rStyle w:val="Bodytext2Italic"/>
        </w:rPr>
        <w:t>части</w:t>
      </w:r>
      <w:r>
        <w:t xml:space="preserve"> раскрывается содержание сформулированной во введении проблемы. При этом проблема анализируется (расчленяется на подпроблемы), формируется в виде отдельных тезисов, котор</w:t>
      </w:r>
      <w:r>
        <w:t>ые необходимо доказать. Доказательство осуществляется при использовании философского понятийно-категориального аппарата при опоре на эмпирический материал.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При раскрытии всех тем контрольных работ по философии студенту необходимо связывать материал с практ</w:t>
      </w:r>
      <w:r>
        <w:t xml:space="preserve">икой общественной жизни. В работах, посвященных истории становления и развития философской мысли, важно осмыслить актуальность воззрений мыслителей прошлого для современной </w:t>
      </w:r>
      <w:r>
        <w:lastRenderedPageBreak/>
        <w:t>философии, развития общественных процессов.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Каждая глава, параграф или раздел закан</w:t>
      </w:r>
      <w:r>
        <w:t>чиваются выводами.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В </w:t>
      </w:r>
      <w:r>
        <w:rPr>
          <w:rStyle w:val="Bodytext2Italic"/>
        </w:rPr>
        <w:t>заключении</w:t>
      </w:r>
      <w:r>
        <w:t xml:space="preserve"> следует подвести итоги, сделать обобщение полученных результатов, сформулировать основные выводы из рассмотренной проблемы.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Контрольная работа носит, как правило, компилятивный характер (то есть написана на известном </w:t>
      </w:r>
      <w:r>
        <w:t>материале). Однако она должна указывать на хорошее знание и понимание материала автором, содержать в заключении мысли студента о перспективах использованного материала в своей профессиональной деятельности. Подобный подход к написанию контрольной работы по</w:t>
      </w:r>
      <w:r>
        <w:t>зволит приобрести некоторые навыки творческого исследования, либо усовершенствовать навыки, полученные ранее при изучении других гуманитарных предметов.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В </w:t>
      </w:r>
      <w:r>
        <w:rPr>
          <w:rStyle w:val="Bodytext2Italic"/>
        </w:rPr>
        <w:t>списке литературы</w:t>
      </w:r>
      <w:r>
        <w:t xml:space="preserve"> использованные источники перечисляются по алфавиту. Библиографическое описание лите</w:t>
      </w:r>
      <w:r>
        <w:t>ратуры должно соответствовать требованиям ГОСТа. Поэтому все реквизиты книги следует брать с оборота ее титульного листа, где они содержатся в виде каталожной карточки (вместе с аннотацией, которую списывать не нужно).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rPr>
          <w:rStyle w:val="Bodytext2Bold"/>
        </w:rPr>
        <w:t xml:space="preserve">Вторая часть </w:t>
      </w:r>
      <w:r>
        <w:t>контрольной работы - это философское эссе (свободное, небольшое по объему сочинение, выражающее размышления автора по той или иной проблеме) по основным разде</w:t>
      </w:r>
      <w:r>
        <w:t>лам философии: онтологии, гносеологии, антропологии, социальной философии.</w:t>
      </w:r>
    </w:p>
    <w:p w:rsidR="001A18C8" w:rsidRDefault="00A91C1C">
      <w:pPr>
        <w:pStyle w:val="Bodytext30"/>
        <w:shd w:val="clear" w:color="auto" w:fill="auto"/>
      </w:pPr>
      <w:r>
        <w:rPr>
          <w:rStyle w:val="Bodytext31"/>
          <w:b/>
          <w:bCs/>
        </w:rPr>
        <w:t>Рекомендации к написанию эссе по философии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Объем работы от 1 до 5 листов печатного или р</w:t>
      </w:r>
      <w:r w:rsidR="00575CC5">
        <w:t>укописного текста, интервал 1,5</w:t>
      </w:r>
      <w:r>
        <w:t xml:space="preserve">, шрифт </w:t>
      </w:r>
      <w:r w:rsidR="00575CC5">
        <w:rPr>
          <w:lang w:val="en-US"/>
        </w:rPr>
        <w:t>Times</w:t>
      </w:r>
      <w:r w:rsidR="00575CC5" w:rsidRPr="00575CC5">
        <w:t xml:space="preserve"> </w:t>
      </w:r>
      <w:r w:rsidR="00575CC5">
        <w:rPr>
          <w:lang w:val="en-US"/>
        </w:rPr>
        <w:t>new</w:t>
      </w:r>
      <w:r w:rsidR="00575CC5" w:rsidRPr="00575CC5">
        <w:t xml:space="preserve"> </w:t>
      </w:r>
      <w:r w:rsidR="00575CC5">
        <w:rPr>
          <w:lang w:val="en-US"/>
        </w:rPr>
        <w:t>Roman</w:t>
      </w:r>
      <w:r>
        <w:t>, 14 размер.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Эссе состоит из четырех ча</w:t>
      </w:r>
      <w:r>
        <w:t>стей: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  <w:ind w:firstLine="600"/>
        <w:jc w:val="both"/>
      </w:pPr>
      <w:r>
        <w:t>обозначение проблемы эссе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  <w:ind w:firstLine="600"/>
        <w:jc w:val="both"/>
      </w:pPr>
      <w:r>
        <w:t>ваша позиция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  <w:ind w:firstLine="600"/>
        <w:jc w:val="both"/>
      </w:pPr>
      <w:r>
        <w:t>основная часть эссе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  <w:ind w:firstLine="600"/>
        <w:jc w:val="both"/>
      </w:pPr>
      <w:r>
        <w:t>заключение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Порядок написания самого ЭССЕ:</w:t>
      </w:r>
    </w:p>
    <w:p w:rsidR="001A18C8" w:rsidRDefault="00A91C1C">
      <w:pPr>
        <w:pStyle w:val="Bodytext40"/>
        <w:numPr>
          <w:ilvl w:val="0"/>
          <w:numId w:val="3"/>
        </w:numPr>
        <w:shd w:val="clear" w:color="auto" w:fill="auto"/>
        <w:tabs>
          <w:tab w:val="left" w:pos="1437"/>
        </w:tabs>
      </w:pPr>
      <w:r>
        <w:t>Обозначить проблему (проблемы), предложенную в теме эссе.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>Одну или несколько проблем, т.е. сформулировать ваше понимание</w:t>
      </w:r>
    </w:p>
    <w:p w:rsidR="001A18C8" w:rsidRDefault="00A91C1C">
      <w:pPr>
        <w:pStyle w:val="Bodytext20"/>
        <w:shd w:val="clear" w:color="auto" w:fill="auto"/>
        <w:spacing w:before="0"/>
        <w:jc w:val="both"/>
      </w:pPr>
      <w:r>
        <w:t>высказывания. В сочинении не</w:t>
      </w:r>
      <w:r>
        <w:t xml:space="preserve"> повторять предложенную тему. Повтор свидетельствует об отсутствии у вас собственных мыслей и знаний по философии. В сочинении нельзя поставленную проблему заменять другой. Переформулировать с использованием другого запаса слов. Важно так раскрыть основную</w:t>
      </w:r>
      <w:r>
        <w:t xml:space="preserve"> мысль, чтобы стал очевиден контекст, который определит ее содержание и сущность.</w:t>
      </w:r>
    </w:p>
    <w:p w:rsidR="001A18C8" w:rsidRDefault="00A91C1C">
      <w:pPr>
        <w:pStyle w:val="Bodytext40"/>
        <w:shd w:val="clear" w:color="auto" w:fill="auto"/>
        <w:ind w:firstLine="1480"/>
      </w:pPr>
      <w:r>
        <w:rPr>
          <w:rStyle w:val="Bodytext4NotItalic0"/>
        </w:rPr>
        <w:t>Начать можно так:</w:t>
      </w:r>
      <w:r>
        <w:rPr>
          <w:rStyle w:val="Bodytext4NotItalic"/>
        </w:rPr>
        <w:t xml:space="preserve"> </w:t>
      </w:r>
      <w:r>
        <w:t>«По мнению автора...»</w:t>
      </w:r>
    </w:p>
    <w:p w:rsidR="001A18C8" w:rsidRDefault="00A91C1C">
      <w:pPr>
        <w:pStyle w:val="Bodytext40"/>
        <w:numPr>
          <w:ilvl w:val="0"/>
          <w:numId w:val="3"/>
        </w:numPr>
        <w:shd w:val="clear" w:color="auto" w:fill="auto"/>
        <w:tabs>
          <w:tab w:val="left" w:pos="1437"/>
        </w:tabs>
      </w:pPr>
      <w:r>
        <w:t>Сформулировать собственную позицию.</w:t>
      </w:r>
    </w:p>
    <w:p w:rsidR="001A18C8" w:rsidRDefault="00A91C1C">
      <w:pPr>
        <w:pStyle w:val="Bodytext40"/>
        <w:shd w:val="clear" w:color="auto" w:fill="auto"/>
        <w:ind w:firstLine="1480"/>
      </w:pPr>
      <w:r>
        <w:rPr>
          <w:rStyle w:val="Bodytext4NotItalic0"/>
        </w:rPr>
        <w:t>Можно написать так:</w:t>
      </w:r>
      <w:r>
        <w:rPr>
          <w:rStyle w:val="Bodytext4NotItalic"/>
        </w:rPr>
        <w:t xml:space="preserve"> </w:t>
      </w:r>
      <w:r>
        <w:t xml:space="preserve">«Автор цитаты прав лишь отчасти, поскольку...» или «Можно согласиться с </w:t>
      </w:r>
      <w:r>
        <w:t>мнением о том, что.», «Представляется верным мнение о том, что.», «Трудно согласиться с таким суждением, ввиду того, что.».</w:t>
      </w:r>
    </w:p>
    <w:p w:rsidR="001A18C8" w:rsidRDefault="00A91C1C">
      <w:pPr>
        <w:pStyle w:val="Bodytext20"/>
        <w:numPr>
          <w:ilvl w:val="0"/>
          <w:numId w:val="3"/>
        </w:numPr>
        <w:shd w:val="clear" w:color="auto" w:fill="auto"/>
        <w:tabs>
          <w:tab w:val="left" w:pos="1437"/>
        </w:tabs>
        <w:spacing w:before="0"/>
        <w:ind w:firstLine="600"/>
        <w:jc w:val="both"/>
      </w:pPr>
      <w:r>
        <w:rPr>
          <w:rStyle w:val="Bodytext2Italic"/>
        </w:rPr>
        <w:t>Основная часть эссе</w:t>
      </w:r>
      <w:r>
        <w:t xml:space="preserve"> представляет собой относительно развернутое изложение вашего собственного мнения в отношении поставленной пробле</w:t>
      </w:r>
      <w:r>
        <w:t>мы. Каждый тезис необходимо аргументировать, используя факты и примеры из общественной жизни (или личного социального опыта).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СХЕМА: </w:t>
      </w:r>
      <w:r>
        <w:rPr>
          <w:rStyle w:val="Bodytext2Bold"/>
        </w:rPr>
        <w:t xml:space="preserve">ТЕЗИС </w:t>
      </w:r>
      <w:r>
        <w:t xml:space="preserve">(то что требуется доказать)— </w:t>
      </w:r>
      <w:r>
        <w:rPr>
          <w:rStyle w:val="Bodytext2Bold"/>
        </w:rPr>
        <w:t xml:space="preserve">АРГУМЕНТЫ </w:t>
      </w:r>
      <w:r>
        <w:t xml:space="preserve">(факты, примеры, доводы, суждения) — </w:t>
      </w:r>
      <w:r>
        <w:rPr>
          <w:rStyle w:val="Bodytext2Bold"/>
        </w:rPr>
        <w:t xml:space="preserve">ВЫВОДЫ </w:t>
      </w:r>
      <w:r>
        <w:t>(в силу каких доказательств ваш те</w:t>
      </w:r>
      <w:r>
        <w:t>зис верен).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t xml:space="preserve">Важно доводить мысль до логического завершения - не бросать ее, чтобы </w:t>
      </w:r>
      <w:r>
        <w:lastRenderedPageBreak/>
        <w:t>вывод был очевиден.</w:t>
      </w:r>
    </w:p>
    <w:p w:rsidR="001A18C8" w:rsidRDefault="00A91C1C">
      <w:pPr>
        <w:pStyle w:val="Bodytext20"/>
        <w:shd w:val="clear" w:color="auto" w:fill="auto"/>
        <w:spacing w:before="0"/>
        <w:ind w:firstLine="600"/>
        <w:jc w:val="both"/>
      </w:pPr>
      <w:r>
        <w:rPr>
          <w:rStyle w:val="Bodytext2Italic"/>
        </w:rPr>
        <w:t>4.</w:t>
      </w:r>
      <w:r>
        <w:t xml:space="preserve"> В заключительном предложении подводятся итоги работы, делается общий вывод, помимо этого можно завершить свои рассуждения проблемным вопросом.</w:t>
      </w:r>
    </w:p>
    <w:p w:rsidR="001A18C8" w:rsidRDefault="00A91C1C">
      <w:pPr>
        <w:pStyle w:val="Bodytext50"/>
        <w:shd w:val="clear" w:color="auto" w:fill="auto"/>
        <w:ind w:left="3020"/>
      </w:pPr>
      <w:r>
        <w:rPr>
          <w:rStyle w:val="Bodytext51"/>
          <w:b/>
          <w:bCs/>
          <w:i/>
          <w:iCs/>
        </w:rPr>
        <w:t>Как можн</w:t>
      </w:r>
      <w:r>
        <w:rPr>
          <w:rStyle w:val="Bodytext51"/>
          <w:b/>
          <w:bCs/>
          <w:i/>
          <w:iCs/>
        </w:rPr>
        <w:t>о работать над эссе: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600"/>
        <w:jc w:val="both"/>
      </w:pPr>
      <w:r>
        <w:t>Записать мысли, которые пришли в голову после прочтения темы</w:t>
      </w:r>
    </w:p>
    <w:p w:rsidR="001A18C8" w:rsidRDefault="00A91C1C">
      <w:pPr>
        <w:pStyle w:val="Bodytext20"/>
        <w:shd w:val="clear" w:color="auto" w:fill="auto"/>
        <w:spacing w:before="0"/>
        <w:jc w:val="left"/>
      </w:pPr>
      <w:r>
        <w:t>эссе.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44"/>
        </w:tabs>
        <w:spacing w:before="0"/>
        <w:ind w:firstLine="600"/>
        <w:jc w:val="both"/>
      </w:pPr>
      <w:r>
        <w:t>Дополнить свои мысли подходящим материалом по философии (понятия, классификации).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54"/>
        </w:tabs>
        <w:spacing w:before="0"/>
        <w:ind w:firstLine="600"/>
        <w:jc w:val="both"/>
      </w:pPr>
      <w:r>
        <w:t>Привести примеры из общественной жизни (истории, литературы, СМИ), подтверждающие вашу</w:t>
      </w:r>
      <w:r>
        <w:t xml:space="preserve"> точку зрения. Если не находятся примеры из общественной жизни, то можно привести пример из своей жизнедеятельности.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54"/>
        </w:tabs>
        <w:spacing w:before="0"/>
        <w:ind w:firstLine="600"/>
        <w:jc w:val="both"/>
      </w:pPr>
      <w:r>
        <w:t>Выстроить полученный блок материалов в рациональном логичном порядке по пунктам. При составлении плана его пункты формулировать кратко, что</w:t>
      </w:r>
      <w:r>
        <w:t>бы самому в них не запутаться. Тогда написание эссе сведётся к раскрытию этих пунктов, что приведёт к чёткой и ясной структуре работы. При этом надо следить, чтобы написанное эссе соответствовало плану.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240"/>
        <w:ind w:firstLine="600"/>
        <w:jc w:val="both"/>
      </w:pPr>
      <w:r>
        <w:t>Сделать общий вывод, суммирующий ваши мысли.</w:t>
      </w:r>
    </w:p>
    <w:p w:rsidR="001A18C8" w:rsidRDefault="00A91C1C">
      <w:pPr>
        <w:pStyle w:val="Heading10"/>
        <w:keepNext/>
        <w:keepLines/>
        <w:shd w:val="clear" w:color="auto" w:fill="auto"/>
        <w:spacing w:after="0"/>
        <w:ind w:firstLine="600"/>
        <w:jc w:val="both"/>
      </w:pPr>
      <w:bookmarkStart w:id="3" w:name="bookmark1"/>
      <w:r>
        <w:t>Примечан</w:t>
      </w:r>
      <w:r>
        <w:t>ия:</w:t>
      </w:r>
      <w:bookmarkEnd w:id="3"/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  <w:ind w:firstLine="600"/>
        <w:jc w:val="both"/>
      </w:pPr>
      <w:r>
        <w:t>в плане сначала изложить общие идеи по теме (теорию), а потом перейти к реальным жизненным явлениям (практике). Завершить общетеоретическим выводом;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  <w:ind w:firstLine="600"/>
        <w:jc w:val="both"/>
      </w:pPr>
      <w:r>
        <w:t>добиваться, чтобы одна мысль плавно перетекала в другую. Не прыгать от одной мысли к другой, не переход</w:t>
      </w:r>
      <w:r>
        <w:t>ить ко 2-й мысли, пока не закончили с 1-й. Доводить свои мысли до конца;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before="0"/>
        <w:ind w:firstLine="600"/>
        <w:jc w:val="both"/>
      </w:pPr>
      <w:r>
        <w:t>отталкиваться от:</w:t>
      </w:r>
    </w:p>
    <w:p w:rsidR="001A18C8" w:rsidRDefault="00A91C1C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before="0"/>
        <w:ind w:firstLine="600"/>
        <w:jc w:val="both"/>
      </w:pPr>
      <w:r>
        <w:t>ключевых слов в цитате (для этого можно их выделить, подчеркнуть);</w:t>
      </w:r>
    </w:p>
    <w:p w:rsidR="001A18C8" w:rsidRDefault="00A91C1C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before="0"/>
        <w:ind w:firstLine="600"/>
        <w:jc w:val="both"/>
      </w:pPr>
      <w:r>
        <w:t>философского материала (определения, классификации);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before="0"/>
        <w:ind w:firstLine="600"/>
        <w:jc w:val="both"/>
      </w:pPr>
      <w:r>
        <w:t>стараться понять взаимосвязь понятий.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49"/>
        </w:tabs>
        <w:spacing w:before="0"/>
        <w:ind w:firstLine="600"/>
        <w:jc w:val="both"/>
      </w:pPr>
      <w:r>
        <w:t xml:space="preserve">Работа </w:t>
      </w:r>
      <w:r>
        <w:t>над стилем. Прочитать эссе вслух, чтобы исправить стилистические ошибки. Рекомендации к стилю: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1972"/>
        </w:tabs>
        <w:spacing w:before="0"/>
        <w:ind w:left="1700"/>
        <w:jc w:val="both"/>
      </w:pPr>
      <w:r>
        <w:t>ясно выражать свою мысль;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1904"/>
        </w:tabs>
        <w:spacing w:before="0"/>
        <w:ind w:firstLine="1700"/>
        <w:jc w:val="left"/>
      </w:pPr>
      <w:r>
        <w:t>избегать общих и очевидных для всех суждений типа «все люди разные» и бессмысленных констатаций типа «любовь - дело тонкое»;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1972"/>
        </w:tabs>
        <w:spacing w:before="0"/>
        <w:ind w:left="1700"/>
        <w:jc w:val="both"/>
      </w:pPr>
      <w:r>
        <w:t>не выдават</w:t>
      </w:r>
      <w:r>
        <w:t>ь чужие мысли за свои;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1972"/>
        </w:tabs>
        <w:spacing w:before="0"/>
        <w:ind w:left="1700"/>
        <w:jc w:val="both"/>
      </w:pPr>
      <w:r>
        <w:t>не увлекаться примерами из жизни;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1972"/>
        </w:tabs>
        <w:spacing w:before="0"/>
        <w:ind w:left="1700"/>
        <w:jc w:val="both"/>
      </w:pPr>
      <w:r>
        <w:t>воздерживаться от спорных суждений.</w:t>
      </w:r>
    </w:p>
    <w:p w:rsidR="001A18C8" w:rsidRDefault="00A91C1C">
      <w:pPr>
        <w:pStyle w:val="Bodytext2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244"/>
        <w:ind w:firstLine="600"/>
        <w:jc w:val="both"/>
      </w:pPr>
      <w:r>
        <w:t>Перенести текст с черновика на чистовик.</w:t>
      </w:r>
    </w:p>
    <w:p w:rsidR="001A18C8" w:rsidRDefault="00A91C1C">
      <w:pPr>
        <w:pStyle w:val="Bodytext20"/>
        <w:shd w:val="clear" w:color="auto" w:fill="auto"/>
        <w:spacing w:before="0" w:line="317" w:lineRule="exact"/>
        <w:ind w:firstLine="600"/>
        <w:jc w:val="both"/>
      </w:pPr>
      <w:r>
        <w:rPr>
          <w:rStyle w:val="Bodytext21"/>
        </w:rPr>
        <w:t>К достоинствам эссе можно отнести: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53"/>
        </w:tabs>
        <w:spacing w:before="0" w:line="317" w:lineRule="exact"/>
        <w:ind w:firstLine="600"/>
        <w:jc w:val="both"/>
      </w:pPr>
      <w:r>
        <w:t xml:space="preserve">наличие краткой информации об авторе высказывания (английский философ», «общественный </w:t>
      </w:r>
      <w:r>
        <w:t>деятель»);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317" w:lineRule="exact"/>
        <w:ind w:firstLine="600"/>
        <w:jc w:val="both"/>
      </w:pPr>
      <w:r>
        <w:t>включение имен его предшественников, противников, последователей;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firstLine="660"/>
        <w:jc w:val="left"/>
      </w:pPr>
      <w:r>
        <w:t>описание различных точек зрения на проблему или разных подходов к ее решению;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660"/>
        <w:jc w:val="left"/>
      </w:pPr>
      <w:r>
        <w:t>наличие указания на многозначность используемых понятий и терминов с обоснованием того значения, в ко</w:t>
      </w:r>
      <w:r>
        <w:t>тором они применяются в эссе;</w:t>
      </w:r>
    </w:p>
    <w:p w:rsidR="001A18C8" w:rsidRDefault="00A91C1C">
      <w:pPr>
        <w:pStyle w:val="Bodytext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300"/>
        <w:ind w:left="660"/>
        <w:jc w:val="both"/>
      </w:pPr>
      <w:r>
        <w:t>использование философского языка (особая терминология).</w:t>
      </w:r>
    </w:p>
    <w:sectPr w:rsidR="001A18C8" w:rsidSect="00575CC5">
      <w:pgSz w:w="11900" w:h="16840"/>
      <w:pgMar w:top="426" w:right="776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1C" w:rsidRDefault="00A91C1C">
      <w:r>
        <w:separator/>
      </w:r>
    </w:p>
  </w:endnote>
  <w:endnote w:type="continuationSeparator" w:id="0">
    <w:p w:rsidR="00A91C1C" w:rsidRDefault="00A9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1C" w:rsidRDefault="00A91C1C"/>
  </w:footnote>
  <w:footnote w:type="continuationSeparator" w:id="0">
    <w:p w:rsidR="00A91C1C" w:rsidRDefault="00A91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988"/>
    <w:multiLevelType w:val="multilevel"/>
    <w:tmpl w:val="CD2CD096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B0F9F"/>
    <w:multiLevelType w:val="multilevel"/>
    <w:tmpl w:val="CF046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A778D"/>
    <w:multiLevelType w:val="multilevel"/>
    <w:tmpl w:val="4768DC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950ED"/>
    <w:multiLevelType w:val="multilevel"/>
    <w:tmpl w:val="9C18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36456"/>
    <w:multiLevelType w:val="multilevel"/>
    <w:tmpl w:val="287CA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F7560"/>
    <w:multiLevelType w:val="multilevel"/>
    <w:tmpl w:val="7152D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C0529D"/>
    <w:multiLevelType w:val="multilevel"/>
    <w:tmpl w:val="23D27E1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E3415E"/>
    <w:multiLevelType w:val="multilevel"/>
    <w:tmpl w:val="EE862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8"/>
    <w:rsid w:val="001A18C8"/>
    <w:rsid w:val="00575CC5"/>
    <w:rsid w:val="00A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54F"/>
  <w15:docId w15:val="{1DDA23F4-788B-49A7-B21D-86D808D8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NotBold">
    <w:name w:val="Heading #1 (2) + Not Bold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Климов Сергей Николаевич</dc:creator>
  <cp:keywords/>
  <cp:lastModifiedBy>Руслан</cp:lastModifiedBy>
  <cp:revision>2</cp:revision>
  <dcterms:created xsi:type="dcterms:W3CDTF">2016-03-29T17:08:00Z</dcterms:created>
  <dcterms:modified xsi:type="dcterms:W3CDTF">2016-03-29T17:08:00Z</dcterms:modified>
</cp:coreProperties>
</file>