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</w:tblGrid>
      <w:tr w:rsidR="002562DA" w:rsidTr="00492A1B">
        <w:tc>
          <w:tcPr>
            <w:tcW w:w="4785" w:type="dxa"/>
          </w:tcPr>
          <w:p w:rsidR="002562DA" w:rsidRDefault="002562DA" w:rsidP="00492A1B">
            <w:proofErr w:type="spellStart"/>
            <w:r>
              <w:t>Тест_ПП</w:t>
            </w:r>
            <w:proofErr w:type="spellEnd"/>
            <w:r>
              <w:t>. Б</w:t>
            </w:r>
            <w:proofErr w:type="gramStart"/>
            <w:r>
              <w:t>1</w:t>
            </w:r>
            <w:proofErr w:type="gramEnd"/>
            <w:r>
              <w:t>.</w:t>
            </w:r>
          </w:p>
          <w:p w:rsidR="002562DA" w:rsidRDefault="002562DA" w:rsidP="00492A1B">
            <w:r>
              <w:t xml:space="preserve">1. Классическим методом найти ток и напряжение ветви </w:t>
            </w:r>
            <w:proofErr w:type="gramStart"/>
            <w:r>
              <w:rPr>
                <w:i/>
                <w:iCs/>
                <w:lang w:val="en-US"/>
              </w:rPr>
              <w:t>R</w:t>
            </w:r>
            <w:proofErr w:type="gramEnd"/>
            <w:r>
              <w:rPr>
                <w:vertAlign w:val="subscript"/>
              </w:rPr>
              <w:t xml:space="preserve">К </w:t>
            </w:r>
            <w:r>
              <w:t xml:space="preserve">– </w:t>
            </w:r>
            <w:r>
              <w:rPr>
                <w:i/>
                <w:iCs/>
                <w:lang w:val="en-US"/>
              </w:rPr>
              <w:t>L</w:t>
            </w:r>
            <w:r>
              <w:t>. Нарисовать графики.</w:t>
            </w:r>
            <w:r>
              <w:br/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  <w:vertAlign w:val="subscript"/>
              </w:rPr>
              <w:t xml:space="preserve"> </w:t>
            </w:r>
            <w:r w:rsidRPr="00EA2EA9">
              <w:rPr>
                <w:sz w:val="32"/>
                <w:szCs w:val="32"/>
              </w:rPr>
              <w:t>=</w:t>
            </w:r>
            <w:r>
              <w:t xml:space="preserve"> 24</w:t>
            </w:r>
            <w:proofErr w:type="gramStart"/>
            <w:r>
              <w:t xml:space="preserve"> В</w:t>
            </w:r>
            <w:proofErr w:type="gramEnd"/>
            <w:r>
              <w:t xml:space="preserve">; </w:t>
            </w:r>
            <w:r>
              <w:rPr>
                <w:i/>
                <w:iCs/>
                <w:lang w:val="en-US"/>
              </w:rPr>
              <w:t>R</w:t>
            </w:r>
            <w:r>
              <w:rPr>
                <w:vertAlign w:val="subscript"/>
              </w:rPr>
              <w:t>1</w:t>
            </w:r>
            <w:r>
              <w:rPr>
                <w:i/>
                <w:iCs/>
              </w:rPr>
              <w:t xml:space="preserve"> </w:t>
            </w:r>
            <w:r w:rsidRPr="001A7911">
              <w:rPr>
                <w:sz w:val="32"/>
                <w:szCs w:val="32"/>
              </w:rPr>
              <w:t>=</w:t>
            </w:r>
            <w:r>
              <w:t xml:space="preserve"> 20 Ом; </w:t>
            </w:r>
            <w:r>
              <w:rPr>
                <w:i/>
                <w:iCs/>
                <w:lang w:val="en-US"/>
              </w:rPr>
              <w:t>R</w:t>
            </w:r>
            <w:r>
              <w:rPr>
                <w:vertAlign w:val="subscript"/>
              </w:rPr>
              <w:t>К</w:t>
            </w:r>
            <w:r>
              <w:rPr>
                <w:i/>
                <w:iCs/>
              </w:rPr>
              <w:t xml:space="preserve"> </w:t>
            </w:r>
            <w:r w:rsidRPr="001A7911">
              <w:rPr>
                <w:sz w:val="32"/>
                <w:szCs w:val="32"/>
              </w:rPr>
              <w:t>=</w:t>
            </w:r>
            <w:r>
              <w:t xml:space="preserve"> 30 Ом;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  <w:lang w:val="en-US"/>
              </w:rPr>
              <w:t>R</w:t>
            </w:r>
            <w:r>
              <w:rPr>
                <w:vertAlign w:val="subscript"/>
              </w:rPr>
              <w:t>2</w:t>
            </w:r>
            <w:r>
              <w:rPr>
                <w:i/>
                <w:iCs/>
              </w:rPr>
              <w:t xml:space="preserve"> </w:t>
            </w:r>
            <w:r w:rsidRPr="001A7911">
              <w:rPr>
                <w:sz w:val="32"/>
                <w:szCs w:val="32"/>
              </w:rPr>
              <w:t>=</w:t>
            </w:r>
            <w:r>
              <w:t xml:space="preserve"> 60 Ом; </w:t>
            </w:r>
            <w:r>
              <w:rPr>
                <w:i/>
                <w:iCs/>
                <w:lang w:val="en-US"/>
              </w:rPr>
              <w:t>L</w:t>
            </w:r>
            <w:r>
              <w:t xml:space="preserve"> </w:t>
            </w:r>
            <w:r w:rsidRPr="001A7911">
              <w:rPr>
                <w:sz w:val="32"/>
                <w:szCs w:val="32"/>
              </w:rPr>
              <w:t>=</w:t>
            </w:r>
            <w:r>
              <w:t xml:space="preserve"> 0,6 Гн. </w:t>
            </w:r>
          </w:p>
          <w:p w:rsidR="002562DA" w:rsidRDefault="002562DA" w:rsidP="00492A1B">
            <w:pPr>
              <w:spacing w:after="120"/>
              <w:jc w:val="center"/>
            </w:pPr>
            <w:r>
              <w:object w:dxaOrig="2913" w:dyaOrig="26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134.25pt" o:ole="">
                  <v:imagedata r:id="rId5" o:title=""/>
                </v:shape>
                <o:OLEObject Type="Embed" ProgID="Visio.Drawing.11" ShapeID="_x0000_i1025" DrawAspect="Content" ObjectID="_1521900808" r:id="rId6"/>
              </w:object>
            </w:r>
          </w:p>
        </w:tc>
      </w:tr>
      <w:tr w:rsidR="002562DA" w:rsidTr="00492A1B">
        <w:tc>
          <w:tcPr>
            <w:tcW w:w="4785" w:type="dxa"/>
          </w:tcPr>
          <w:p w:rsidR="002562DA" w:rsidRDefault="002562DA" w:rsidP="00492A1B">
            <w:r>
              <w:t xml:space="preserve">2. Операторным методом найти ток в ветви источника </w:t>
            </w:r>
            <w:proofErr w:type="spellStart"/>
            <w:r>
              <w:t>э.д.с</w:t>
            </w:r>
            <w:proofErr w:type="spellEnd"/>
            <w:r>
              <w:t xml:space="preserve">. </w:t>
            </w:r>
            <w:r w:rsidRPr="00C157C7">
              <w:rPr>
                <w:i/>
              </w:rPr>
              <w:t>Е</w:t>
            </w:r>
            <w:r>
              <w:t xml:space="preserve">, построить график. </w:t>
            </w:r>
            <w:r>
              <w:rPr>
                <w:i/>
                <w:iCs/>
                <w:sz w:val="30"/>
              </w:rPr>
              <w:t>Е</w:t>
            </w:r>
            <w:r>
              <w:rPr>
                <w:sz w:val="30"/>
              </w:rPr>
              <w:t xml:space="preserve"> </w:t>
            </w:r>
            <w:r w:rsidRPr="001A7911">
              <w:rPr>
                <w:sz w:val="32"/>
                <w:szCs w:val="32"/>
              </w:rPr>
              <w:t>=</w:t>
            </w:r>
            <w:r>
              <w:rPr>
                <w:sz w:val="30"/>
              </w:rPr>
              <w:t>100</w:t>
            </w:r>
            <w:proofErr w:type="gramStart"/>
            <w:r>
              <w:rPr>
                <w:sz w:val="30"/>
              </w:rPr>
              <w:t xml:space="preserve"> В</w:t>
            </w:r>
            <w:proofErr w:type="gramEnd"/>
            <w:r>
              <w:t>;</w:t>
            </w:r>
            <w:r>
              <w:rPr>
                <w:sz w:val="30"/>
              </w:rPr>
              <w:t xml:space="preserve"> </w:t>
            </w:r>
            <w:r>
              <w:rPr>
                <w:i/>
                <w:iCs/>
                <w:sz w:val="30"/>
                <w:lang w:val="en-US"/>
              </w:rPr>
              <w:t>R</w:t>
            </w:r>
            <w:r>
              <w:rPr>
                <w:sz w:val="30"/>
                <w:vertAlign w:val="subscript"/>
              </w:rPr>
              <w:t xml:space="preserve">1 </w:t>
            </w:r>
            <w:r w:rsidRPr="001A7911">
              <w:rPr>
                <w:sz w:val="32"/>
                <w:szCs w:val="32"/>
              </w:rPr>
              <w:t>=</w:t>
            </w:r>
            <w:r>
              <w:rPr>
                <w:sz w:val="30"/>
              </w:rPr>
              <w:t xml:space="preserve"> </w:t>
            </w:r>
            <w:r>
              <w:rPr>
                <w:i/>
                <w:iCs/>
                <w:sz w:val="30"/>
                <w:lang w:val="en-US"/>
              </w:rPr>
              <w:t>R</w:t>
            </w:r>
            <w:r>
              <w:rPr>
                <w:sz w:val="30"/>
                <w:vertAlign w:val="subscript"/>
              </w:rPr>
              <w:t xml:space="preserve">2 </w:t>
            </w:r>
            <w:r w:rsidRPr="001A7911">
              <w:rPr>
                <w:sz w:val="32"/>
                <w:szCs w:val="32"/>
              </w:rPr>
              <w:t>=</w:t>
            </w:r>
            <w:r>
              <w:rPr>
                <w:sz w:val="30"/>
              </w:rPr>
              <w:t xml:space="preserve"> 47 </w:t>
            </w:r>
            <w:r>
              <w:t xml:space="preserve">кОм; </w:t>
            </w:r>
            <w:r>
              <w:rPr>
                <w:i/>
                <w:iCs/>
                <w:sz w:val="30"/>
              </w:rPr>
              <w:t>С</w:t>
            </w:r>
            <w:r w:rsidRPr="001A7911">
              <w:rPr>
                <w:sz w:val="32"/>
                <w:szCs w:val="32"/>
              </w:rPr>
              <w:t>=</w:t>
            </w:r>
            <w:r>
              <w:t>0,068 мкФ.</w:t>
            </w:r>
          </w:p>
          <w:p w:rsidR="002562DA" w:rsidRDefault="002562DA" w:rsidP="00492A1B">
            <w:pPr>
              <w:spacing w:after="120"/>
              <w:jc w:val="center"/>
            </w:pPr>
            <w:r>
              <w:object w:dxaOrig="3567" w:dyaOrig="2748">
                <v:shape id="_x0000_i1026" type="#_x0000_t75" style="width:178.5pt;height:137.25pt" o:ole="">
                  <v:imagedata r:id="rId7" o:title=""/>
                </v:shape>
                <o:OLEObject Type="Embed" ProgID="Visio.Drawing.11" ShapeID="_x0000_i1026" DrawAspect="Content" ObjectID="_1521900809" r:id="rId8"/>
              </w:object>
            </w:r>
          </w:p>
        </w:tc>
      </w:tr>
      <w:tr w:rsidR="002562DA" w:rsidTr="00492A1B">
        <w:tc>
          <w:tcPr>
            <w:tcW w:w="4785" w:type="dxa"/>
          </w:tcPr>
          <w:p w:rsidR="002562DA" w:rsidRDefault="002562DA" w:rsidP="00492A1B">
            <w:pPr>
              <w:pBdr>
                <w:bar w:val="single" w:sz="4" w:color="auto"/>
              </w:pBdr>
            </w:pPr>
            <w:r>
              <w:t>3. Найти независимые начальные условия. Записать уравнения состо</w:t>
            </w:r>
            <w:r>
              <w:t>я</w:t>
            </w:r>
            <w:r>
              <w:t xml:space="preserve">ния. </w:t>
            </w:r>
          </w:p>
          <w:p w:rsidR="002562DA" w:rsidRDefault="002562DA" w:rsidP="00492A1B">
            <w:pPr>
              <w:pBdr>
                <w:bar w:val="single" w:sz="4" w:color="auto"/>
              </w:pBdr>
              <w:jc w:val="center"/>
            </w:pPr>
            <w:r>
              <w:object w:dxaOrig="3843" w:dyaOrig="2484">
                <v:shape id="_x0000_i1027" type="#_x0000_t75" style="width:192pt;height:124.5pt" o:ole="">
                  <v:imagedata r:id="rId9" o:title=""/>
                </v:shape>
                <o:OLEObject Type="Embed" ProgID="Visio.Drawing.11" ShapeID="_x0000_i1027" DrawAspect="Content" ObjectID="_1521900810" r:id="rId10"/>
              </w:object>
            </w:r>
          </w:p>
        </w:tc>
      </w:tr>
    </w:tbl>
    <w:p w:rsidR="00123CDB" w:rsidRDefault="00123CDB">
      <w:bookmarkStart w:id="0" w:name="_GoBack"/>
      <w:bookmarkEnd w:id="0"/>
    </w:p>
    <w:sectPr w:rsidR="0012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DA"/>
    <w:rsid w:val="00123CDB"/>
    <w:rsid w:val="00171FBB"/>
    <w:rsid w:val="002562DA"/>
    <w:rsid w:val="0053357B"/>
    <w:rsid w:val="0089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/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DA"/>
    <w:pPr>
      <w:spacing w:line="276" w:lineRule="auto"/>
      <w:ind w:firstLine="0"/>
    </w:pPr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973B8"/>
    <w:pPr>
      <w:spacing w:before="100" w:beforeAutospacing="1" w:after="100" w:afterAutospacing="1" w:line="240" w:lineRule="auto"/>
      <w:ind w:firstLine="397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973B8"/>
    <w:rPr>
      <w:b/>
      <w:bCs/>
    </w:rPr>
  </w:style>
  <w:style w:type="paragraph" w:styleId="a4">
    <w:name w:val="No Spacing"/>
    <w:uiPriority w:val="1"/>
    <w:qFormat/>
    <w:rsid w:val="008973B8"/>
    <w:pPr>
      <w:spacing w:after="0"/>
    </w:pPr>
  </w:style>
  <w:style w:type="table" w:styleId="a5">
    <w:name w:val="Table Grid"/>
    <w:basedOn w:val="a1"/>
    <w:uiPriority w:val="59"/>
    <w:rsid w:val="002562DA"/>
    <w:pPr>
      <w:spacing w:after="0"/>
      <w:ind w:firstLine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/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DA"/>
    <w:pPr>
      <w:spacing w:line="276" w:lineRule="auto"/>
      <w:ind w:firstLine="0"/>
    </w:pPr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973B8"/>
    <w:pPr>
      <w:spacing w:before="100" w:beforeAutospacing="1" w:after="100" w:afterAutospacing="1" w:line="240" w:lineRule="auto"/>
      <w:ind w:firstLine="397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973B8"/>
    <w:rPr>
      <w:b/>
      <w:bCs/>
    </w:rPr>
  </w:style>
  <w:style w:type="paragraph" w:styleId="a4">
    <w:name w:val="No Spacing"/>
    <w:uiPriority w:val="1"/>
    <w:qFormat/>
    <w:rsid w:val="008973B8"/>
    <w:pPr>
      <w:spacing w:after="0"/>
    </w:pPr>
  </w:style>
  <w:style w:type="table" w:styleId="a5">
    <w:name w:val="Table Grid"/>
    <w:basedOn w:val="a1"/>
    <w:uiPriority w:val="59"/>
    <w:rsid w:val="002562DA"/>
    <w:pPr>
      <w:spacing w:after="0"/>
      <w:ind w:firstLine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2016-04-11T12:25:00Z</dcterms:created>
  <dcterms:modified xsi:type="dcterms:W3CDTF">2016-04-11T12:25:00Z</dcterms:modified>
</cp:coreProperties>
</file>