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EC" w:rsidRDefault="005E28EC">
      <w:r>
        <w:t xml:space="preserve">ТВОРЧЕСКОЕ ЗАДАНИЕ. Оформление работы – свободное. </w:t>
      </w:r>
    </w:p>
    <w:p w:rsidR="005E28EC" w:rsidRDefault="005E28EC">
      <w:r>
        <w:t xml:space="preserve">. </w:t>
      </w:r>
      <w:r w:rsidRPr="005E28EC">
        <w:rPr>
          <w:highlight w:val="green"/>
        </w:rPr>
        <w:t>Задание 1:</w:t>
      </w:r>
      <w:r>
        <w:t xml:space="preserve"> </w:t>
      </w:r>
      <w:r>
        <w:t xml:space="preserve"> </w:t>
      </w:r>
    </w:p>
    <w:p w:rsidR="005E28EC" w:rsidRDefault="005E28EC">
      <w:r>
        <w:t xml:space="preserve">а) Найдите в литературе (художественной, публицистической, научной, учебной) или придумайте по одному примеру для следующих ошибок в определении понятия: широкое определение, узкое определение, определение с кругом, двусмысленное определение, только отрицательное определение, некоммуникабельное определение. Прокомментируйте каждый пример – в чем именно заключается ошибка в приводимом вами примере, каким </w:t>
      </w:r>
      <w:proofErr w:type="gramStart"/>
      <w:r>
        <w:t>образом</w:t>
      </w:r>
      <w:proofErr w:type="gramEnd"/>
      <w:r>
        <w:t xml:space="preserve"> возможно ее устранить, каким было бы (в данном случае) правильное определение.</w:t>
      </w:r>
    </w:p>
    <w:p w:rsidR="005E28EC" w:rsidRDefault="005E28EC">
      <w:r>
        <w:t xml:space="preserve"> б) Найдите в литературе (художественной, публицистической, научной, учебной) или придумайте по одному примеру для следующих ошибок в делении понятия: подмена основания в делении, неполное деление, пересечение результатов деления, скачок в делении. Прокомментируйте каждый пример – в чем именно заключается ошибка в приводимом вами примере, каким </w:t>
      </w:r>
      <w:proofErr w:type="gramStart"/>
      <w:r>
        <w:t>образом</w:t>
      </w:r>
      <w:proofErr w:type="gramEnd"/>
      <w:r>
        <w:t xml:space="preserve"> возможно ее устранить, каким было бы (в данном случае) правильное деление. </w:t>
      </w:r>
    </w:p>
    <w:p w:rsidR="005E28EC" w:rsidRDefault="005E28EC">
      <w:r w:rsidRPr="005E28EC">
        <w:rPr>
          <w:highlight w:val="green"/>
        </w:rPr>
        <w:t>Задание 2:</w:t>
      </w:r>
      <w:r>
        <w:t xml:space="preserve"> </w:t>
      </w:r>
    </w:p>
    <w:p w:rsidR="00211401" w:rsidRDefault="005E28EC">
      <w:proofErr w:type="gramStart"/>
      <w:r>
        <w:t xml:space="preserve">Найдите в литературе (художественной, публицистической, научной, учебной) или придумайте по одному примеру для каждого вида сложных суждений (конъюнкции, нестрогой и строгой дизъюнкции, импликации, </w:t>
      </w:r>
      <w:proofErr w:type="spellStart"/>
      <w:r>
        <w:t>эквиваленции</w:t>
      </w:r>
      <w:proofErr w:type="spellEnd"/>
      <w:r>
        <w:t xml:space="preserve"> и отрицания), причем в примерах не используйте союзы «и», «или», «если…то», т.е. заменяйте их любыми другими союзами естественного языка, которые выражали бы соответствующие виды логических связей в сложных суждениях.</w:t>
      </w:r>
      <w:proofErr w:type="gramEnd"/>
    </w:p>
    <w:p w:rsidR="005E28EC" w:rsidRDefault="005E28EC"/>
    <w:p w:rsidR="005E28EC" w:rsidRDefault="005E28EC">
      <w:r w:rsidRPr="005E28EC">
        <w:rPr>
          <w:highlight w:val="green"/>
        </w:rPr>
        <w:t xml:space="preserve">Задание </w:t>
      </w:r>
      <w:r w:rsidRPr="005E28EC">
        <w:rPr>
          <w:highlight w:val="green"/>
        </w:rPr>
        <w:t>3</w:t>
      </w:r>
      <w:r w:rsidRPr="005E28EC">
        <w:rPr>
          <w:highlight w:val="green"/>
        </w:rPr>
        <w:t>:</w:t>
      </w:r>
      <w:r>
        <w:t xml:space="preserve"> </w:t>
      </w:r>
    </w:p>
    <w:p w:rsidR="005E28EC" w:rsidRDefault="005E28EC">
      <w:r>
        <w:t xml:space="preserve">Установите, какой из основных законов логики - тождества, противоречия, исключенного третьего, достаточного основания, – нарушен в следующих примерах. Обратите внимание на то, что в одной и той же ситуации может быть нарушен не один логический закон, а несколько. Обоснуйте свой ответ – почему вы утверждаете, что в данной ситуации нарушен именно этот закон (законы), а не другой (другие).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- Почему вы называете этот хор смешанным? Ведь здесь одни женщины. - Да, но одни умеют петь, а другие – нет. </w:t>
      </w:r>
    </w:p>
    <w:p w:rsidR="005E28EC" w:rsidRDefault="005E28EC" w:rsidP="005E28EC">
      <w:pPr>
        <w:ind w:left="360"/>
      </w:pPr>
      <w:r w:rsidRPr="005E28EC">
        <w:rPr>
          <w:highlight w:val="yellow"/>
        </w:rPr>
        <w:t>Пример выполнения задания:</w:t>
      </w:r>
      <w:r>
        <w:t xml:space="preserve"> Ответ – в данной ситуации нарушен логический закон тожества, т.к. понятие «смешанный хор» употребляется в вопросе и ответе в разных значениях: 1) «смешанный» в смысле наличия в нем мужчин и женщин и 2) «смешанный» в смысле наличия в нем женщин, умеющих петь, и </w:t>
      </w:r>
      <w:r>
        <w:t>не умеющих</w:t>
      </w:r>
      <w:r>
        <w:t>. Таким образом, в одно и то же понятие вкладывается два различных смысла (понятие – одно, а смыслов – 2, 1 2), или две нетождественные вышеуказанные ситуации отождествляются в данном диалоге, в силу чего логическую ошибку в нем можно квалифицировать как нарушение закона тождества.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«Бабин вынул трубку изо рта. Смеясь одними глазами, спросил: - Обожди, </w:t>
      </w:r>
      <w:proofErr w:type="spellStart"/>
      <w:r>
        <w:t>Маклецов</w:t>
      </w:r>
      <w:proofErr w:type="spellEnd"/>
      <w:r>
        <w:t xml:space="preserve">, ты «Лес» читал? - Я за войну ни одной книги не прочел, – сказал </w:t>
      </w:r>
      <w:proofErr w:type="spellStart"/>
      <w:r>
        <w:t>Маклецов</w:t>
      </w:r>
      <w:proofErr w:type="spellEnd"/>
      <w:r>
        <w:t xml:space="preserve"> с достоинством. - </w:t>
      </w:r>
      <w:proofErr w:type="gramStart"/>
      <w:r>
        <w:t>Ну</w:t>
      </w:r>
      <w:proofErr w:type="gramEnd"/>
      <w:r>
        <w:t xml:space="preserve"> это тебе полагалось еще до войны прочесть. - А раз полагалось, значит, прочел. - Все-таки: читал или не читал? - Да что вы навалились, товарищ комбат, всякую инициативу </w:t>
      </w:r>
      <w:r>
        <w:lastRenderedPageBreak/>
        <w:t xml:space="preserve">сковываете! Лес. Я в сорок первом в окружении в таких лесах воевал, какие тому Островскому </w:t>
      </w:r>
      <w:proofErr w:type="gramStart"/>
      <w:r>
        <w:t>сроду</w:t>
      </w:r>
      <w:proofErr w:type="gramEnd"/>
      <w:r>
        <w:t xml:space="preserve"> не снились…» (</w:t>
      </w:r>
      <w:proofErr w:type="spellStart"/>
      <w:r>
        <w:t>Г.Бакланов</w:t>
      </w:r>
      <w:proofErr w:type="spellEnd"/>
      <w:r>
        <w:t xml:space="preserve"> «Военные повести»)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«</w:t>
      </w:r>
      <w:proofErr w:type="spellStart"/>
      <w:r>
        <w:t>Маловысокохудожественное</w:t>
      </w:r>
      <w:proofErr w:type="spellEnd"/>
      <w:r>
        <w:t xml:space="preserve"> произведение» (</w:t>
      </w:r>
      <w:proofErr w:type="spellStart"/>
      <w:r>
        <w:t>М.М.Зощенко</w:t>
      </w:r>
      <w:proofErr w:type="spellEnd"/>
      <w:r>
        <w:t>)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«Религия повергает человечество на колени перед существом, не обладающим протяженностью и, вместе с тем, бесконечным и все наполняющим своей безмерностью; перед существом всемогущим и никогда не выполняющим своих желаний; перед существом бесконечно добрым и возбуждающим одно недовольство; перед существом, стремящимся к гармонии и всюду сеющим раздоры и беспорядок» (</w:t>
      </w:r>
      <w:proofErr w:type="spellStart"/>
      <w:r>
        <w:t>П.Гольбах</w:t>
      </w:r>
      <w:proofErr w:type="spellEnd"/>
      <w:r>
        <w:t>).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Алиса встречает Белого Короля. Он говорит: - Взгляни-ка на дорогу! Кого ты там видишь? - Никого, – сказала Алиса. - Мне бы такое зрение! – заметил Король с завистью. – Увидеть Никого! Да еще на таком расстоянии! (</w:t>
      </w:r>
      <w:proofErr w:type="spellStart"/>
      <w:r>
        <w:t>Л.Кэролл</w:t>
      </w:r>
      <w:proofErr w:type="spellEnd"/>
      <w:r>
        <w:t xml:space="preserve"> «Алиса в Зазеркалье»)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Девка</w:t>
      </w:r>
      <w:proofErr w:type="gramEnd"/>
      <w:r>
        <w:t xml:space="preserve"> с полными ведрами – к добру; пустые ведра – к худу.</w:t>
      </w:r>
    </w:p>
    <w:p w:rsidR="005E28EC" w:rsidRDefault="005E28EC" w:rsidP="005E28EC">
      <w:pPr>
        <w:pStyle w:val="a3"/>
        <w:numPr>
          <w:ilvl w:val="0"/>
          <w:numId w:val="1"/>
        </w:numPr>
      </w:pPr>
      <w:proofErr w:type="gramStart"/>
      <w:r>
        <w:t>) Учащийся спрашивает учителя:</w:t>
      </w:r>
      <w:proofErr w:type="gramEnd"/>
      <w:r>
        <w:t xml:space="preserve"> «Можно ли ругать или наказывать человека за то, что он не сделал?» «Нельзя, конечно же», – отвечает учитель. «В таком случае не ругайте и не наказывайте меня, – говорит учащийся, – я не сделал сегодня домашнее задание».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– Дай мне одну из твоих собак. - Какую? - Черную. - </w:t>
      </w:r>
      <w:proofErr w:type="gramStart"/>
      <w:r>
        <w:t>Черная</w:t>
      </w:r>
      <w:proofErr w:type="gramEnd"/>
      <w:r>
        <w:t xml:space="preserve"> мне милее белой! - Тогда дай белую. - А </w:t>
      </w:r>
      <w:proofErr w:type="gramStart"/>
      <w:r>
        <w:t>белая</w:t>
      </w:r>
      <w:proofErr w:type="gramEnd"/>
      <w:r>
        <w:t xml:space="preserve"> мне милее обеих!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Вот я к Вам приехал в среду, Но уж больше не приеду; Ведь попал я на беду</w:t>
      </w:r>
      <w:proofErr w:type="gramStart"/>
      <w:r>
        <w:t xml:space="preserve"> В</w:t>
      </w:r>
      <w:proofErr w:type="gramEnd"/>
      <w:r>
        <w:t xml:space="preserve"> очень скучную среду. И могу сказать Вам смело: Всех гостей «среда заела!» (</w:t>
      </w:r>
      <w:proofErr w:type="spellStart"/>
      <w:r>
        <w:t>Н.Врангель</w:t>
      </w:r>
      <w:proofErr w:type="spellEnd"/>
      <w:r>
        <w:t xml:space="preserve">)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– Прекрасно! – промолвил Рудин. – Стало быть, по-вашему, убеждений нет? - </w:t>
      </w:r>
      <w:proofErr w:type="gramStart"/>
      <w:r>
        <w:t>Нет и не существует</w:t>
      </w:r>
      <w:proofErr w:type="gramEnd"/>
      <w:r>
        <w:t>. - Это ваше убеждение? - Да. - Как же вы говорите, что их нет? Вот вам уже одно, на первый случай. (</w:t>
      </w:r>
      <w:proofErr w:type="spellStart"/>
      <w:r>
        <w:t>И.С.Тургенев</w:t>
      </w:r>
      <w:proofErr w:type="spellEnd"/>
      <w:r>
        <w:t xml:space="preserve"> «Рудин»)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Один торговец оружием в Древнем Китае так рекламировал свои товары: «Ничто не может пробить мои щиты» и «Мои стрелы пробивают все, что угодно».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«Однажды прислуга сообщила мне, что в новолуние на чердаке появляется какая-то белая фигура, пугающая всех своим зловещим видом. - Вздор, – улыбаясь, сказал я. – Почему именно в новолуние? Если она является, то может явиться когда угодно. Но прислуга стояла на своем. - Хорошо, – сказал я. – Я проверю это. Теперь как раз не новолуние, и я посмотрю – явится ли твое привидение? В ту же ночь я, с замирающим сердцем </w:t>
      </w:r>
      <w:proofErr w:type="gramStart"/>
      <w:r>
        <w:t>и</w:t>
      </w:r>
      <w:proofErr w:type="gramEnd"/>
      <w:r>
        <w:t xml:space="preserve"> не слушая уверений прислуги, что раз нет новолуния, не будет и привидения, отправился на чердак. Рано утром, бледный, с перекошенным от ужаса лицом, я еле сполз с чердака вниз. На все вопросы меня только и хватило пролепетать: - Прислуга </w:t>
      </w:r>
      <w:proofErr w:type="gramStart"/>
      <w:r>
        <w:t>была права… Новолуния не было</w:t>
      </w:r>
      <w:proofErr w:type="gramEnd"/>
      <w:r>
        <w:t>, привидение, действительно, не появилось. Ясно, что в новолуние, значит, оно является. (</w:t>
      </w:r>
      <w:proofErr w:type="spellStart"/>
      <w:r>
        <w:t>А.Аверченко</w:t>
      </w:r>
      <w:proofErr w:type="spellEnd"/>
      <w:r>
        <w:t xml:space="preserve"> «По ту сторону…»)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Один товарищ сказал </w:t>
      </w:r>
      <w:proofErr w:type="gramStart"/>
      <w:r>
        <w:t>другому</w:t>
      </w:r>
      <w:proofErr w:type="gramEnd"/>
      <w:r>
        <w:t xml:space="preserve">: - Купи сто апельсинов, я один съем. - Не съешь! - Съем! - Давай поспорим. - Давай. Они поспорили, один из них купил сто апельсинов, а другой взял один апельсин и съел. - А остальные! – возмутился тот, который купил апельсины. - Что остальные? – непонимающе спросил </w:t>
      </w:r>
      <w:proofErr w:type="gramStart"/>
      <w:r>
        <w:t>другой</w:t>
      </w:r>
      <w:proofErr w:type="gramEnd"/>
      <w:r>
        <w:t xml:space="preserve">. - Ешь остальные! - С какой стати? Я же сказал: я один съем, так вот я взял один апельсин и съел.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В XVI в. профессор </w:t>
      </w:r>
      <w:proofErr w:type="spellStart"/>
      <w:r>
        <w:t>Лувенского</w:t>
      </w:r>
      <w:proofErr w:type="spellEnd"/>
      <w:r>
        <w:t xml:space="preserve"> университета </w:t>
      </w:r>
      <w:proofErr w:type="spellStart"/>
      <w:r>
        <w:t>Фруадмон</w:t>
      </w:r>
      <w:proofErr w:type="spellEnd"/>
      <w:r>
        <w:t xml:space="preserve"> выступил против Коперника. «Земля, – говорил он, – не может быть планетой, не может обращаться вокруг Солнца, ибо в центре Земли расположен ад, а последний должен быть как можно дальше от неба. Следовательно, Земля находится в центре небесного пространства». (</w:t>
      </w:r>
      <w:proofErr w:type="spellStart"/>
      <w:r>
        <w:t>Ф.Кымпан</w:t>
      </w:r>
      <w:proofErr w:type="spellEnd"/>
      <w:r>
        <w:t xml:space="preserve"> «История числа p»). </w:t>
      </w:r>
    </w:p>
    <w:p w:rsidR="005E28EC" w:rsidRDefault="005E28EC" w:rsidP="005E28EC">
      <w:pPr>
        <w:pStyle w:val="a3"/>
        <w:numPr>
          <w:ilvl w:val="0"/>
          <w:numId w:val="1"/>
        </w:numPr>
      </w:pPr>
      <w:r>
        <w:t xml:space="preserve"> - А скажи мне, Сеня, – вкрадчиво произнес дотошный господин, - был ли минувшей ночью </w:t>
      </w:r>
      <w:proofErr w:type="gramStart"/>
      <w:r>
        <w:t>у</w:t>
      </w:r>
      <w:proofErr w:type="gramEnd"/>
      <w:r>
        <w:t xml:space="preserve"> </w:t>
      </w:r>
      <w:proofErr w:type="gramStart"/>
      <w:r>
        <w:t>мамзель</w:t>
      </w:r>
      <w:proofErr w:type="gramEnd"/>
      <w:r>
        <w:t xml:space="preserve"> Ванды генерал с офицерами? Сеня шмыгнул носом, похлопал белесыми ресницами и переспросил: - Ночью? </w:t>
      </w:r>
      <w:proofErr w:type="spellStart"/>
      <w:r>
        <w:t>Енарал</w:t>
      </w:r>
      <w:proofErr w:type="spellEnd"/>
      <w:r>
        <w:t xml:space="preserve">? - Да-да, </w:t>
      </w:r>
      <w:proofErr w:type="spellStart"/>
      <w:r>
        <w:t>енарал</w:t>
      </w:r>
      <w:proofErr w:type="spellEnd"/>
      <w:r>
        <w:t xml:space="preserve">, – закивал филер. - Тута? – </w:t>
      </w:r>
      <w:r>
        <w:lastRenderedPageBreak/>
        <w:t xml:space="preserve">Мальчик наморщил лоб. - Тут, тут, где же еще! - А рази </w:t>
      </w:r>
      <w:proofErr w:type="spellStart"/>
      <w:r>
        <w:t>енаралы</w:t>
      </w:r>
      <w:proofErr w:type="spellEnd"/>
      <w:r>
        <w:t xml:space="preserve"> по ночам </w:t>
      </w:r>
      <w:proofErr w:type="spellStart"/>
      <w:r>
        <w:t>ездеют</w:t>
      </w:r>
      <w:proofErr w:type="spellEnd"/>
      <w:r>
        <w:t>? - недоверчиво поинтересовался Сенька</w:t>
      </w:r>
      <w:proofErr w:type="gramStart"/>
      <w:r>
        <w:t xml:space="preserve">. -- </w:t>
      </w:r>
      <w:proofErr w:type="gramEnd"/>
      <w:r>
        <w:t>Почему же нет? Мальчик с глубоким убеждением ответил</w:t>
      </w:r>
      <w:proofErr w:type="gramStart"/>
      <w:r>
        <w:t xml:space="preserve">: -- </w:t>
      </w:r>
      <w:proofErr w:type="spellStart"/>
      <w:proofErr w:type="gramEnd"/>
      <w:r>
        <w:t>Енарал</w:t>
      </w:r>
      <w:proofErr w:type="spellEnd"/>
      <w:r>
        <w:t xml:space="preserve">, он ночью спит. На то он и </w:t>
      </w:r>
      <w:proofErr w:type="spellStart"/>
      <w:r>
        <w:t>енарал</w:t>
      </w:r>
      <w:proofErr w:type="spellEnd"/>
      <w:r>
        <w:t>. (</w:t>
      </w:r>
      <w:proofErr w:type="spellStart"/>
      <w:r>
        <w:t>Б.Акунин</w:t>
      </w:r>
      <w:proofErr w:type="spellEnd"/>
      <w:r>
        <w:t xml:space="preserve"> «Смерть Ахиллеса») </w:t>
      </w:r>
    </w:p>
    <w:p w:rsidR="005E28EC" w:rsidRDefault="005E28EC" w:rsidP="005E28EC">
      <w:pPr>
        <w:ind w:left="360"/>
      </w:pPr>
      <w:r w:rsidRPr="005E28EC">
        <w:rPr>
          <w:highlight w:val="green"/>
        </w:rPr>
        <w:t xml:space="preserve">Задание </w:t>
      </w:r>
      <w:r w:rsidRPr="005E28EC">
        <w:rPr>
          <w:highlight w:val="green"/>
        </w:rPr>
        <w:t>4</w:t>
      </w:r>
      <w:r w:rsidRPr="005E28EC">
        <w:rPr>
          <w:highlight w:val="green"/>
        </w:rPr>
        <w:t>.</w:t>
      </w:r>
      <w:r>
        <w:t xml:space="preserve"> </w:t>
      </w:r>
    </w:p>
    <w:p w:rsidR="005E28EC" w:rsidRDefault="005E28EC" w:rsidP="005E28EC">
      <w:pPr>
        <w:ind w:left="360"/>
      </w:pPr>
      <w:r>
        <w:t xml:space="preserve">Определите, какие логические правила доказательства нарушены в следующих ситуациях. (Обратите внимание на то, что среди предложенных ниже эпизодов могут быть и такие, в которых нарушено не одно, а одновременно несколько правил доказательства).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Найденные под Житомиром кости, несомненно, принадлежат собаке, </w:t>
      </w:r>
      <w:proofErr w:type="gramStart"/>
      <w:r>
        <w:t>–у</w:t>
      </w:r>
      <w:proofErr w:type="gramEnd"/>
      <w:r>
        <w:t xml:space="preserve">становил недавно известный археолог </w:t>
      </w:r>
      <w:proofErr w:type="spellStart"/>
      <w:r>
        <w:t>Копаев</w:t>
      </w:r>
      <w:proofErr w:type="spellEnd"/>
      <w:r>
        <w:t xml:space="preserve">. Сейчас он принимает уколы от бешенства и очень сожалеет, что трогал чужую еду.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Каждый из двух посетителей ресторана заказал себе рыбное филе. Официант принес блюдо с двумя порциями. Одна из них была </w:t>
      </w:r>
      <w:proofErr w:type="gramStart"/>
      <w:r>
        <w:t>побольше</w:t>
      </w:r>
      <w:proofErr w:type="gramEnd"/>
      <w:r>
        <w:t xml:space="preserve">, другая поменьше. Один из посетителей сказал </w:t>
      </w:r>
      <w:proofErr w:type="gramStart"/>
      <w:r>
        <w:t>другому</w:t>
      </w:r>
      <w:proofErr w:type="gramEnd"/>
      <w:r>
        <w:t xml:space="preserve">: – Прошу Вас – выбирайте любую порцию, какая Вам больше нравится. Сотрапезник поблагодарил его за любезность и положил себе на тарелку ту, которая была </w:t>
      </w:r>
      <w:proofErr w:type="gramStart"/>
      <w:r>
        <w:t>побольше</w:t>
      </w:r>
      <w:proofErr w:type="gramEnd"/>
      <w:r>
        <w:t xml:space="preserve">. После некоторой паузы первый посетитель заметил: – Если бы Вы предоставили мне право первого выбора, то я взял бы себе ту порцию, которая поменьше. – Чем же Вы недовольны? – удивился другой посетитель. – Ведь Вы получили именно то, что хотели.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На приеме у психиатра. – Доктор, мои родственники уверены в том, что я сошел с ума. – Почему же они так думают? – Понимаете, доктор, я очень люблю сосиски. – Так что же здесь странного; я тоже люблю сосиски. – Правда, доктор?! Как это хорошо! Пойдемте скорее – я покажу Вам свою коллекцию.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Говорят, семья заменяет все. Так что выбирай – или все, или семья.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Мать – дочери: – Дочка, этот парень хромой, косой и, к тому же, – полный сирота; не надо выходить за него замуж! – А я за красотой не гонюсь, мама! – Да я не о том, дочка, – парню и так тяжело в жизни пришлось, – пожалей человека.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– Сними свою шляпу, – сказал Король </w:t>
      </w:r>
      <w:proofErr w:type="spellStart"/>
      <w:r>
        <w:t>Болванщику</w:t>
      </w:r>
      <w:proofErr w:type="spellEnd"/>
      <w:r>
        <w:t xml:space="preserve">. – Она не моя, – ответил </w:t>
      </w:r>
      <w:proofErr w:type="spellStart"/>
      <w:r>
        <w:t>Болванщик</w:t>
      </w:r>
      <w:proofErr w:type="spellEnd"/>
      <w:r>
        <w:t xml:space="preserve">. – </w:t>
      </w:r>
      <w:proofErr w:type="gramStart"/>
      <w:r>
        <w:t>Украдена</w:t>
      </w:r>
      <w:proofErr w:type="gramEnd"/>
      <w:r>
        <w:t xml:space="preserve">! – закричал Король с торжеством и повернулся к присяжным. Присяжные взялись за грифели. – Я их держу для продажи, – сказал </w:t>
      </w:r>
      <w:proofErr w:type="spellStart"/>
      <w:r>
        <w:t>Болванщик</w:t>
      </w:r>
      <w:proofErr w:type="spellEnd"/>
      <w:r>
        <w:t>. – Я Шляпных Дел Мастер. Знаете пословицу: сапожник без сапог, шляпник без шляпы… (</w:t>
      </w:r>
      <w:proofErr w:type="spellStart"/>
      <w:r>
        <w:t>Л.Кэрролл</w:t>
      </w:r>
      <w:proofErr w:type="spellEnd"/>
      <w:r>
        <w:t xml:space="preserve"> «Алиса в Стране Чудес»).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«… Они доказывают это при помощи следующего силлогизма: слова только ветер; знание же не что иное, как слова; следовательно, знание есть не что иное, как ветер» (</w:t>
      </w:r>
      <w:proofErr w:type="spellStart"/>
      <w:r>
        <w:t>Дж</w:t>
      </w:r>
      <w:proofErr w:type="gramStart"/>
      <w:r>
        <w:t>.С</w:t>
      </w:r>
      <w:proofErr w:type="gramEnd"/>
      <w:r>
        <w:t>вифт</w:t>
      </w:r>
      <w:proofErr w:type="spellEnd"/>
      <w:r>
        <w:t xml:space="preserve"> «Сказка бочки»).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«Ах, батюшки мои! Да чем же он плут, скажи, пожалуйста! Каждый праздник он в церковь ходит, да придет-то раньше всех; посты держит; великим постом и чаю не пьет с сахаром – все с медом либо с изюмом. Так-то, голубчик! Не то, что ты. А если и обманет кого, так что за беда! Не он первый, не он последний; человек коммерческий. Тем, </w:t>
      </w:r>
      <w:proofErr w:type="spellStart"/>
      <w:r>
        <w:t>Антипушка</w:t>
      </w:r>
      <w:proofErr w:type="spellEnd"/>
      <w:r>
        <w:t xml:space="preserve">, и торговля-то держится. Не </w:t>
      </w:r>
      <w:proofErr w:type="gramStart"/>
      <w:r>
        <w:t>помимо</w:t>
      </w:r>
      <w:proofErr w:type="gramEnd"/>
      <w:r>
        <w:t xml:space="preserve"> пословица-то говорится: «Не обмануть – не продать». (</w:t>
      </w:r>
      <w:proofErr w:type="spellStart"/>
      <w:r>
        <w:t>А.Н.Островский</w:t>
      </w:r>
      <w:proofErr w:type="spellEnd"/>
      <w:r>
        <w:t xml:space="preserve"> «Семейная картина»).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«Вначале я была совершенно невежественная. Первое время я, сколько ни билась, никак не могла уследить, когда водопад </w:t>
      </w:r>
      <w:proofErr w:type="gramStart"/>
      <w:r>
        <w:t>взбегает обратно в гору… теперь я знаю</w:t>
      </w:r>
      <w:proofErr w:type="gramEnd"/>
      <w:r>
        <w:t xml:space="preserve">, что вода никогда не бежит в гору при свете – только когда темно. Я поняла, что она проделывает это в темноте, потому что озеро не высыхает, а ведь если бы вода не возвращалась ночью обратно на свое место, то оно непременно бы высохло. Самое лучшее – все проверять </w:t>
      </w:r>
      <w:r>
        <w:lastRenderedPageBreak/>
        <w:t xml:space="preserve">экспериментальным путем. </w:t>
      </w:r>
      <w:proofErr w:type="gramStart"/>
      <w:r>
        <w:t>С помощью экспериментов я установила, что дерево плавает, а также и сухие листья, и перья, и еще великое множество различных предметов; отсюда, делая обобщение, можно прийти к выводу, что скала тоже должна плавать, но приходится просто признать, что это так, потому что доказать это на опыте нет никакой возможности… пока что.</w:t>
      </w:r>
      <w:proofErr w:type="gramEnd"/>
      <w:r>
        <w:t xml:space="preserve"> Я, конечно, найду и для этого способ…». (</w:t>
      </w:r>
      <w:proofErr w:type="spellStart"/>
      <w:r>
        <w:t>М.Твен</w:t>
      </w:r>
      <w:proofErr w:type="spellEnd"/>
      <w:r>
        <w:t xml:space="preserve"> «Дневник Евы»).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«</w:t>
      </w:r>
      <w:proofErr w:type="spellStart"/>
      <w:r>
        <w:t>Сганарель</w:t>
      </w:r>
      <w:proofErr w:type="spellEnd"/>
      <w:r>
        <w:t xml:space="preserve">. – Мы, великие медики, с первого взгляда определяем заболевание. Невежа, конечно, стал бы в тупик и нагородил бы вам всякого вздору, но я немедленно проник в суть вещей и заявляю вам: ваша дочь нема. </w:t>
      </w:r>
      <w:proofErr w:type="spellStart"/>
      <w:r>
        <w:t>Жеронт</w:t>
      </w:r>
      <w:proofErr w:type="spellEnd"/>
      <w:r>
        <w:t xml:space="preserve">. – Так-то оно так, но я хотел бы услышать, отчего это случилось? </w:t>
      </w:r>
      <w:proofErr w:type="spellStart"/>
      <w:r>
        <w:t>Сганарель</w:t>
      </w:r>
      <w:proofErr w:type="spellEnd"/>
      <w:r>
        <w:t xml:space="preserve">. – Сделайте одолжение. Оттого, что она утратила дар речи. </w:t>
      </w:r>
      <w:proofErr w:type="spellStart"/>
      <w:r>
        <w:t>Жеронт</w:t>
      </w:r>
      <w:proofErr w:type="spellEnd"/>
      <w:r>
        <w:t xml:space="preserve">. – Хорошо, но скажите мне, пожалуйста, причину, по которой она его утратила. </w:t>
      </w:r>
      <w:proofErr w:type="spellStart"/>
      <w:r>
        <w:t>Сганарель</w:t>
      </w:r>
      <w:proofErr w:type="spellEnd"/>
      <w:r>
        <w:t>. – Величайшие ученые скажут вам то же самое: оттого, что у нее язык не ворочается» (Ж.-</w:t>
      </w:r>
      <w:proofErr w:type="spellStart"/>
      <w:r>
        <w:t>Б.Мольер</w:t>
      </w:r>
      <w:proofErr w:type="spellEnd"/>
      <w:r>
        <w:t xml:space="preserve"> «Лекарь поневоле»).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«Один из придворных страшно страдал зубами; придворный этот был большой говорун. Вот он обратился к Балакиреву, не знает ли тот средства, как унять боль. – Знаю и причину, знаю и средство, – сказал в ответ Балакирев. – Скажи, ради Бога. – У тебя болят зубы оттого, что ты их очень часто колотишь языком – это причина. – Оставь глупости, пожалуйста, говори, какое на это средство? – А средство, – чаще спи и как можно более. – Почему так? – Потому что язык твой во время сна находится в покое и не тревожит зубов» (</w:t>
      </w:r>
      <w:proofErr w:type="spellStart"/>
      <w:r>
        <w:t>М.Г.Кривошлык</w:t>
      </w:r>
      <w:proofErr w:type="spellEnd"/>
      <w:r>
        <w:t xml:space="preserve"> «Исторические анекдоты из жизни русских замечательных людей»).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Одним из выдающихся русских философов XIX-XX вв. был Лев Шестов. О его жизни и творчестве написано немало книг. Одна из них начинается такими словами: «Архитектоника коллажа. Склеить новый мир из </w:t>
      </w:r>
      <w:proofErr w:type="gramStart"/>
      <w:r>
        <w:t>наличного</w:t>
      </w:r>
      <w:proofErr w:type="gramEnd"/>
      <w:r>
        <w:t xml:space="preserve">. Взорвать иллюзию глубины живописного полотна, одолеть плоскостное пространство реальностью объема весомой предметности. Со стороны трехмерного мира это жертвенная акция. Жертвоприношение в неподвижность. Фиксация предмета превращает его в фикцию. Вещь становится непереносимой. Двухмерность как бы проглатывает ее (коварство плоскости), обретая тем самым некоторую конфигурацию выпуклости, свои собственные складки, зазоры и трещины». </w:t>
      </w:r>
      <w:proofErr w:type="gramStart"/>
      <w:r>
        <w:t>(</w:t>
      </w:r>
      <w:proofErr w:type="spellStart"/>
      <w:r>
        <w:t>Л.М.Морева</w:t>
      </w:r>
      <w:proofErr w:type="spellEnd"/>
      <w:r>
        <w:t xml:space="preserve"> «Лев Шестов».</w:t>
      </w:r>
      <w:proofErr w:type="gramEnd"/>
      <w:r>
        <w:t xml:space="preserve"> Ленинград: </w:t>
      </w:r>
      <w:proofErr w:type="gramStart"/>
      <w:r>
        <w:t xml:space="preserve">ЛГУ, 1991. с.5.). </w:t>
      </w:r>
      <w:proofErr w:type="gramEnd"/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«Вышеизображенный дворянин, которого уже самое имя и фамилия внушают всякое омерзение, питает в душе злостное намерение поджечь меня в собственном доме. Несомненные чему признаки из нижеследующего явствуют: во-первых, оный злокачественный дворянин начал выходить часто из своих покоев, чего прежде никогда, по причине своей лености и </w:t>
      </w:r>
      <w:proofErr w:type="gramStart"/>
      <w:r>
        <w:t>гнусной</w:t>
      </w:r>
      <w:proofErr w:type="gramEnd"/>
      <w:r>
        <w:t xml:space="preserve"> тучности тела, не предпринимал; </w:t>
      </w:r>
      <w:proofErr w:type="gramStart"/>
      <w:r>
        <w:t xml:space="preserve">во- вторых, в людской его, примыкающей о самый забор, ограждающий мою собственную… землю, ежедневно и в необычайной продолжительности горит свет, что уже явное есть к тому доказательство, ибо до сего, по скаредной его скупости, всегда не только сальная свеча, но даже каганец был </w:t>
      </w:r>
      <w:proofErr w:type="spellStart"/>
      <w:r>
        <w:t>потушаем</w:t>
      </w:r>
      <w:proofErr w:type="spellEnd"/>
      <w:r>
        <w:t>».</w:t>
      </w:r>
      <w:proofErr w:type="gramEnd"/>
      <w:r>
        <w:t xml:space="preserve"> (</w:t>
      </w:r>
      <w:proofErr w:type="spellStart"/>
      <w:r>
        <w:t>Н.В.Гоголь</w:t>
      </w:r>
      <w:proofErr w:type="spellEnd"/>
      <w:r>
        <w:t xml:space="preserve"> «Повесть о том, как поссорился Иван Иванович с Иваном Никифоровичем»).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На экзамене по физике преподаватель спрашивает студента: – Что такое лошадиная сила? Студент уверенно отвечает: – Лошадиная сила – это сила, которую развивает лошадь весом в один килограмм и ростом в один метр. – Где же вы видели такую лошадь? – удивляется преподаватель. Студент с прежней уверенностью отвечает: – Эта лошадь хранится в Париже, в Международном бюро мер и весов. </w:t>
      </w:r>
    </w:p>
    <w:p w:rsidR="005E28EC" w:rsidRDefault="005E28EC" w:rsidP="005E28EC">
      <w:pPr>
        <w:pStyle w:val="a3"/>
        <w:numPr>
          <w:ilvl w:val="0"/>
          <w:numId w:val="2"/>
        </w:numPr>
      </w:pPr>
      <w:r>
        <w:t xml:space="preserve"> Врач – пациенту: – Каждое утро вам надо пить теплую воду за час до завтрака. Через неделю: – Как вы себя чувствуете? – Плохо, доктор. – А вы выполняли мои </w:t>
      </w:r>
      <w:proofErr w:type="gramStart"/>
      <w:r>
        <w:t>предписания</w:t>
      </w:r>
      <w:proofErr w:type="gramEnd"/>
      <w:r>
        <w:t xml:space="preserve"> и пили каждое утро теплую воду за час до завтрака? – Я изо всех сил пытался это сделать, но мог ее пить максимум пятнадцать минут. </w:t>
      </w:r>
    </w:p>
    <w:p w:rsidR="005E28EC" w:rsidRDefault="005E28EC" w:rsidP="005E28EC">
      <w:pPr>
        <w:ind w:left="360"/>
      </w:pPr>
      <w:r w:rsidRPr="005E28EC">
        <w:rPr>
          <w:highlight w:val="green"/>
        </w:rPr>
        <w:lastRenderedPageBreak/>
        <w:t xml:space="preserve">Задание </w:t>
      </w:r>
      <w:r>
        <w:rPr>
          <w:highlight w:val="green"/>
        </w:rPr>
        <w:t>5</w:t>
      </w:r>
      <w:bookmarkStart w:id="0" w:name="_GoBack"/>
      <w:bookmarkEnd w:id="0"/>
      <w:r w:rsidRPr="005E28EC">
        <w:rPr>
          <w:highlight w:val="green"/>
        </w:rPr>
        <w:t>.</w:t>
      </w:r>
      <w:r>
        <w:t xml:space="preserve"> </w:t>
      </w:r>
    </w:p>
    <w:p w:rsidR="005E28EC" w:rsidRDefault="005E28EC" w:rsidP="005E28EC">
      <w:pPr>
        <w:ind w:left="360"/>
      </w:pPr>
      <w:r>
        <w:t xml:space="preserve">Найдите в литературе (художественной, публицистической, научно-популярной, учебной) или придумайте самостоятельно пример какого-либо софизма, причем подробно прокомментируйте его: как в нем нарушается закон тождества; какие объекты, ситуации, явления и т. п. в нем незаметно отождествляются, будучи нетождественными; насколько глубоко замаскирована преднамеренная логическая ошибка данного рассуждения; насколько труден для разоблачения предлагаемый софизм; </w:t>
      </w:r>
      <w:proofErr w:type="gramStart"/>
      <w:r>
        <w:t>требуются ли какие-либо специальные знания из различных наук для его разоблачения.</w:t>
      </w:r>
      <w:proofErr w:type="gramEnd"/>
    </w:p>
    <w:sectPr w:rsidR="005E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EF3"/>
    <w:multiLevelType w:val="hybridMultilevel"/>
    <w:tmpl w:val="268AC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7369"/>
    <w:multiLevelType w:val="hybridMultilevel"/>
    <w:tmpl w:val="5F384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C"/>
    <w:rsid w:val="005E28EC"/>
    <w:rsid w:val="009F0CBA"/>
    <w:rsid w:val="00A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2091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Мезенева</dc:creator>
  <cp:keywords/>
  <dc:description/>
  <cp:lastModifiedBy>Ирина Николаевна Мезенева</cp:lastModifiedBy>
  <cp:revision>1</cp:revision>
  <dcterms:created xsi:type="dcterms:W3CDTF">2016-04-14T07:00:00Z</dcterms:created>
  <dcterms:modified xsi:type="dcterms:W3CDTF">2016-04-14T07:08:00Z</dcterms:modified>
</cp:coreProperties>
</file>