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1D7D" w:rsidRDefault="00051D7D">
      <w:pPr>
        <w:rPr>
          <w:rFonts w:ascii="Times New Roman" w:hAnsi="Times New Roman" w:cs="Times New Roman"/>
          <w:sz w:val="28"/>
        </w:rPr>
      </w:pPr>
      <w:r w:rsidRPr="00051D7D">
        <w:rPr>
          <w:rFonts w:ascii="Times New Roman" w:hAnsi="Times New Roman" w:cs="Times New Roman"/>
          <w:sz w:val="28"/>
        </w:rPr>
        <w:t>Теоретический вопрос</w:t>
      </w:r>
    </w:p>
    <w:p w:rsidR="00051D7D" w:rsidRPr="00051D7D" w:rsidRDefault="00051D7D">
      <w:pPr>
        <w:rPr>
          <w:rFonts w:ascii="Times New Roman" w:hAnsi="Times New Roman" w:cs="Times New Roman"/>
          <w:sz w:val="28"/>
        </w:rPr>
      </w:pPr>
      <w:r w:rsidRPr="00051D7D">
        <w:rPr>
          <w:rFonts w:ascii="Times New Roman" w:hAnsi="Times New Roman" w:cs="Times New Roman"/>
          <w:sz w:val="28"/>
        </w:rPr>
        <w:t>Научная организация труда (сущность и содержание научной организации труда, разделение и кооперация труда, многостаночное обслуживание и совмещение профессий, организация рабочих мест)</w:t>
      </w:r>
    </w:p>
    <w:p w:rsidR="00051D7D" w:rsidRPr="00051D7D" w:rsidRDefault="00051D7D">
      <w:pPr>
        <w:rPr>
          <w:rFonts w:ascii="Times New Roman" w:hAnsi="Times New Roman" w:cs="Times New Roman"/>
          <w:sz w:val="28"/>
        </w:rPr>
      </w:pPr>
      <w:r w:rsidRPr="00051D7D">
        <w:rPr>
          <w:rFonts w:ascii="Times New Roman" w:hAnsi="Times New Roman" w:cs="Times New Roman"/>
          <w:sz w:val="28"/>
        </w:rPr>
        <w:t>Задача</w:t>
      </w:r>
    </w:p>
    <w:p w:rsidR="00051D7D" w:rsidRPr="00051D7D" w:rsidRDefault="00051D7D">
      <w:pPr>
        <w:rPr>
          <w:rFonts w:ascii="Times New Roman" w:hAnsi="Times New Roman" w:cs="Times New Roman"/>
          <w:sz w:val="28"/>
        </w:rPr>
      </w:pPr>
      <w:r w:rsidRPr="00051D7D">
        <w:rPr>
          <w:rFonts w:ascii="Times New Roman" w:hAnsi="Times New Roman" w:cs="Times New Roman"/>
          <w:sz w:val="28"/>
        </w:rPr>
        <w:t xml:space="preserve">Построить график движения деталей и определить длительность технологического (операционного) цикла обработки партии </w:t>
      </w:r>
      <w:proofErr w:type="gramStart"/>
      <w:r w:rsidRPr="00051D7D">
        <w:rPr>
          <w:rFonts w:ascii="Times New Roman" w:hAnsi="Times New Roman" w:cs="Times New Roman"/>
          <w:sz w:val="28"/>
        </w:rPr>
        <w:t>при</w:t>
      </w:r>
      <w:proofErr w:type="gramEnd"/>
      <w:r w:rsidRPr="00051D7D">
        <w:rPr>
          <w:rFonts w:ascii="Times New Roman" w:hAnsi="Times New Roman" w:cs="Times New Roman"/>
          <w:sz w:val="28"/>
        </w:rPr>
        <w:t>:</w:t>
      </w:r>
    </w:p>
    <w:p w:rsidR="00051D7D" w:rsidRPr="00051D7D" w:rsidRDefault="00051D7D" w:rsidP="00051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51D7D">
        <w:rPr>
          <w:rFonts w:ascii="Times New Roman" w:hAnsi="Times New Roman" w:cs="Times New Roman"/>
          <w:sz w:val="28"/>
        </w:rPr>
        <w:t xml:space="preserve">Последовательном </w:t>
      </w:r>
      <w:proofErr w:type="gramStart"/>
      <w:r w:rsidRPr="00051D7D">
        <w:rPr>
          <w:rFonts w:ascii="Times New Roman" w:hAnsi="Times New Roman" w:cs="Times New Roman"/>
          <w:sz w:val="28"/>
        </w:rPr>
        <w:t>виде</w:t>
      </w:r>
      <w:proofErr w:type="gramEnd"/>
      <w:r w:rsidRPr="00051D7D">
        <w:rPr>
          <w:rFonts w:ascii="Times New Roman" w:hAnsi="Times New Roman" w:cs="Times New Roman"/>
          <w:sz w:val="28"/>
        </w:rPr>
        <w:t xml:space="preserve"> движения партии деталей.</w:t>
      </w:r>
    </w:p>
    <w:p w:rsidR="00051D7D" w:rsidRPr="00051D7D" w:rsidRDefault="00051D7D" w:rsidP="00051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51D7D">
        <w:rPr>
          <w:rFonts w:ascii="Times New Roman" w:hAnsi="Times New Roman" w:cs="Times New Roman"/>
          <w:sz w:val="28"/>
        </w:rPr>
        <w:t>Параллельном.</w:t>
      </w:r>
    </w:p>
    <w:p w:rsidR="00051D7D" w:rsidRPr="00051D7D" w:rsidRDefault="00051D7D" w:rsidP="00051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51D7D">
        <w:rPr>
          <w:rFonts w:ascii="Times New Roman" w:hAnsi="Times New Roman" w:cs="Times New Roman"/>
          <w:sz w:val="28"/>
        </w:rPr>
        <w:t>Смешанном (параллельно последовательном).</w:t>
      </w:r>
    </w:p>
    <w:p w:rsidR="00051D7D" w:rsidRPr="00051D7D" w:rsidRDefault="00051D7D" w:rsidP="00051D7D">
      <w:pPr>
        <w:rPr>
          <w:rFonts w:ascii="Times New Roman" w:hAnsi="Times New Roman" w:cs="Times New Roman"/>
          <w:sz w:val="28"/>
        </w:rPr>
      </w:pPr>
      <w:r w:rsidRPr="00051D7D">
        <w:rPr>
          <w:rFonts w:ascii="Times New Roman" w:hAnsi="Times New Roman" w:cs="Times New Roman"/>
          <w:sz w:val="28"/>
        </w:rPr>
        <w:t>Привести положительные и отрицательные стороны каждого вида движения деталей.</w:t>
      </w:r>
    </w:p>
    <w:p w:rsidR="00051D7D" w:rsidRPr="00051D7D" w:rsidRDefault="00051D7D" w:rsidP="00051D7D">
      <w:pPr>
        <w:rPr>
          <w:rFonts w:ascii="Times New Roman" w:hAnsi="Times New Roman" w:cs="Times New Roman"/>
          <w:sz w:val="28"/>
        </w:rPr>
      </w:pPr>
      <w:r w:rsidRPr="00051D7D">
        <w:rPr>
          <w:rFonts w:ascii="Times New Roman" w:hAnsi="Times New Roman" w:cs="Times New Roman"/>
          <w:sz w:val="28"/>
        </w:rPr>
        <w:t>Исходные данные</w:t>
      </w:r>
    </w:p>
    <w:p w:rsidR="00051D7D" w:rsidRPr="00051D7D" w:rsidRDefault="00051D7D" w:rsidP="00051D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51D7D">
        <w:rPr>
          <w:rFonts w:ascii="Times New Roman" w:hAnsi="Times New Roman" w:cs="Times New Roman"/>
          <w:sz w:val="28"/>
        </w:rPr>
        <w:t>Размер партии обрабатываемых деталей – 4шт.</w:t>
      </w:r>
    </w:p>
    <w:p w:rsidR="00051D7D" w:rsidRPr="00051D7D" w:rsidRDefault="00051D7D" w:rsidP="00051D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51D7D">
        <w:rPr>
          <w:rFonts w:ascii="Times New Roman" w:hAnsi="Times New Roman" w:cs="Times New Roman"/>
          <w:sz w:val="28"/>
        </w:rPr>
        <w:t>Норма штучного времени по операциям, норма-час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1848"/>
        <w:gridCol w:w="1746"/>
        <w:gridCol w:w="1764"/>
        <w:gridCol w:w="1746"/>
        <w:gridCol w:w="1747"/>
      </w:tblGrid>
      <w:tr w:rsidR="00051D7D" w:rsidRPr="00051D7D" w:rsidTr="00051D7D">
        <w:trPr>
          <w:jc w:val="center"/>
        </w:trPr>
        <w:tc>
          <w:tcPr>
            <w:tcW w:w="1914" w:type="dxa"/>
          </w:tcPr>
          <w:p w:rsidR="00051D7D" w:rsidRPr="00051D7D" w:rsidRDefault="00051D7D" w:rsidP="00051D7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51D7D">
              <w:rPr>
                <w:rFonts w:ascii="Times New Roman" w:hAnsi="Times New Roman" w:cs="Times New Roman"/>
                <w:sz w:val="28"/>
              </w:rPr>
              <w:t>Операция</w:t>
            </w:r>
          </w:p>
        </w:tc>
        <w:tc>
          <w:tcPr>
            <w:tcW w:w="1914" w:type="dxa"/>
          </w:tcPr>
          <w:p w:rsidR="00051D7D" w:rsidRPr="00051D7D" w:rsidRDefault="00051D7D" w:rsidP="00051D7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51D7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14" w:type="dxa"/>
          </w:tcPr>
          <w:p w:rsidR="00051D7D" w:rsidRPr="00051D7D" w:rsidRDefault="00051D7D" w:rsidP="00051D7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51D7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14" w:type="dxa"/>
          </w:tcPr>
          <w:p w:rsidR="00051D7D" w:rsidRPr="00051D7D" w:rsidRDefault="00051D7D" w:rsidP="00051D7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51D7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15" w:type="dxa"/>
          </w:tcPr>
          <w:p w:rsidR="00051D7D" w:rsidRPr="00051D7D" w:rsidRDefault="00051D7D" w:rsidP="00051D7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51D7D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51D7D" w:rsidRPr="00051D7D" w:rsidTr="00051D7D">
        <w:trPr>
          <w:jc w:val="center"/>
        </w:trPr>
        <w:tc>
          <w:tcPr>
            <w:tcW w:w="1914" w:type="dxa"/>
          </w:tcPr>
          <w:p w:rsidR="00051D7D" w:rsidRPr="00051D7D" w:rsidRDefault="00051D7D" w:rsidP="00051D7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51D7D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proofErr w:type="spellStart"/>
            <w:r w:rsidRPr="00051D7D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1914" w:type="dxa"/>
          </w:tcPr>
          <w:p w:rsidR="00051D7D" w:rsidRPr="00051D7D" w:rsidRDefault="00051D7D" w:rsidP="00051D7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51D7D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914" w:type="dxa"/>
          </w:tcPr>
          <w:p w:rsidR="00051D7D" w:rsidRPr="00051D7D" w:rsidRDefault="00051D7D" w:rsidP="00051D7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51D7D">
              <w:rPr>
                <w:rFonts w:ascii="Times New Roman" w:hAnsi="Times New Roman" w:cs="Times New Roman"/>
                <w:sz w:val="28"/>
              </w:rPr>
              <w:t>0,15</w:t>
            </w:r>
          </w:p>
        </w:tc>
        <w:tc>
          <w:tcPr>
            <w:tcW w:w="1914" w:type="dxa"/>
          </w:tcPr>
          <w:p w:rsidR="00051D7D" w:rsidRPr="00051D7D" w:rsidRDefault="00051D7D" w:rsidP="00051D7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51D7D"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1915" w:type="dxa"/>
          </w:tcPr>
          <w:p w:rsidR="00051D7D" w:rsidRPr="00051D7D" w:rsidRDefault="00051D7D" w:rsidP="00051D7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51D7D">
              <w:rPr>
                <w:rFonts w:ascii="Times New Roman" w:hAnsi="Times New Roman" w:cs="Times New Roman"/>
                <w:sz w:val="28"/>
              </w:rPr>
              <w:t>0,3</w:t>
            </w:r>
          </w:p>
        </w:tc>
      </w:tr>
    </w:tbl>
    <w:p w:rsidR="00051D7D" w:rsidRPr="00051D7D" w:rsidRDefault="00051D7D" w:rsidP="00051D7D">
      <w:pPr>
        <w:pStyle w:val="a3"/>
        <w:rPr>
          <w:rFonts w:ascii="Times New Roman" w:hAnsi="Times New Roman" w:cs="Times New Roman"/>
          <w:sz w:val="28"/>
        </w:rPr>
      </w:pPr>
    </w:p>
    <w:sectPr w:rsidR="00051D7D" w:rsidRPr="0005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922D4"/>
    <w:multiLevelType w:val="hybridMultilevel"/>
    <w:tmpl w:val="CE6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95604"/>
    <w:multiLevelType w:val="hybridMultilevel"/>
    <w:tmpl w:val="E8BE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D7D"/>
    <w:rsid w:val="0005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7D"/>
    <w:pPr>
      <w:ind w:left="720"/>
      <w:contextualSpacing/>
    </w:pPr>
  </w:style>
  <w:style w:type="table" w:styleId="a4">
    <w:name w:val="Table Grid"/>
    <w:basedOn w:val="a1"/>
    <w:uiPriority w:val="59"/>
    <w:rsid w:val="00051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Company>Krokoz™ Inc.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2016-02-06T11:24:00Z</dcterms:created>
  <dcterms:modified xsi:type="dcterms:W3CDTF">2016-02-06T11:32:00Z</dcterms:modified>
</cp:coreProperties>
</file>