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A2" w:rsidRPr="009E1F31" w:rsidRDefault="003172A2" w:rsidP="003172A2">
      <w:pPr>
        <w:pStyle w:val="a7"/>
        <w:spacing w:after="0"/>
        <w:jc w:val="center"/>
        <w:rPr>
          <w:rFonts w:eastAsia="TimesNewRoman"/>
          <w:b/>
          <w:bCs/>
          <w:sz w:val="24"/>
          <w:szCs w:val="24"/>
          <w:lang w:val="ru-RU"/>
        </w:rPr>
      </w:pPr>
      <w:r>
        <w:rPr>
          <w:rFonts w:eastAsia="TimesNewRoman"/>
          <w:b/>
          <w:bCs/>
          <w:sz w:val="24"/>
          <w:szCs w:val="24"/>
          <w:lang w:val="ru-RU"/>
        </w:rPr>
        <w:t>Приложение А</w:t>
      </w:r>
    </w:p>
    <w:p w:rsidR="003172A2" w:rsidRPr="009E1F31" w:rsidRDefault="003172A2" w:rsidP="003172A2">
      <w:pPr>
        <w:pStyle w:val="a7"/>
        <w:spacing w:after="0"/>
        <w:ind w:firstLine="709"/>
        <w:jc w:val="both"/>
        <w:rPr>
          <w:i/>
          <w:sz w:val="24"/>
          <w:szCs w:val="24"/>
        </w:rPr>
      </w:pPr>
      <w:r>
        <w:rPr>
          <w:rFonts w:eastAsia="TimesNewRoman"/>
          <w:bCs/>
          <w:i/>
          <w:sz w:val="24"/>
          <w:szCs w:val="24"/>
          <w:lang w:val="ru-RU"/>
        </w:rPr>
        <w:t>Пример выполнения задания 1 контрольной работы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2A2" w:rsidRPr="008621FA" w:rsidRDefault="003172A2" w:rsidP="003172A2">
      <w:pPr>
        <w:pStyle w:val="a3"/>
        <w:spacing w:line="240" w:lineRule="auto"/>
        <w:ind w:firstLine="709"/>
        <w:rPr>
          <w:sz w:val="24"/>
          <w:szCs w:val="24"/>
        </w:rPr>
      </w:pPr>
      <w:r w:rsidRPr="008621FA">
        <w:rPr>
          <w:sz w:val="24"/>
          <w:szCs w:val="24"/>
        </w:rPr>
        <w:t>На рисунке приведена структура САР, состоящая из объекта регулирования 1, исполнительного механизма 2, усилителя 3, измерительного преобразователя 4 и элемента сравнения. Дифференциальные уравнения элементов системы приведены в табл</w:t>
      </w:r>
      <w:r w:rsidRPr="008621FA">
        <w:rPr>
          <w:sz w:val="24"/>
          <w:szCs w:val="24"/>
        </w:rPr>
        <w:t>и</w:t>
      </w:r>
      <w:r w:rsidRPr="008621FA">
        <w:rPr>
          <w:sz w:val="24"/>
          <w:szCs w:val="24"/>
        </w:rPr>
        <w:t>це.</w:t>
      </w:r>
    </w:p>
    <w:p w:rsidR="003172A2" w:rsidRPr="008621FA" w:rsidRDefault="003172A2" w:rsidP="003172A2">
      <w:pPr>
        <w:pStyle w:val="a3"/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6911"/>
      </w:tblGrid>
      <w:tr w:rsidR="003172A2" w:rsidRPr="008621FA" w:rsidTr="00494D8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172A2" w:rsidRPr="008621FA" w:rsidRDefault="003172A2" w:rsidP="00494D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sz w:val="24"/>
                <w:szCs w:val="24"/>
                <w:lang w:val="en-US"/>
              </w:rPr>
              <w:t>W1</w:t>
            </w:r>
          </w:p>
          <w:p w:rsidR="003172A2" w:rsidRPr="008621FA" w:rsidRDefault="003172A2" w:rsidP="00494D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sz w:val="24"/>
                <w:szCs w:val="24"/>
                <w:lang w:val="en-US"/>
              </w:rPr>
              <w:t>W2</w:t>
            </w:r>
          </w:p>
          <w:p w:rsidR="003172A2" w:rsidRPr="008621FA" w:rsidRDefault="003172A2" w:rsidP="00494D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sz w:val="24"/>
                <w:szCs w:val="24"/>
                <w:lang w:val="en-US"/>
              </w:rPr>
              <w:t>W3</w:t>
            </w:r>
          </w:p>
          <w:p w:rsidR="003172A2" w:rsidRPr="008621FA" w:rsidRDefault="003172A2" w:rsidP="00494D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sz w:val="24"/>
                <w:szCs w:val="24"/>
                <w:lang w:val="en-US"/>
              </w:rPr>
              <w:t>W4</w:t>
            </w:r>
          </w:p>
        </w:tc>
        <w:tc>
          <w:tcPr>
            <w:tcW w:w="6911" w:type="dxa"/>
          </w:tcPr>
          <w:p w:rsidR="003172A2" w:rsidRPr="008621FA" w:rsidRDefault="003172A2" w:rsidP="00494D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37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95pt;height:18.15pt" o:ole="">
                  <v:imagedata r:id="rId4" o:title=""/>
                </v:shape>
                <o:OLEObject Type="Embed" ProgID="Equation.3" ShapeID="_x0000_i1025" DrawAspect="Content" ObjectID="_1524064022" r:id="rId5"/>
              </w:object>
            </w:r>
          </w:p>
          <w:p w:rsidR="003172A2" w:rsidRPr="008621FA" w:rsidRDefault="003172A2" w:rsidP="00494D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780" w:dyaOrig="320">
                <v:shape id="_x0000_i1026" type="#_x0000_t75" style="width:88.9pt;height:16.3pt" o:ole="">
                  <v:imagedata r:id="rId6" o:title=""/>
                </v:shape>
                <o:OLEObject Type="Embed" ProgID="Equation.3" ShapeID="_x0000_i1026" DrawAspect="Content" ObjectID="_1524064023" r:id="rId7"/>
              </w:object>
            </w:r>
          </w:p>
          <w:p w:rsidR="003172A2" w:rsidRPr="008621FA" w:rsidRDefault="003172A2" w:rsidP="00494D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2580" w:dyaOrig="340">
                <v:shape id="_x0000_i1027" type="#_x0000_t75" style="width:128.95pt;height:16.9pt" o:ole="">
                  <v:imagedata r:id="rId8" o:title=""/>
                </v:shape>
                <o:OLEObject Type="Embed" ProgID="Equation.3" ShapeID="_x0000_i1027" DrawAspect="Content" ObjectID="_1524064024" r:id="rId9"/>
              </w:object>
            </w:r>
          </w:p>
          <w:p w:rsidR="003172A2" w:rsidRPr="008621FA" w:rsidRDefault="003172A2" w:rsidP="00494D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1F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 = 0,1y</w:t>
            </w:r>
          </w:p>
        </w:tc>
      </w:tr>
    </w:tbl>
    <w:p w:rsidR="003172A2" w:rsidRPr="008621FA" w:rsidRDefault="003172A2" w:rsidP="003172A2">
      <w:pPr>
        <w:pStyle w:val="a3"/>
        <w:spacing w:line="240" w:lineRule="auto"/>
        <w:ind w:firstLine="709"/>
        <w:rPr>
          <w:sz w:val="24"/>
          <w:szCs w:val="24"/>
          <w:lang w:val="en-US"/>
        </w:rPr>
      </w:pPr>
    </w:p>
    <w:p w:rsidR="003172A2" w:rsidRPr="008621FA" w:rsidRDefault="003172A2" w:rsidP="003172A2">
      <w:pPr>
        <w:pStyle w:val="a3"/>
        <w:spacing w:line="240" w:lineRule="auto"/>
        <w:ind w:firstLine="709"/>
        <w:rPr>
          <w:sz w:val="24"/>
          <w:szCs w:val="24"/>
          <w:lang w:val="en-US"/>
        </w:rPr>
      </w:pPr>
      <w:r w:rsidRPr="008621FA">
        <w:rPr>
          <w:noProof/>
          <w:sz w:val="24"/>
          <w:szCs w:val="24"/>
        </w:rPr>
        <w:pict>
          <v:group id="_x0000_s1026" style="position:absolute;left:0;text-align:left;margin-left:49.7pt;margin-top:16.75pt;width:376.3pt;height:78.1pt;z-index:251660288" coordorigin="2695,5266" coordsize="7526,1562">
            <v:group id="_x0000_s1027" style="position:absolute;left:2695;top:5266;width:7526;height:1562" coordorigin="1985,1276" coordsize="7526,1562"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028" type="#_x0000_t123" style="position:absolute;left:2553;top:1418;width:568;height:568"/>
              <v:rect id="_x0000_s1029" style="position:absolute;left:3689;top:1418;width:1136;height:568">
                <v:textbox>
                  <w:txbxContent>
                    <w:p w:rsidR="003172A2" w:rsidRDefault="003172A2" w:rsidP="003172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W3</w:t>
                      </w:r>
                    </w:p>
                  </w:txbxContent>
                </v:textbox>
              </v:rect>
              <v:rect id="_x0000_s1030" style="position:absolute;left:7381;top:1418;width:1136;height:568">
                <v:textbox>
                  <w:txbxContent>
                    <w:p w:rsidR="003172A2" w:rsidRDefault="003172A2" w:rsidP="003172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W1</w:t>
                      </w:r>
                    </w:p>
                  </w:txbxContent>
                </v:textbox>
              </v:rect>
              <v:rect id="_x0000_s1031" style="position:absolute;left:5677;top:1418;width:1136;height:568">
                <v:textbox>
                  <w:txbxContent>
                    <w:p w:rsidR="003172A2" w:rsidRDefault="003172A2" w:rsidP="003172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W2</w:t>
                      </w:r>
                    </w:p>
                  </w:txbxContent>
                </v:textbox>
              </v:rect>
              <v:rect id="_x0000_s1032" style="position:absolute;left:5677;top:2270;width:1118;height:568">
                <v:textbox>
                  <w:txbxContent>
                    <w:p w:rsidR="003172A2" w:rsidRDefault="003172A2" w:rsidP="003172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W4</w:t>
                      </w:r>
                    </w:p>
                  </w:txbxContent>
                </v:textbox>
              </v:rect>
              <v:line id="_x0000_s1033" style="position:absolute" from="1985,1702" to="2553,1702">
                <v:stroke endarrow="block" endarrowwidth="narrow" endarrowlength="long"/>
              </v:line>
              <v:line id="_x0000_s1034" style="position:absolute" from="3121,1702" to="3689,1702">
                <v:stroke endarrow="block"/>
              </v:line>
              <v:line id="_x0000_s1035" style="position:absolute" from="4825,1702" to="5677,1702">
                <v:stroke endarrow="block"/>
              </v:line>
              <v:line id="_x0000_s1036" style="position:absolute" from="6813,1702" to="7381,1702">
                <v:stroke endarrow="block"/>
              </v:line>
              <v:line id="_x0000_s1037" style="position:absolute" from="8517,1702" to="9369,1702">
                <v:stroke endarrow="block"/>
              </v:line>
              <v:shape id="_x0000_s1038" style="position:absolute;left:6813;top:1702;width:2130;height:8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0,852" path="m2130,r,852l,852e" filled="f">
                <v:stroke endarrow="block"/>
                <v:path arrowok="t"/>
              </v:shape>
              <v:shape id="_x0000_s1039" style="position:absolute;left:2837;top:1986;width:2840;height:5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40,568" path="m2840,568l,568,,e" filled="f">
                <v:stroke endarrow="block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1985;top:1276;width:568;height:426" filled="f" stroked="f">
                <v:textbox>
                  <w:txbxContent>
                    <w:p w:rsidR="003172A2" w:rsidRDefault="003172A2" w:rsidP="003172A2">
                      <w:pPr>
                        <w:ind w:right="-1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shape>
              <v:shape id="_x0000_s1041" type="#_x0000_t202" style="position:absolute;left:3121;top:1276;width:568;height:426" filled="f" stroked="f">
                <v:textbox>
                  <w:txbxContent>
                    <w:p w:rsidR="003172A2" w:rsidRDefault="003172A2" w:rsidP="003172A2">
                      <w:pPr>
                        <w:ind w:right="-1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1042" type="#_x0000_t202" style="position:absolute;left:4967;top:1276;width:568;height:426" filled="f" stroked="f">
                <v:textbox>
                  <w:txbxContent>
                    <w:p w:rsidR="003172A2" w:rsidRDefault="003172A2" w:rsidP="003172A2">
                      <w:pPr>
                        <w:ind w:right="-1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</w:p>
                  </w:txbxContent>
                </v:textbox>
              </v:shape>
              <v:shape id="_x0000_s1043" type="#_x0000_t202" style="position:absolute;left:6813;top:1276;width:568;height:426" filled="f" stroked="f">
                <v:textbox>
                  <w:txbxContent>
                    <w:p w:rsidR="003172A2" w:rsidRDefault="003172A2" w:rsidP="003172A2">
                      <w:pPr>
                        <w:ind w:right="-1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44" type="#_x0000_t202" style="position:absolute;left:8943;top:1276;width:568;height:426" filled="f" stroked="f">
                <v:textbox>
                  <w:txbxContent>
                    <w:p w:rsidR="003172A2" w:rsidRDefault="003172A2" w:rsidP="003172A2">
                      <w:pPr>
                        <w:ind w:right="-1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v:group>
            <v:rect id="_x0000_s1045" style="position:absolute;left:3689;top:5962;width:568;height:568" filled="f" stroked="f">
              <v:textbox>
                <w:txbxContent>
                  <w:p w:rsidR="003172A2" w:rsidRDefault="003172A2" w:rsidP="003172A2">
                    <w:pPr>
                      <w:ind w:right="-584"/>
                    </w:pPr>
                    <w:r>
                      <w:t>-</w:t>
                    </w:r>
                  </w:p>
                </w:txbxContent>
              </v:textbox>
            </v:rect>
            <w10:wrap type="topAndBottom"/>
          </v:group>
        </w:pic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Требуется:</w:t>
      </w:r>
    </w:p>
    <w:p w:rsidR="003172A2" w:rsidRPr="008621FA" w:rsidRDefault="003172A2" w:rsidP="003172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 </w:t>
      </w:r>
      <w:r w:rsidRPr="008621FA">
        <w:rPr>
          <w:rFonts w:ascii="Times New Roman" w:hAnsi="Times New Roman"/>
          <w:sz w:val="24"/>
          <w:szCs w:val="24"/>
        </w:rPr>
        <w:t>Определить передаточные функции элементов и указать каким типовым динамическим звеном или соединением типовых звеньев пре</w:t>
      </w:r>
      <w:r w:rsidRPr="008621FA">
        <w:rPr>
          <w:rFonts w:ascii="Times New Roman" w:hAnsi="Times New Roman"/>
          <w:sz w:val="24"/>
          <w:szCs w:val="24"/>
        </w:rPr>
        <w:t>д</w:t>
      </w:r>
      <w:r w:rsidRPr="008621FA">
        <w:rPr>
          <w:rFonts w:ascii="Times New Roman" w:hAnsi="Times New Roman"/>
          <w:sz w:val="24"/>
          <w:szCs w:val="24"/>
        </w:rPr>
        <w:t>ставлен каждый из них.</w:t>
      </w:r>
    </w:p>
    <w:p w:rsidR="003172A2" w:rsidRPr="008621FA" w:rsidRDefault="003172A2" w:rsidP="003172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 </w:t>
      </w:r>
      <w:r w:rsidRPr="008621FA">
        <w:rPr>
          <w:rFonts w:ascii="Times New Roman" w:hAnsi="Times New Roman"/>
          <w:sz w:val="24"/>
          <w:szCs w:val="24"/>
        </w:rPr>
        <w:t>Записать передаточные функции и характеристические уравнения разомкнутой и замкнутой си</w:t>
      </w:r>
      <w:r w:rsidRPr="008621FA">
        <w:rPr>
          <w:rFonts w:ascii="Times New Roman" w:hAnsi="Times New Roman"/>
          <w:sz w:val="24"/>
          <w:szCs w:val="24"/>
        </w:rPr>
        <w:t>с</w:t>
      </w:r>
      <w:r w:rsidRPr="008621FA">
        <w:rPr>
          <w:rFonts w:ascii="Times New Roman" w:hAnsi="Times New Roman"/>
          <w:sz w:val="24"/>
          <w:szCs w:val="24"/>
        </w:rPr>
        <w:t>тем.</w:t>
      </w:r>
    </w:p>
    <w:p w:rsidR="003172A2" w:rsidRPr="008621FA" w:rsidRDefault="003172A2" w:rsidP="003172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 </w:t>
      </w:r>
      <w:r w:rsidRPr="008621FA">
        <w:rPr>
          <w:rFonts w:ascii="Times New Roman" w:hAnsi="Times New Roman"/>
          <w:sz w:val="24"/>
          <w:szCs w:val="24"/>
        </w:rPr>
        <w:t>Построить логарифмические (асимптотическую амплитудную и фазовую часто</w:t>
      </w:r>
      <w:r w:rsidRPr="008621FA">
        <w:rPr>
          <w:rFonts w:ascii="Times New Roman" w:hAnsi="Times New Roman"/>
          <w:sz w:val="24"/>
          <w:szCs w:val="24"/>
        </w:rPr>
        <w:t>т</w:t>
      </w:r>
      <w:r w:rsidRPr="008621FA">
        <w:rPr>
          <w:rFonts w:ascii="Times New Roman" w:hAnsi="Times New Roman"/>
          <w:sz w:val="24"/>
          <w:szCs w:val="24"/>
        </w:rPr>
        <w:t>ную) характеристики разомкнутой системы и, пользуясь логарифмическим критерием усто</w:t>
      </w:r>
      <w:r w:rsidRPr="008621FA">
        <w:rPr>
          <w:rFonts w:ascii="Times New Roman" w:hAnsi="Times New Roman"/>
          <w:sz w:val="24"/>
          <w:szCs w:val="24"/>
        </w:rPr>
        <w:t>й</w:t>
      </w:r>
      <w:r w:rsidRPr="008621FA">
        <w:rPr>
          <w:rFonts w:ascii="Times New Roman" w:hAnsi="Times New Roman"/>
          <w:sz w:val="24"/>
          <w:szCs w:val="24"/>
        </w:rPr>
        <w:t>чивости, определить устойчивость системы в замкнутом состоянии. Определить запасы у</w:t>
      </w:r>
      <w:r w:rsidRPr="008621FA">
        <w:rPr>
          <w:rFonts w:ascii="Times New Roman" w:hAnsi="Times New Roman"/>
          <w:sz w:val="24"/>
          <w:szCs w:val="24"/>
        </w:rPr>
        <w:t>с</w:t>
      </w:r>
      <w:r w:rsidRPr="008621FA">
        <w:rPr>
          <w:rFonts w:ascii="Times New Roman" w:hAnsi="Times New Roman"/>
          <w:sz w:val="24"/>
          <w:szCs w:val="24"/>
        </w:rPr>
        <w:t>тойчивости системы по фазе и амплитуде.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2A2" w:rsidRPr="008621FA" w:rsidRDefault="003172A2" w:rsidP="003172A2">
      <w:pPr>
        <w:pStyle w:val="1"/>
        <w:ind w:firstLine="709"/>
        <w:jc w:val="both"/>
        <w:rPr>
          <w:b w:val="0"/>
          <w:szCs w:val="24"/>
        </w:rPr>
      </w:pPr>
      <w:r w:rsidRPr="008621FA">
        <w:rPr>
          <w:b w:val="0"/>
          <w:szCs w:val="24"/>
        </w:rPr>
        <w:t>Решение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Передаточные функции звеньев системы находятся как отношение изображения по Лапласу выходной величины к изображению входной величины при нулевых начальных у</w:t>
      </w:r>
      <w:r w:rsidRPr="008621FA">
        <w:rPr>
          <w:rFonts w:ascii="Times New Roman" w:hAnsi="Times New Roman"/>
          <w:sz w:val="24"/>
          <w:szCs w:val="24"/>
        </w:rPr>
        <w:t>с</w:t>
      </w:r>
      <w:r w:rsidRPr="008621FA">
        <w:rPr>
          <w:rFonts w:ascii="Times New Roman" w:hAnsi="Times New Roman"/>
          <w:sz w:val="24"/>
          <w:szCs w:val="24"/>
        </w:rPr>
        <w:t>ловиях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= </w:t>
      </w: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  <w:vertAlign w:val="subscript"/>
        </w:rPr>
        <w:t>вых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)/</w:t>
      </w: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  <w:vertAlign w:val="subscript"/>
        </w:rPr>
        <w:t>вх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 xml:space="preserve">Произведя замену в дифференциальных уравнениях </w:t>
      </w:r>
      <w:r w:rsidRPr="008621FA">
        <w:rPr>
          <w:rFonts w:ascii="Times New Roman" w:hAnsi="Times New Roman"/>
          <w:sz w:val="24"/>
          <w:szCs w:val="24"/>
          <w:lang w:val="en-US"/>
        </w:rPr>
        <w:t>d</w:t>
      </w:r>
      <w:r w:rsidRPr="008621FA">
        <w:rPr>
          <w:rFonts w:ascii="Times New Roman" w:hAnsi="Times New Roman"/>
          <w:sz w:val="24"/>
          <w:szCs w:val="24"/>
        </w:rPr>
        <w:t>/</w:t>
      </w:r>
      <w:r w:rsidRPr="008621FA">
        <w:rPr>
          <w:rFonts w:ascii="Times New Roman" w:hAnsi="Times New Roman"/>
          <w:sz w:val="24"/>
          <w:szCs w:val="24"/>
          <w:lang w:val="en-US"/>
        </w:rPr>
        <w:t>dt</w:t>
      </w:r>
      <w:r w:rsidRPr="008621FA">
        <w:rPr>
          <w:rFonts w:ascii="Times New Roman" w:hAnsi="Times New Roman"/>
          <w:sz w:val="24"/>
          <w:szCs w:val="24"/>
        </w:rPr>
        <w:t xml:space="preserve"> на 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, </w:t>
      </w:r>
      <w:r w:rsidRPr="008621FA">
        <w:rPr>
          <w:rFonts w:ascii="Times New Roman" w:hAnsi="Times New Roman"/>
          <w:sz w:val="24"/>
          <w:szCs w:val="24"/>
          <w:lang w:val="en-US"/>
        </w:rPr>
        <w:t>y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Y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), </w:t>
      </w:r>
      <w:r w:rsidRPr="008621FA">
        <w:rPr>
          <w:rFonts w:ascii="Times New Roman" w:hAnsi="Times New Roman"/>
          <w:sz w:val="24"/>
          <w:szCs w:val="24"/>
          <w:lang w:val="en-US"/>
        </w:rPr>
        <w:t>r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R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), </w:t>
      </w:r>
      <w:r w:rsidRPr="008621FA">
        <w:rPr>
          <w:rFonts w:ascii="Times New Roman" w:hAnsi="Times New Roman"/>
          <w:sz w:val="24"/>
          <w:szCs w:val="24"/>
          <w:lang w:val="en-US"/>
        </w:rPr>
        <w:t>u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U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), </w:t>
      </w:r>
      <w:r w:rsidRPr="008621FA">
        <w:rPr>
          <w:rFonts w:ascii="Times New Roman" w:hAnsi="Times New Roman"/>
          <w:sz w:val="24"/>
          <w:szCs w:val="24"/>
          <w:lang w:val="en-US"/>
        </w:rPr>
        <w:t>e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E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и </w:t>
      </w: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t</w:t>
      </w:r>
      <w:r w:rsidRPr="008621FA">
        <w:rPr>
          <w:rFonts w:ascii="Times New Roman" w:hAnsi="Times New Roman"/>
          <w:sz w:val="24"/>
          <w:szCs w:val="24"/>
        </w:rPr>
        <w:t xml:space="preserve">) на </w:t>
      </w: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), получим уравнения в операторной форме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для 1 звена: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(0,0004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8621FA">
        <w:rPr>
          <w:rFonts w:ascii="Times New Roman" w:hAnsi="Times New Roman"/>
          <w:sz w:val="24"/>
          <w:szCs w:val="24"/>
        </w:rPr>
        <w:t>+ 0,02р + 1)</w:t>
      </w:r>
      <w:r w:rsidRPr="008621FA">
        <w:rPr>
          <w:rFonts w:ascii="Times New Roman" w:hAnsi="Times New Roman"/>
          <w:sz w:val="24"/>
          <w:szCs w:val="24"/>
          <w:lang w:val="en-US"/>
        </w:rPr>
        <w:t>Y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5</w:t>
      </w:r>
      <w:r w:rsidRPr="008621FA">
        <w:rPr>
          <w:rFonts w:ascii="Times New Roman" w:hAnsi="Times New Roman"/>
          <w:sz w:val="24"/>
          <w:szCs w:val="24"/>
          <w:lang w:val="en-US"/>
        </w:rPr>
        <w:t>R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1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= </w:t>
      </w:r>
      <w:r w:rsidRPr="008621FA">
        <w:rPr>
          <w:rFonts w:ascii="Times New Roman" w:hAnsi="Times New Roman"/>
          <w:position w:val="-32"/>
          <w:sz w:val="24"/>
          <w:szCs w:val="24"/>
          <w:lang w:val="en-US"/>
        </w:rPr>
        <w:object w:dxaOrig="6080" w:dyaOrig="760">
          <v:shape id="_x0000_i1028" type="#_x0000_t75" style="width:304.3pt;height:38.2pt" o:ole="">
            <v:imagedata r:id="rId10" o:title=""/>
          </v:shape>
          <o:OLEObject Type="Embed" ProgID="Equation.3" ShapeID="_x0000_i1028" DrawAspect="Content" ObjectID="_1524064025" r:id="rId11"/>
        </w:object>
      </w:r>
      <w:r w:rsidRPr="008621FA">
        <w:rPr>
          <w:rFonts w:ascii="Times New Roman" w:hAnsi="Times New Roman"/>
          <w:sz w:val="24"/>
          <w:szCs w:val="24"/>
        </w:rPr>
        <w:t xml:space="preserve"> </w:t>
      </w:r>
      <w:r w:rsidRPr="008621FA">
        <w:rPr>
          <w:rFonts w:ascii="Times New Roman" w:hAnsi="Times New Roman"/>
          <w:sz w:val="24"/>
          <w:szCs w:val="24"/>
        </w:rPr>
        <w:tab/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 xml:space="preserve">Это колебательное звено с Т = 0,02 и ξ = 0,5. 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ab/>
      </w:r>
      <w:r w:rsidRPr="008621FA">
        <w:rPr>
          <w:rFonts w:ascii="Times New Roman" w:hAnsi="Times New Roman"/>
          <w:sz w:val="24"/>
          <w:szCs w:val="24"/>
        </w:rPr>
        <w:tab/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для 2 звена: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(0,5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 + 1)</w:t>
      </w:r>
      <w:r w:rsidRPr="008621FA">
        <w:rPr>
          <w:rFonts w:ascii="Times New Roman" w:hAnsi="Times New Roman"/>
          <w:sz w:val="24"/>
          <w:szCs w:val="24"/>
          <w:lang w:val="en-US"/>
        </w:rPr>
        <w:t>R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4</w:t>
      </w:r>
      <w:r w:rsidRPr="008621FA">
        <w:rPr>
          <w:rFonts w:ascii="Times New Roman" w:hAnsi="Times New Roman"/>
          <w:sz w:val="24"/>
          <w:szCs w:val="24"/>
          <w:lang w:val="en-US"/>
        </w:rPr>
        <w:t>U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2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= </w:t>
      </w:r>
      <w:r w:rsidRPr="009E1F31">
        <w:rPr>
          <w:rFonts w:ascii="Times New Roman" w:hAnsi="Times New Roman"/>
          <w:position w:val="-32"/>
          <w:sz w:val="24"/>
          <w:szCs w:val="24"/>
        </w:rPr>
        <w:object w:dxaOrig="1180" w:dyaOrig="760">
          <v:shape id="_x0000_i1029" type="#_x0000_t75" style="width:58.85pt;height:38.2pt" o:ole="">
            <v:imagedata r:id="rId12" o:title=""/>
          </v:shape>
          <o:OLEObject Type="Embed" ProgID="Equation.3" ShapeID="_x0000_i1029" DrawAspect="Content" ObjectID="_1524064026" r:id="rId13"/>
        </w:object>
      </w:r>
      <w:r w:rsidRPr="008621FA">
        <w:rPr>
          <w:rFonts w:ascii="Times New Roman" w:hAnsi="Times New Roman"/>
          <w:sz w:val="24"/>
          <w:szCs w:val="24"/>
        </w:rPr>
        <w:t xml:space="preserve"> </w:t>
      </w:r>
      <w:r w:rsidRPr="008621FA">
        <w:rPr>
          <w:rFonts w:ascii="Times New Roman" w:hAnsi="Times New Roman"/>
          <w:sz w:val="24"/>
          <w:szCs w:val="24"/>
        </w:rPr>
        <w:tab/>
      </w:r>
      <w:r w:rsidRPr="008621FA">
        <w:rPr>
          <w:rFonts w:ascii="Times New Roman" w:hAnsi="Times New Roman"/>
          <w:sz w:val="24"/>
          <w:szCs w:val="24"/>
        </w:rPr>
        <w:tab/>
        <w:t xml:space="preserve">это апериодическое  звено 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для 3 звена: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pU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10(0,05р + 1)</w:t>
      </w:r>
      <w:r w:rsidRPr="008621FA">
        <w:rPr>
          <w:rFonts w:ascii="Times New Roman" w:hAnsi="Times New Roman"/>
          <w:sz w:val="24"/>
          <w:szCs w:val="24"/>
          <w:lang w:val="en-US"/>
        </w:rPr>
        <w:t>E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lastRenderedPageBreak/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3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 xml:space="preserve">) = </w:t>
      </w:r>
      <w:r w:rsidRPr="009E1F31">
        <w:rPr>
          <w:rFonts w:ascii="Times New Roman" w:hAnsi="Times New Roman"/>
          <w:position w:val="-32"/>
          <w:sz w:val="24"/>
          <w:szCs w:val="24"/>
        </w:rPr>
        <w:object w:dxaOrig="1579" w:dyaOrig="760">
          <v:shape id="_x0000_i1030" type="#_x0000_t75" style="width:78.9pt;height:38.2pt" o:ole="">
            <v:imagedata r:id="rId14" o:title=""/>
          </v:shape>
          <o:OLEObject Type="Embed" ProgID="Equation.3" ShapeID="_x0000_i1030" DrawAspect="Content" ObjectID="_1524064027" r:id="rId15"/>
        </w:object>
      </w:r>
      <w:r w:rsidRPr="008621FA">
        <w:rPr>
          <w:rFonts w:ascii="Times New Roman" w:hAnsi="Times New Roman"/>
          <w:sz w:val="24"/>
          <w:szCs w:val="24"/>
        </w:rPr>
        <w:tab/>
        <w:t xml:space="preserve"> </w:t>
      </w:r>
      <w:r w:rsidRPr="008621FA">
        <w:rPr>
          <w:rFonts w:ascii="Times New Roman" w:hAnsi="Times New Roman"/>
          <w:sz w:val="24"/>
          <w:szCs w:val="24"/>
        </w:rPr>
        <w:tab/>
        <w:t>это изодромное звено.</w:t>
      </w:r>
      <w:r w:rsidRPr="008621FA">
        <w:rPr>
          <w:rFonts w:ascii="Times New Roman" w:hAnsi="Times New Roman"/>
          <w:sz w:val="24"/>
          <w:szCs w:val="24"/>
        </w:rPr>
        <w:tab/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 xml:space="preserve">для 4 звена: 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X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0,1</w:t>
      </w:r>
      <w:r w:rsidRPr="008621FA">
        <w:rPr>
          <w:rFonts w:ascii="Times New Roman" w:hAnsi="Times New Roman"/>
          <w:sz w:val="24"/>
          <w:szCs w:val="24"/>
          <w:lang w:val="en-US"/>
        </w:rPr>
        <w:t>Y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4</w:t>
      </w:r>
      <w:r w:rsidRPr="008621FA">
        <w:rPr>
          <w:rFonts w:ascii="Times New Roman" w:hAnsi="Times New Roman"/>
          <w:sz w:val="24"/>
          <w:szCs w:val="24"/>
        </w:rPr>
        <w:t>(</w:t>
      </w:r>
      <w:r w:rsidRPr="008621FA">
        <w:rPr>
          <w:rFonts w:ascii="Times New Roman" w:hAnsi="Times New Roman"/>
          <w:sz w:val="24"/>
          <w:szCs w:val="24"/>
          <w:lang w:val="en-US"/>
        </w:rPr>
        <w:t>p</w:t>
      </w:r>
      <w:r w:rsidRPr="008621FA">
        <w:rPr>
          <w:rFonts w:ascii="Times New Roman" w:hAnsi="Times New Roman"/>
          <w:sz w:val="24"/>
          <w:szCs w:val="24"/>
        </w:rPr>
        <w:t>) = 0,1</w:t>
      </w:r>
      <w:r w:rsidRPr="008621FA">
        <w:rPr>
          <w:rFonts w:ascii="Times New Roman" w:hAnsi="Times New Roman"/>
          <w:sz w:val="24"/>
          <w:szCs w:val="24"/>
        </w:rPr>
        <w:tab/>
      </w:r>
      <w:r w:rsidRPr="008621FA">
        <w:rPr>
          <w:rFonts w:ascii="Times New Roman" w:hAnsi="Times New Roman"/>
          <w:sz w:val="24"/>
          <w:szCs w:val="24"/>
        </w:rPr>
        <w:tab/>
      </w:r>
      <w:r w:rsidRPr="008621FA">
        <w:rPr>
          <w:rFonts w:ascii="Times New Roman" w:hAnsi="Times New Roman"/>
          <w:sz w:val="24"/>
          <w:szCs w:val="24"/>
        </w:rPr>
        <w:tab/>
        <w:t>безинерционное (усилительное) звено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Передаточная функция разомкнутой цепи равна произведению передаточной функции прямой ветви и передаточной функции обратной связи. Тогда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621FA">
        <w:rPr>
          <w:rFonts w:ascii="Times New Roman" w:hAnsi="Times New Roman"/>
          <w:position w:val="-62"/>
          <w:sz w:val="24"/>
          <w:szCs w:val="24"/>
          <w:lang w:val="en-US"/>
        </w:rPr>
        <w:object w:dxaOrig="9580" w:dyaOrig="1359">
          <v:shape id="_x0000_i1031" type="#_x0000_t75" style="width:478.95pt;height:68.25pt" o:ole="">
            <v:imagedata r:id="rId16" o:title=""/>
          </v:shape>
          <o:OLEObject Type="Embed" ProgID="Equation.3" ShapeID="_x0000_i1031" DrawAspect="Content" ObjectID="_1524064028" r:id="rId17"/>
        </w:objec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Характеристическое уравнение разомкнутой системы будет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position w:val="-32"/>
          <w:sz w:val="24"/>
          <w:szCs w:val="24"/>
        </w:rPr>
        <w:object w:dxaOrig="4160" w:dyaOrig="760">
          <v:shape id="_x0000_i1032" type="#_x0000_t75" style="width:207.85pt;height:38.2pt" o:ole="">
            <v:imagedata r:id="rId18" o:title=""/>
          </v:shape>
          <o:OLEObject Type="Embed" ProgID="Equation.3" ShapeID="_x0000_i1032" DrawAspect="Content" ObjectID="_1524064029" r:id="rId19"/>
        </w:object>
      </w:r>
    </w:p>
    <w:p w:rsidR="003172A2" w:rsidRPr="008621FA" w:rsidRDefault="003172A2" w:rsidP="003172A2">
      <w:pPr>
        <w:pStyle w:val="a3"/>
        <w:spacing w:line="240" w:lineRule="auto"/>
        <w:ind w:firstLine="709"/>
        <w:rPr>
          <w:sz w:val="24"/>
          <w:szCs w:val="24"/>
        </w:rPr>
      </w:pPr>
      <w:r w:rsidRPr="008621FA">
        <w:rPr>
          <w:sz w:val="24"/>
          <w:szCs w:val="24"/>
        </w:rPr>
        <w:t>Передаточная функция замкнутой цепи с отрицательной обратной связью равна передаточной функции прямой цепи, деленной на единицу плюс передаточная функция разомкнутой цепи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position w:val="-94"/>
          <w:sz w:val="24"/>
          <w:szCs w:val="24"/>
        </w:rPr>
        <w:object w:dxaOrig="7260" w:dyaOrig="2000">
          <v:shape id="_x0000_i1033" type="#_x0000_t75" style="width:363.15pt;height:100.15pt" o:ole="">
            <v:imagedata r:id="rId20" o:title=""/>
          </v:shape>
          <o:OLEObject Type="Embed" ProgID="Equation.3" ShapeID="_x0000_i1033" DrawAspect="Content" ObjectID="_1524064030" r:id="rId21"/>
        </w:objec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>Характеристическое уравнение замкнутой системы будет</w: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position w:val="-32"/>
          <w:sz w:val="24"/>
          <w:szCs w:val="24"/>
        </w:rPr>
        <w:object w:dxaOrig="5640" w:dyaOrig="760">
          <v:shape id="_x0000_i1034" type="#_x0000_t75" style="width:281.75pt;height:38.2pt" o:ole="">
            <v:imagedata r:id="rId22" o:title=""/>
          </v:shape>
          <o:OLEObject Type="Embed" ProgID="Equation.3" ShapeID="_x0000_i1034" DrawAspect="Content" ObjectID="_1524064031" r:id="rId23"/>
        </w:object>
      </w: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2A2" w:rsidRPr="008621FA" w:rsidRDefault="003172A2" w:rsidP="0031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1FA">
        <w:rPr>
          <w:rFonts w:ascii="Times New Roman" w:hAnsi="Times New Roman"/>
          <w:sz w:val="24"/>
          <w:szCs w:val="24"/>
        </w:rPr>
        <w:t xml:space="preserve">Построим логарифмические амплитудную и частотную характеристики разомкнутой системы. При </w:t>
      </w:r>
      <w:r w:rsidRPr="008621FA">
        <w:rPr>
          <w:rFonts w:ascii="Times New Roman" w:hAnsi="Times New Roman"/>
          <w:sz w:val="24"/>
          <w:szCs w:val="24"/>
        </w:rPr>
        <w:sym w:font="Symbol" w:char="F077"/>
      </w:r>
      <w:r w:rsidRPr="008621FA">
        <w:rPr>
          <w:rFonts w:ascii="Times New Roman" w:hAnsi="Times New Roman"/>
          <w:sz w:val="24"/>
          <w:szCs w:val="24"/>
        </w:rPr>
        <w:t xml:space="preserve"> = 1 вычисляем ординату 20</w:t>
      </w:r>
      <w:r w:rsidRPr="008621FA">
        <w:rPr>
          <w:rFonts w:ascii="Times New Roman" w:hAnsi="Times New Roman"/>
          <w:sz w:val="24"/>
          <w:szCs w:val="24"/>
          <w:lang w:val="en-US"/>
        </w:rPr>
        <w:t>lg</w:t>
      </w:r>
      <w:r w:rsidRPr="008621FA">
        <w:rPr>
          <w:rFonts w:ascii="Times New Roman" w:hAnsi="Times New Roman"/>
          <w:sz w:val="24"/>
          <w:szCs w:val="24"/>
        </w:rPr>
        <w:t>К = 20</w:t>
      </w:r>
      <w:r w:rsidRPr="008621FA">
        <w:rPr>
          <w:rFonts w:ascii="Times New Roman" w:hAnsi="Times New Roman"/>
          <w:sz w:val="24"/>
          <w:szCs w:val="24"/>
          <w:lang w:val="en-US"/>
        </w:rPr>
        <w:t>lg</w:t>
      </w:r>
      <w:r w:rsidRPr="008621FA">
        <w:rPr>
          <w:rFonts w:ascii="Times New Roman" w:hAnsi="Times New Roman"/>
          <w:sz w:val="24"/>
          <w:szCs w:val="24"/>
        </w:rPr>
        <w:t xml:space="preserve">20 = 26 дБ. Сопрягающие частоты  </w:t>
      </w: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1</w:t>
      </w:r>
      <w:r w:rsidRPr="008621FA">
        <w:rPr>
          <w:rFonts w:ascii="Times New Roman" w:hAnsi="Times New Roman"/>
          <w:sz w:val="24"/>
          <w:szCs w:val="24"/>
        </w:rPr>
        <w:t xml:space="preserve"> = 1/0,5 = 2 </w:t>
      </w:r>
      <w:r w:rsidRPr="008621FA">
        <w:rPr>
          <w:rFonts w:ascii="Times New Roman" w:hAnsi="Times New Roman"/>
          <w:sz w:val="24"/>
          <w:szCs w:val="24"/>
          <w:lang w:val="en-US"/>
        </w:rPr>
        <w:t>c</w:t>
      </w:r>
      <w:r w:rsidRPr="008621FA">
        <w:rPr>
          <w:rFonts w:ascii="Times New Roman" w:hAnsi="Times New Roman"/>
          <w:sz w:val="24"/>
          <w:szCs w:val="24"/>
          <w:vertAlign w:val="superscript"/>
        </w:rPr>
        <w:t>-1</w:t>
      </w:r>
      <w:r w:rsidRPr="008621FA">
        <w:rPr>
          <w:rFonts w:ascii="Times New Roman" w:hAnsi="Times New Roman"/>
          <w:sz w:val="24"/>
          <w:szCs w:val="24"/>
        </w:rPr>
        <w:t xml:space="preserve">; </w:t>
      </w: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2</w:t>
      </w:r>
      <w:r w:rsidRPr="008621FA">
        <w:rPr>
          <w:rFonts w:ascii="Times New Roman" w:hAnsi="Times New Roman"/>
          <w:sz w:val="24"/>
          <w:szCs w:val="24"/>
        </w:rPr>
        <w:t xml:space="preserve"> = 1/0,05 = 20 </w:t>
      </w:r>
      <w:r w:rsidRPr="008621FA">
        <w:rPr>
          <w:rFonts w:ascii="Times New Roman" w:hAnsi="Times New Roman"/>
          <w:sz w:val="24"/>
          <w:szCs w:val="24"/>
          <w:lang w:val="en-US"/>
        </w:rPr>
        <w:t>c</w:t>
      </w:r>
      <w:r w:rsidRPr="008621FA">
        <w:rPr>
          <w:rFonts w:ascii="Times New Roman" w:hAnsi="Times New Roman"/>
          <w:sz w:val="24"/>
          <w:szCs w:val="24"/>
          <w:vertAlign w:val="superscript"/>
        </w:rPr>
        <w:t>-</w:t>
      </w:r>
      <w:r w:rsidRPr="008621FA">
        <w:rPr>
          <w:rFonts w:ascii="Times New Roman" w:hAnsi="Times New Roman"/>
          <w:sz w:val="24"/>
          <w:szCs w:val="24"/>
        </w:rPr>
        <w:t xml:space="preserve">1; </w:t>
      </w:r>
      <w:r w:rsidRPr="008621FA">
        <w:rPr>
          <w:rFonts w:ascii="Times New Roman" w:hAnsi="Times New Roman"/>
          <w:sz w:val="24"/>
          <w:szCs w:val="24"/>
          <w:lang w:val="en-US"/>
        </w:rPr>
        <w:t>w</w:t>
      </w:r>
      <w:r w:rsidRPr="008621FA">
        <w:rPr>
          <w:rFonts w:ascii="Times New Roman" w:hAnsi="Times New Roman"/>
          <w:sz w:val="24"/>
          <w:szCs w:val="24"/>
          <w:vertAlign w:val="subscript"/>
        </w:rPr>
        <w:t>3</w:t>
      </w:r>
      <w:r w:rsidRPr="008621FA">
        <w:rPr>
          <w:rFonts w:ascii="Times New Roman" w:hAnsi="Times New Roman"/>
          <w:sz w:val="24"/>
          <w:szCs w:val="24"/>
        </w:rPr>
        <w:t xml:space="preserve"> = 1/0,02 = 50 </w:t>
      </w:r>
      <w:r w:rsidRPr="008621FA">
        <w:rPr>
          <w:rFonts w:ascii="Times New Roman" w:hAnsi="Times New Roman"/>
          <w:sz w:val="24"/>
          <w:szCs w:val="24"/>
          <w:lang w:val="en-US"/>
        </w:rPr>
        <w:t>c</w:t>
      </w:r>
      <w:r w:rsidRPr="008621FA">
        <w:rPr>
          <w:rFonts w:ascii="Times New Roman" w:hAnsi="Times New Roman"/>
          <w:sz w:val="24"/>
          <w:szCs w:val="24"/>
          <w:vertAlign w:val="superscript"/>
        </w:rPr>
        <w:t>-1</w:t>
      </w:r>
      <w:r w:rsidRPr="008621FA">
        <w:rPr>
          <w:rFonts w:ascii="Times New Roman" w:hAnsi="Times New Roman"/>
          <w:sz w:val="24"/>
          <w:szCs w:val="24"/>
        </w:rPr>
        <w:t>. ЛАЧХ неизменя</w:t>
      </w:r>
      <w:r w:rsidRPr="008621FA">
        <w:rPr>
          <w:rFonts w:ascii="Times New Roman" w:hAnsi="Times New Roman"/>
          <w:sz w:val="24"/>
          <w:szCs w:val="24"/>
        </w:rPr>
        <w:t>е</w:t>
      </w:r>
      <w:r w:rsidRPr="008621FA">
        <w:rPr>
          <w:rFonts w:ascii="Times New Roman" w:hAnsi="Times New Roman"/>
          <w:sz w:val="24"/>
          <w:szCs w:val="24"/>
        </w:rPr>
        <w:t xml:space="preserve">мой части состоит из четырех асимптот. </w:t>
      </w:r>
    </w:p>
    <w:p w:rsidR="003172A2" w:rsidRPr="008621FA" w:rsidRDefault="003172A2" w:rsidP="003172A2">
      <w:pPr>
        <w:pStyle w:val="a5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8621FA">
        <w:rPr>
          <w:sz w:val="24"/>
          <w:szCs w:val="24"/>
        </w:rPr>
        <w:t xml:space="preserve">Фазовую характеристику определим по формуле </w:t>
      </w:r>
    </w:p>
    <w:p w:rsidR="003172A2" w:rsidRPr="008621FA" w:rsidRDefault="003172A2" w:rsidP="003172A2">
      <w:pPr>
        <w:pStyle w:val="a5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en-US"/>
        </w:rPr>
      </w:pPr>
      <w:r w:rsidRPr="008621FA">
        <w:rPr>
          <w:position w:val="-24"/>
          <w:sz w:val="24"/>
          <w:szCs w:val="24"/>
        </w:rPr>
        <w:object w:dxaOrig="5120" w:dyaOrig="620">
          <v:shape id="_x0000_i1035" type="#_x0000_t75" style="width:256.05pt;height:31.3pt" o:ole="">
            <v:imagedata r:id="rId24" o:title=""/>
          </v:shape>
          <o:OLEObject Type="Embed" ProgID="Equation.3" ShapeID="_x0000_i1035" DrawAspect="Content" ObjectID="_1524064032" r:id="rId25"/>
        </w:object>
      </w:r>
    </w:p>
    <w:p w:rsidR="003172A2" w:rsidRPr="008621FA" w:rsidRDefault="003172A2" w:rsidP="003172A2">
      <w:pPr>
        <w:pStyle w:val="a5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en-US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910"/>
        <w:gridCol w:w="911"/>
        <w:gridCol w:w="911"/>
        <w:gridCol w:w="910"/>
        <w:gridCol w:w="911"/>
        <w:gridCol w:w="911"/>
        <w:gridCol w:w="910"/>
        <w:gridCol w:w="911"/>
        <w:gridCol w:w="911"/>
      </w:tblGrid>
      <w:tr w:rsidR="003172A2" w:rsidRPr="008621FA" w:rsidTr="00494D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sym w:font="Symbol" w:char="F077"/>
            </w:r>
            <w:r w:rsidRPr="008621FA">
              <w:rPr>
                <w:sz w:val="24"/>
                <w:szCs w:val="24"/>
              </w:rPr>
              <w:t>, с</w:t>
            </w:r>
            <w:r w:rsidRPr="008621FA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10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20</w:t>
            </w:r>
          </w:p>
        </w:tc>
        <w:tc>
          <w:tcPr>
            <w:tcW w:w="910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100</w:t>
            </w:r>
          </w:p>
        </w:tc>
      </w:tr>
      <w:tr w:rsidR="003172A2" w:rsidRPr="008621FA" w:rsidTr="00494D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0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sym w:font="Symbol" w:char="F06A"/>
            </w:r>
            <w:r w:rsidRPr="008621FA">
              <w:rPr>
                <w:sz w:val="24"/>
                <w:szCs w:val="24"/>
              </w:rPr>
              <w:t>(</w:t>
            </w:r>
            <w:r w:rsidRPr="008621FA">
              <w:rPr>
                <w:sz w:val="24"/>
                <w:szCs w:val="24"/>
              </w:rPr>
              <w:sym w:font="Symbol" w:char="F077"/>
            </w:r>
            <w:r w:rsidRPr="008621FA">
              <w:rPr>
                <w:sz w:val="24"/>
                <w:szCs w:val="24"/>
              </w:rPr>
              <w:t>), град</w:t>
            </w:r>
          </w:p>
        </w:tc>
        <w:tc>
          <w:tcPr>
            <w:tcW w:w="910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-116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-133,9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-151,3</w:t>
            </w:r>
          </w:p>
        </w:tc>
        <w:tc>
          <w:tcPr>
            <w:tcW w:w="910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1</w:t>
            </w:r>
            <w:r w:rsidRPr="008621FA">
              <w:rPr>
                <w:sz w:val="24"/>
                <w:szCs w:val="24"/>
              </w:rPr>
              <w:t>55,6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-164,7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1</w:t>
            </w:r>
            <w:r w:rsidRPr="008621FA">
              <w:rPr>
                <w:sz w:val="24"/>
                <w:szCs w:val="24"/>
              </w:rPr>
              <w:t>72,9</w:t>
            </w:r>
          </w:p>
        </w:tc>
        <w:tc>
          <w:tcPr>
            <w:tcW w:w="910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1</w:t>
            </w:r>
            <w:r w:rsidRPr="008621FA">
              <w:rPr>
                <w:sz w:val="24"/>
                <w:szCs w:val="24"/>
              </w:rPr>
              <w:t>91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1</w:t>
            </w:r>
            <w:r w:rsidRPr="008621FA">
              <w:rPr>
                <w:sz w:val="24"/>
                <w:szCs w:val="24"/>
              </w:rPr>
              <w:t>99,5</w:t>
            </w:r>
          </w:p>
        </w:tc>
        <w:tc>
          <w:tcPr>
            <w:tcW w:w="911" w:type="dxa"/>
          </w:tcPr>
          <w:p w:rsidR="003172A2" w:rsidRPr="008621FA" w:rsidRDefault="003172A2" w:rsidP="00494D8F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621FA">
              <w:rPr>
                <w:sz w:val="24"/>
                <w:szCs w:val="24"/>
              </w:rPr>
              <w:t>-</w:t>
            </w:r>
            <w:r w:rsidRPr="008621FA">
              <w:rPr>
                <w:sz w:val="24"/>
                <w:szCs w:val="24"/>
                <w:lang w:val="en-US"/>
              </w:rPr>
              <w:t>2</w:t>
            </w:r>
            <w:r w:rsidRPr="008621FA">
              <w:rPr>
                <w:sz w:val="24"/>
                <w:szCs w:val="24"/>
              </w:rPr>
              <w:t>27</w:t>
            </w:r>
          </w:p>
        </w:tc>
      </w:tr>
    </w:tbl>
    <w:p w:rsidR="003172A2" w:rsidRPr="008621FA" w:rsidRDefault="003172A2" w:rsidP="003172A2">
      <w:pPr>
        <w:pStyle w:val="a5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en-US"/>
        </w:rPr>
      </w:pPr>
    </w:p>
    <w:p w:rsidR="003172A2" w:rsidRPr="008621FA" w:rsidRDefault="003172A2" w:rsidP="003172A2">
      <w:pPr>
        <w:pStyle w:val="a5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8621FA">
        <w:rPr>
          <w:sz w:val="24"/>
          <w:szCs w:val="24"/>
        </w:rPr>
        <w:t xml:space="preserve">ЛАЧХ пересекает линию 0 дБ на частоте </w:t>
      </w:r>
      <w:r w:rsidRPr="008621FA">
        <w:rPr>
          <w:sz w:val="24"/>
          <w:szCs w:val="24"/>
          <w:lang w:val="en-US"/>
        </w:rPr>
        <w:t>w</w:t>
      </w:r>
      <w:r w:rsidRPr="008621FA">
        <w:rPr>
          <w:sz w:val="24"/>
          <w:szCs w:val="24"/>
          <w:vertAlign w:val="subscript"/>
          <w:lang w:val="en-US"/>
        </w:rPr>
        <w:t>c</w:t>
      </w:r>
      <w:r w:rsidRPr="008621FA">
        <w:rPr>
          <w:sz w:val="24"/>
          <w:szCs w:val="24"/>
        </w:rPr>
        <w:t xml:space="preserve"> =  6,3 с</w:t>
      </w:r>
      <w:r w:rsidRPr="008621FA">
        <w:rPr>
          <w:sz w:val="24"/>
          <w:szCs w:val="24"/>
          <w:vertAlign w:val="superscript"/>
        </w:rPr>
        <w:t>-1</w:t>
      </w:r>
      <w:r w:rsidRPr="008621FA">
        <w:rPr>
          <w:sz w:val="24"/>
          <w:szCs w:val="24"/>
        </w:rPr>
        <w:t xml:space="preserve"> , т.е. на более низкой частоте, чем фазовая характ</w:t>
      </w:r>
      <w:r w:rsidRPr="008621FA">
        <w:rPr>
          <w:sz w:val="24"/>
          <w:szCs w:val="24"/>
        </w:rPr>
        <w:t>е</w:t>
      </w:r>
      <w:r w:rsidRPr="008621FA">
        <w:rPr>
          <w:sz w:val="24"/>
          <w:szCs w:val="24"/>
        </w:rPr>
        <w:t>ристика пересекает линию  -180</w:t>
      </w:r>
      <w:r w:rsidRPr="008621FA">
        <w:rPr>
          <w:sz w:val="24"/>
          <w:szCs w:val="24"/>
        </w:rPr>
        <w:sym w:font="Symbol" w:char="F0B0"/>
      </w:r>
      <w:r w:rsidRPr="008621FA">
        <w:rPr>
          <w:sz w:val="24"/>
          <w:szCs w:val="24"/>
          <w:lang w:val="ru-RU"/>
        </w:rPr>
        <w:t xml:space="preserve"> </w:t>
      </w:r>
      <w:r w:rsidRPr="008621FA">
        <w:rPr>
          <w:sz w:val="24"/>
          <w:szCs w:val="24"/>
        </w:rPr>
        <w:t>на частоте 28 с</w:t>
      </w:r>
      <w:r w:rsidRPr="008621FA">
        <w:rPr>
          <w:sz w:val="24"/>
          <w:szCs w:val="24"/>
          <w:vertAlign w:val="superscript"/>
        </w:rPr>
        <w:t>-1</w:t>
      </w:r>
      <w:r w:rsidRPr="008621FA">
        <w:rPr>
          <w:sz w:val="24"/>
          <w:szCs w:val="24"/>
        </w:rPr>
        <w:t xml:space="preserve">. </w:t>
      </w:r>
    </w:p>
    <w:p w:rsidR="003172A2" w:rsidRPr="008621FA" w:rsidRDefault="003172A2" w:rsidP="003172A2">
      <w:pPr>
        <w:pStyle w:val="a5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8621FA">
        <w:rPr>
          <w:sz w:val="24"/>
          <w:szCs w:val="24"/>
        </w:rPr>
        <w:t xml:space="preserve">Следовательно, замкнутая система устойчива. </w:t>
      </w:r>
    </w:p>
    <w:p w:rsidR="003172A2" w:rsidRDefault="003172A2" w:rsidP="003172A2">
      <w:pPr>
        <w:pStyle w:val="a5"/>
        <w:tabs>
          <w:tab w:val="clear" w:pos="4153"/>
          <w:tab w:val="clear" w:pos="8306"/>
        </w:tabs>
        <w:ind w:firstLine="709"/>
        <w:jc w:val="both"/>
        <w:rPr>
          <w:sz w:val="24"/>
          <w:szCs w:val="24"/>
          <w:lang w:val="ru-RU"/>
        </w:rPr>
      </w:pPr>
      <w:r w:rsidRPr="008621FA">
        <w:rPr>
          <w:sz w:val="24"/>
          <w:szCs w:val="24"/>
        </w:rPr>
        <w:t>Запас устойчивости по амплитуде 23 дБ, по фазе  -    φ = 21˚</w:t>
      </w:r>
    </w:p>
    <w:p w:rsidR="00B35D39" w:rsidRDefault="003172A2" w:rsidP="003172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C2CA2" w:rsidRDefault="009C2CA2" w:rsidP="003172A2"/>
    <w:sectPr w:rsidR="009C2CA2" w:rsidSect="00B3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172A2"/>
    <w:rsid w:val="0012738D"/>
    <w:rsid w:val="00170850"/>
    <w:rsid w:val="002A3C9D"/>
    <w:rsid w:val="003172A2"/>
    <w:rsid w:val="00365AE4"/>
    <w:rsid w:val="00414665"/>
    <w:rsid w:val="0062671C"/>
    <w:rsid w:val="0074608A"/>
    <w:rsid w:val="009C2CA2"/>
    <w:rsid w:val="00A4137F"/>
    <w:rsid w:val="00B35D39"/>
    <w:rsid w:val="00B426E6"/>
    <w:rsid w:val="00C34A3F"/>
    <w:rsid w:val="00C6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A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3172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2A2"/>
    <w:rPr>
      <w:rFonts w:eastAsia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172A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72A2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rsid w:val="003172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172A2"/>
    <w:rPr>
      <w:rFonts w:eastAsia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172A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172A2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2016-05-06T15:20:00Z</dcterms:created>
  <dcterms:modified xsi:type="dcterms:W3CDTF">2016-05-06T15:20:00Z</dcterms:modified>
</cp:coreProperties>
</file>