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65" w:rsidRPr="00675365" w:rsidRDefault="00675365" w:rsidP="00675365">
      <w:pPr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5365">
        <w:rPr>
          <w:rFonts w:ascii="Arial" w:eastAsia="Times New Roman" w:hAnsi="Arial" w:cs="Arial"/>
          <w:b/>
          <w:sz w:val="28"/>
          <w:szCs w:val="28"/>
          <w:lang w:eastAsia="ru-RU"/>
        </w:rPr>
        <w:t>Краткие методические требования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оформлению рефератов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должен быть набран и оформлен на компьютере в текстовом редакторе </w:t>
      </w:r>
      <w:r w:rsidRPr="00675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языке. Объем работы до 20-24 стандартных (формат А-4) страниц. Шрифт «</w:t>
      </w:r>
      <w:r w:rsidRPr="00675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размер 14, межстрочный интервал 1,5, равнение по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обоим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краям,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красная строка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Все страницы (кроме титульного листа) должны быть пронумерованы, обязательны поля (правое 1 см, остальные 2 см.). Работе должен предшествовать титульный лист (см. Приложение А), который является первой страницей (номер страницы на нем не ставится). Он оформляется согласно образцу, утвержденному кафедрой. На 2-й странице работы располагается «Содержание», состоящее из перечня разделов работы с указанием страниц. 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реферате, независимо от избранной темы, должны быть выполнены обязательно два содержательных раздела (главы). Можно и больше: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понятия, общие теоретико-методологические позиции, которые применительно к теме работы отражают современные научные взгляды на проблемы исследования социально-экономических и политических процессов.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изложение конкретного эмпирического материала по теме (при необходимости);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этих разделов в работе должны присутствовать: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(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актуальность выбранной темы, цель и задачи работы, объект и предмет, основные ограничения, принятие автором при выполнении работы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(основные выводы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целей управления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предложения по дальнейшей разработке темы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</w:t>
      </w:r>
      <w:proofErr w:type="gramStart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вст</w:t>
      </w:r>
      <w:proofErr w:type="gramEnd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авляется цитата или изложение каких-либо положений, ОБЯЗАТЕЛЬНО необходима ссылка на источник (в сноске).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приводится «Список использованной литературы» и других источников информации (5-10 источников.</w:t>
      </w:r>
      <w:proofErr w:type="gramEnd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Интернета – не более одного!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опубликованных не ранее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5-7 лет назад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оформляется с соблюдением библиографических правил: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источники приводятся в алфавитном порядке 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списке указываются фамилии и инициалы всех авторов (если их не более трех), полное название книги, название издательства, выпустившего книгу, место и год издания, а  также общее количество страниц в книге. 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список включается статья, указываются фамилия и инициалы автора, название статьи, название журнала или сборника берется в кавычки, год издания, том или номер журнала.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работы могут быть включены таблицы, которые обязательно нумеруются, а также различные графические материалы (рисунки): графики, диаграммы, схемы  и т.п. Рисунки также подлежат обязательной нумерации (отдельно от таблиц).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Введение и Заключение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пишутся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САМОСТОЯТЕЛЬНО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текст не менее чем на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25%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должен быть </w:t>
      </w:r>
      <w:r w:rsidRPr="006753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АВТОРСКИМ</w:t>
      </w: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65" w:rsidRPr="00675365" w:rsidRDefault="00675365" w:rsidP="0067536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675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753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675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 допускается</w:t>
      </w:r>
    </w:p>
    <w:p w:rsidR="00675365" w:rsidRPr="00675365" w:rsidRDefault="00675365" w:rsidP="00675365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на </w:t>
      </w:r>
      <w:proofErr w:type="gramStart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китайском</w:t>
      </w:r>
      <w:proofErr w:type="gramEnd"/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кроме русского языках;</w:t>
      </w:r>
    </w:p>
    <w:p w:rsidR="00675365" w:rsidRPr="00675365" w:rsidRDefault="00675365" w:rsidP="00675365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мультфильмы и т. п. </w:t>
      </w:r>
    </w:p>
    <w:p w:rsidR="00675365" w:rsidRPr="00675365" w:rsidRDefault="00675365" w:rsidP="0067536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E3"/>
      </w: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МГУПИ, кафедра «У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E3"/>
      </w: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Е.П. </w:t>
      </w:r>
      <w:proofErr w:type="spellStart"/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Тавокин</w:t>
      </w:r>
      <w:proofErr w:type="spellEnd"/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753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ПРИЛОЖЕНИЕ А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ФЕДЕРАЛЬНОЕ АГЕНТСТВО ПО ОБРАЗОВАНИЮ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ВЫСШЕГО                  ПРОФЕССИОНАЛЬНОГО ОБРАЗОВАНИЯ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ГОСУДАРСТВЕННЫЙ УНИВЕРСИТЕТ                    ПРИБОРОСТРОЕНИЯ И ИНФОРМАТИКИ»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Кафедра 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r w:rsidRPr="00675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-1 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РЕФЕРАТ ПО ДИСЦИПЛИНЕ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СОЦИАЛЬНАЯ ПОЛИТИКА</w:t>
      </w:r>
      <w:r w:rsidRPr="006753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«Тема работы»</w:t>
      </w: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Выполнил студент (ка): 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курса, группы, специальности,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обучения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Ф.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Проверил: И.О. Ф. преподавателя</w:t>
      </w: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365" w:rsidRPr="00675365" w:rsidRDefault="00675365" w:rsidP="00675365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365" w:rsidRPr="00675365" w:rsidRDefault="00675365" w:rsidP="00675365">
      <w:pPr>
        <w:keepNext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36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– 20__</w:t>
      </w:r>
    </w:p>
    <w:p w:rsidR="00675365" w:rsidRPr="00675365" w:rsidRDefault="00675365" w:rsidP="0067536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67536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75365">
        <w:rPr>
          <w:rFonts w:ascii="Arial" w:eastAsia="Calibri" w:hAnsi="Arial" w:cs="Arial"/>
          <w:b/>
          <w:sz w:val="28"/>
          <w:szCs w:val="28"/>
        </w:rPr>
        <w:lastRenderedPageBreak/>
        <w:t>ТЕМЫ РЕФЕРАТОВ</w:t>
      </w:r>
    </w:p>
    <w:p w:rsidR="00675365" w:rsidRPr="00675365" w:rsidRDefault="00675365" w:rsidP="00675365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365">
        <w:rPr>
          <w:rFonts w:ascii="Times New Roman" w:eastAsia="Calibri" w:hAnsi="Times New Roman" w:cs="Times New Roman"/>
          <w:b/>
          <w:sz w:val="28"/>
          <w:szCs w:val="28"/>
        </w:rPr>
        <w:t>по курсу «Социальная политика»</w:t>
      </w:r>
    </w:p>
    <w:p w:rsidR="00675365" w:rsidRDefault="00675365" w:rsidP="00675365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B2E9B" w:rsidRPr="00EB2E9B" w:rsidRDefault="00EB2E9B" w:rsidP="00EB2E9B">
      <w:pPr>
        <w:ind w:firstLine="0"/>
        <w:jc w:val="center"/>
        <w:rPr>
          <w:rFonts w:ascii="Arial" w:eastAsia="Calibri" w:hAnsi="Arial" w:cs="Arial"/>
          <w:b/>
          <w:sz w:val="28"/>
          <w:szCs w:val="28"/>
        </w:rPr>
      </w:pPr>
      <w:r w:rsidRPr="00EB2E9B">
        <w:rPr>
          <w:rFonts w:ascii="Arial" w:eastAsia="Calibri" w:hAnsi="Arial" w:cs="Arial"/>
          <w:b/>
          <w:sz w:val="28"/>
          <w:szCs w:val="28"/>
        </w:rPr>
        <w:t>1-я часть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Основной смысл понятия «политика».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Соотношение между собой власти и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Роль государства в функционировании политической системы.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Основной принцип устойчивости политической системы.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Соотношение идеологии и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 xml:space="preserve">Определение социальной политики в разных интерпретациях. 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Важнейшее условие реализации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Управленческая структура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 xml:space="preserve">Социальное обслуживание и социальное обеспечение. 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Цель, условия и содержание социальной помощи и социального страхования.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Принципы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Цель и средства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Социальные технологии, их роль в управлении социальными п</w:t>
      </w:r>
      <w:bookmarkStart w:id="0" w:name="_GoBack"/>
      <w:bookmarkEnd w:id="0"/>
      <w:r w:rsidRPr="00675365">
        <w:rPr>
          <w:rFonts w:ascii="Times New Roman" w:eastAsia="Calibri" w:hAnsi="Times New Roman" w:cs="Times New Roman"/>
          <w:sz w:val="28"/>
          <w:szCs w:val="28"/>
        </w:rPr>
        <w:t>роцессами.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 xml:space="preserve">Концепция «устойчивого развития» и результаты её реализации в России. 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«Социальная безопасность» как функция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Объект, предмет и субъекты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Управленческий аспект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Стратегия социальной политики.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Приоритеты социальной политики: сущность, содержание.</w:t>
      </w:r>
    </w:p>
    <w:p w:rsidR="00675365" w:rsidRP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Основные факторы нестабильности и раскола современного российского общества.</w:t>
      </w:r>
    </w:p>
    <w:p w:rsidR="00675365" w:rsidRDefault="00675365" w:rsidP="00675365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365">
        <w:rPr>
          <w:rFonts w:ascii="Times New Roman" w:eastAsia="Calibri" w:hAnsi="Times New Roman" w:cs="Times New Roman"/>
          <w:sz w:val="28"/>
          <w:szCs w:val="28"/>
        </w:rPr>
        <w:t>Экологическая безопасность. Причины её неудовлетворительного состояния в России.</w:t>
      </w:r>
    </w:p>
    <w:p w:rsidR="00EB2E9B" w:rsidRDefault="00EB2E9B" w:rsidP="00EB2E9B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EB2E9B" w:rsidRPr="00EB2E9B" w:rsidRDefault="00EB2E9B" w:rsidP="00EB2E9B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EB2E9B">
        <w:rPr>
          <w:rFonts w:ascii="Arial" w:eastAsia="Calibri" w:hAnsi="Arial" w:cs="Arial"/>
          <w:b/>
          <w:sz w:val="28"/>
          <w:szCs w:val="28"/>
        </w:rPr>
        <w:t>2-я часть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и его состояние в современной России.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Образование как социальный институт.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Структура образования и взаимосвязь составляющих элементов.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2E9B">
        <w:rPr>
          <w:rFonts w:ascii="Times New Roman" w:eastAsia="Calibri" w:hAnsi="Times New Roman" w:cs="Times New Roman"/>
          <w:sz w:val="28"/>
          <w:szCs w:val="28"/>
        </w:rPr>
        <w:t>Основные принципы</w:t>
      </w:r>
      <w:proofErr w:type="gramEnd"/>
      <w:r w:rsidRPr="00EB2E9B">
        <w:rPr>
          <w:rFonts w:ascii="Times New Roman" w:eastAsia="Calibri" w:hAnsi="Times New Roman" w:cs="Times New Roman"/>
          <w:sz w:val="28"/>
          <w:szCs w:val="28"/>
        </w:rPr>
        <w:t xml:space="preserve"> социальной политики в сфере образования, проводимые в РФ.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lastRenderedPageBreak/>
        <w:t>Финансовые механизмы социальной политики в сфере образования в РФ.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Качественные результаты социальной политики в сфере образования в РФ.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«Утечка мозгов» и её причины.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Основные тенденции образовательной сферы в современной РФ?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Каким требованиям должна удовлетворять система образования в РФ?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Феномен здравоохранения.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Федеральная, региональная и местная системы здравоохранения.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Система здравоохранения РФ и её основные проблемы.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О</w:t>
      </w:r>
      <w:r w:rsidRPr="00EB2E9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медицинское страхование в РФ.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Ф</w:t>
      </w:r>
      <w:r w:rsidRPr="00EB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инансирование системы здравоохранения в РФ.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B2E9B">
        <w:rPr>
          <w:rFonts w:ascii="Times New Roman" w:eastAsia="Calibri" w:hAnsi="Times New Roman" w:cs="Times New Roman"/>
          <w:sz w:val="28"/>
          <w:szCs w:val="28"/>
        </w:rPr>
        <w:t>езультаты социальной политики в сфере здравоохранения.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Сущность социальной защиты и её принципы.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Структура и состав субъекта и объекта социальной защиты.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Формы социальной защиты.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Понятие «культура».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Роль культуры в современном обществе.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Культурная политика.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Методы управленческой деятельности государства в сфере культуры.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Состояние культурной сферы в современной России.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О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 xml:space="preserve">сновные приоритеты </w:t>
      </w:r>
      <w:proofErr w:type="gramStart"/>
      <w:r w:rsidRPr="00EB2E9B">
        <w:rPr>
          <w:rFonts w:ascii="Times New Roman" w:eastAsia="Calibri" w:hAnsi="Times New Roman" w:cs="Times New Roman"/>
          <w:bCs/>
          <w:sz w:val="28"/>
          <w:szCs w:val="28"/>
        </w:rPr>
        <w:t>государственной культурной</w:t>
      </w:r>
      <w:proofErr w:type="gramEnd"/>
      <w:r w:rsidRPr="00EB2E9B">
        <w:rPr>
          <w:rFonts w:ascii="Times New Roman" w:eastAsia="Calibri" w:hAnsi="Times New Roman" w:cs="Times New Roman"/>
          <w:bCs/>
          <w:sz w:val="28"/>
          <w:szCs w:val="28"/>
        </w:rPr>
        <w:t xml:space="preserve"> политики.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Формирование социальной политики в Европе.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Модели социальной политики для Единой Европы.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Смысл социал-демократической (с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>кандинавской)</w:t>
      </w:r>
      <w:r w:rsidRPr="00EB2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 xml:space="preserve">модели </w:t>
      </w:r>
      <w:r w:rsidRPr="00EB2E9B">
        <w:rPr>
          <w:rFonts w:ascii="Times New Roman" w:eastAsia="Calibri" w:hAnsi="Times New Roman" w:cs="Times New Roman"/>
          <w:sz w:val="28"/>
          <w:szCs w:val="28"/>
        </w:rPr>
        <w:t>социальной политики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>Смысл консервативной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 xml:space="preserve"> (континентальной) модели </w:t>
      </w:r>
      <w:r w:rsidRPr="00EB2E9B">
        <w:rPr>
          <w:rFonts w:ascii="Times New Roman" w:eastAsia="Calibri" w:hAnsi="Times New Roman" w:cs="Times New Roman"/>
          <w:sz w:val="28"/>
          <w:szCs w:val="28"/>
        </w:rPr>
        <w:t>социальной политики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75365" w:rsidRPr="00EB2E9B" w:rsidRDefault="00675365" w:rsidP="00EB2E9B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B2E9B">
        <w:rPr>
          <w:rFonts w:ascii="Times New Roman" w:eastAsia="Calibri" w:hAnsi="Times New Roman" w:cs="Times New Roman"/>
          <w:sz w:val="28"/>
          <w:szCs w:val="28"/>
        </w:rPr>
        <w:t xml:space="preserve">Смысл 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 xml:space="preserve">либеральной (американо-британской) модели </w:t>
      </w:r>
      <w:r w:rsidRPr="00EB2E9B">
        <w:rPr>
          <w:rFonts w:ascii="Times New Roman" w:eastAsia="Calibri" w:hAnsi="Times New Roman" w:cs="Times New Roman"/>
          <w:sz w:val="28"/>
          <w:szCs w:val="28"/>
        </w:rPr>
        <w:t>социальной политики</w:t>
      </w:r>
      <w:r w:rsidRPr="00EB2E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91B4E" w:rsidRDefault="00591B4E" w:rsidP="00591B4E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1B4E" w:rsidRPr="00591B4E" w:rsidRDefault="00591B4E" w:rsidP="00591B4E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1B4E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Литература.</w:t>
      </w:r>
    </w:p>
    <w:p w:rsidR="00591B4E" w:rsidRDefault="00591B4E" w:rsidP="00591B4E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Тавокин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Е.П. Социальная политика. М.: Инфра-М, 2015.</w:t>
      </w:r>
    </w:p>
    <w:p w:rsidR="00591B4E" w:rsidRPr="00675365" w:rsidRDefault="00591B4E" w:rsidP="00591B4E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675365" w:rsidRPr="00675365" w:rsidRDefault="00675365" w:rsidP="00675365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23698" w:rsidRDefault="00A23698" w:rsidP="00675365">
      <w:pPr>
        <w:ind w:firstLine="0"/>
        <w:jc w:val="center"/>
      </w:pPr>
    </w:p>
    <w:sectPr w:rsidR="00A23698" w:rsidSect="0059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92C"/>
    <w:multiLevelType w:val="hybridMultilevel"/>
    <w:tmpl w:val="C9A08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05115"/>
    <w:multiLevelType w:val="hybridMultilevel"/>
    <w:tmpl w:val="D21876CE"/>
    <w:lvl w:ilvl="0" w:tplc="4964D3D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22"/>
    <w:multiLevelType w:val="hybridMultilevel"/>
    <w:tmpl w:val="358C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70D3"/>
    <w:multiLevelType w:val="hybridMultilevel"/>
    <w:tmpl w:val="4896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E6D91"/>
    <w:multiLevelType w:val="hybridMultilevel"/>
    <w:tmpl w:val="6578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65"/>
    <w:rsid w:val="00591B4E"/>
    <w:rsid w:val="00675365"/>
    <w:rsid w:val="00A23698"/>
    <w:rsid w:val="00E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3</cp:revision>
  <dcterms:created xsi:type="dcterms:W3CDTF">2014-10-29T15:54:00Z</dcterms:created>
  <dcterms:modified xsi:type="dcterms:W3CDTF">2016-04-06T08:50:00Z</dcterms:modified>
</cp:coreProperties>
</file>