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2. УСТАНОВИВШИЕСЯ ПРОЦЕССЫ В ЭЛЕКТРИЧЕСКИХ ЦЕПЯХ СИНУСОИДАЛЬНОГО ТОКА</w:t>
      </w:r>
    </w:p>
    <w:p w:rsidR="00D355FD" w:rsidRPr="00AD6964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 w:rsidRPr="000A26AB">
        <w:rPr>
          <w:sz w:val="28"/>
          <w:szCs w:val="28"/>
          <w:u w:val="single"/>
        </w:rPr>
        <w:t>Задание</w:t>
      </w:r>
      <w:r w:rsidRPr="00AD6964">
        <w:rPr>
          <w:sz w:val="28"/>
          <w:szCs w:val="28"/>
        </w:rPr>
        <w:t xml:space="preserve">. Расчет </w:t>
      </w:r>
      <w:r>
        <w:rPr>
          <w:sz w:val="28"/>
          <w:szCs w:val="28"/>
        </w:rPr>
        <w:t>однофазной</w:t>
      </w:r>
      <w:r w:rsidRPr="00AD6964">
        <w:rPr>
          <w:sz w:val="28"/>
          <w:szCs w:val="28"/>
        </w:rPr>
        <w:t xml:space="preserve"> электрической цепи </w:t>
      </w:r>
      <w:r>
        <w:rPr>
          <w:sz w:val="28"/>
          <w:szCs w:val="28"/>
        </w:rPr>
        <w:t>синусоидального</w:t>
      </w:r>
      <w:r w:rsidRPr="00AD6964">
        <w:rPr>
          <w:sz w:val="28"/>
          <w:szCs w:val="28"/>
        </w:rPr>
        <w:t xml:space="preserve"> тока</w:t>
      </w: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Дана однофазная</w:t>
      </w:r>
      <w:r w:rsidRPr="00AD6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электрическая цепь синусоидального тока (рис. 2). В цепи действует источник ЭДС </w:t>
      </w:r>
      <w:r w:rsidRPr="00EB119C">
        <w:rPr>
          <w:i/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 </w:t>
      </w:r>
      <w:r w:rsidRPr="007534E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proofErr w:type="spellStart"/>
      <w:r w:rsidRPr="00EB119C">
        <w:rPr>
          <w:i/>
          <w:sz w:val="28"/>
          <w:szCs w:val="28"/>
          <w:lang w:val="en-US"/>
        </w:rPr>
        <w:t>E</w:t>
      </w:r>
      <w:r w:rsidRPr="00EB119C">
        <w:rPr>
          <w:sz w:val="28"/>
          <w:szCs w:val="28"/>
          <w:vertAlign w:val="subscript"/>
          <w:lang w:val="en-US"/>
        </w:rPr>
        <w:t>m</w:t>
      </w:r>
      <w:proofErr w:type="spellEnd"/>
      <w:r w:rsidRPr="00EB119C">
        <w:rPr>
          <w:sz w:val="28"/>
          <w:szCs w:val="28"/>
        </w:rPr>
        <w:t>·</w:t>
      </w:r>
      <w:proofErr w:type="gramStart"/>
      <w:r>
        <w:rPr>
          <w:sz w:val="28"/>
          <w:szCs w:val="28"/>
          <w:lang w:val="en-US"/>
        </w:rPr>
        <w:t>sin</w:t>
      </w:r>
      <w:r w:rsidRPr="007534EB">
        <w:rPr>
          <w:sz w:val="28"/>
          <w:szCs w:val="28"/>
        </w:rPr>
        <w:t>(</w:t>
      </w:r>
      <w:proofErr w:type="gramEnd"/>
      <w:r w:rsidRPr="00EB119C">
        <w:rPr>
          <w:i/>
          <w:sz w:val="28"/>
          <w:szCs w:val="28"/>
        </w:rPr>
        <w:t>ω</w:t>
      </w:r>
      <w:r w:rsidRPr="00EB119C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 </w:t>
      </w:r>
      <w:r w:rsidRPr="007534EB">
        <w:rPr>
          <w:sz w:val="28"/>
          <w:szCs w:val="28"/>
        </w:rPr>
        <w:t>+</w:t>
      </w:r>
      <w:r>
        <w:rPr>
          <w:sz w:val="28"/>
          <w:szCs w:val="28"/>
        </w:rPr>
        <w:t> </w:t>
      </w:r>
      <w:r w:rsidRPr="00EB119C">
        <w:rPr>
          <w:i/>
          <w:sz w:val="28"/>
          <w:szCs w:val="28"/>
        </w:rPr>
        <w:t>φ</w:t>
      </w:r>
      <w:r w:rsidRPr="00EB119C">
        <w:rPr>
          <w:sz w:val="28"/>
          <w:szCs w:val="28"/>
          <w:vertAlign w:val="subscript"/>
          <w:lang w:val="en-US"/>
        </w:rPr>
        <w:t>u</w:t>
      </w:r>
      <w:r w:rsidRPr="00EB11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 частотой </w:t>
      </w:r>
      <w:r w:rsidRPr="00EB119C"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 </w:t>
      </w:r>
      <w:r w:rsidRPr="00EB119C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Гц. Параметры цепи приведены в табл. 2.</w:t>
      </w:r>
    </w:p>
    <w:p w:rsidR="00D355FD" w:rsidRDefault="00D355FD" w:rsidP="00D355FD">
      <w:pPr>
        <w:jc w:val="center"/>
        <w:rPr>
          <w:sz w:val="28"/>
          <w:szCs w:val="28"/>
        </w:rPr>
      </w:pPr>
      <w:r w:rsidRPr="00F51227">
        <w:rPr>
          <w:noProof/>
          <w:sz w:val="28"/>
          <w:szCs w:val="28"/>
        </w:rPr>
        <w:drawing>
          <wp:inline distT="0" distB="0" distL="0" distR="0">
            <wp:extent cx="2895600" cy="1943100"/>
            <wp:effectExtent l="0" t="0" r="0" b="0"/>
            <wp:docPr id="1" name="Рисунок 1" descr="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FD" w:rsidRDefault="00D355FD" w:rsidP="00D355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2</w:t>
      </w: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Изобразить электрическую схему согласно заданным параметрам и условным обозначениям.</w:t>
      </w: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Вычислить электрические величины: токи, напряжения, мощности во всех ветвях схемы.</w:t>
      </w: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Составить баланс мощностей.</w:t>
      </w: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Построить в масштабе векторные диаграммы токов и напряжений.</w:t>
      </w:r>
    </w:p>
    <w:p w:rsidR="00D355FD" w:rsidRP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Записать законы изменения тока </w:t>
      </w:r>
      <w:proofErr w:type="spellStart"/>
      <w:r w:rsidRPr="00EB119C">
        <w:rPr>
          <w:i/>
          <w:sz w:val="28"/>
          <w:szCs w:val="28"/>
          <w:lang w:val="en-US"/>
        </w:rPr>
        <w:t>i</w:t>
      </w:r>
      <w:proofErr w:type="spellEnd"/>
      <w:r w:rsidRPr="00EB119C">
        <w:rPr>
          <w:sz w:val="28"/>
          <w:szCs w:val="28"/>
          <w:vertAlign w:val="subscript"/>
        </w:rPr>
        <w:t>1</w:t>
      </w:r>
      <w:r w:rsidRPr="00EB119C">
        <w:rPr>
          <w:sz w:val="28"/>
          <w:szCs w:val="28"/>
        </w:rPr>
        <w:t>(</w:t>
      </w:r>
      <w:r w:rsidRPr="00EB119C">
        <w:rPr>
          <w:i/>
          <w:sz w:val="28"/>
          <w:szCs w:val="28"/>
          <w:lang w:val="en-US"/>
        </w:rPr>
        <w:t>t</w:t>
      </w:r>
      <w:r w:rsidRPr="00EB11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напряжения </w:t>
      </w:r>
      <w:r>
        <w:rPr>
          <w:i/>
          <w:sz w:val="28"/>
          <w:szCs w:val="28"/>
          <w:lang w:val="en-US"/>
        </w:rPr>
        <w:t>u</w:t>
      </w:r>
      <w:r w:rsidRPr="00EB119C">
        <w:rPr>
          <w:sz w:val="28"/>
          <w:szCs w:val="28"/>
          <w:vertAlign w:val="subscript"/>
        </w:rPr>
        <w:t>1</w:t>
      </w:r>
      <w:r w:rsidRPr="00EB119C">
        <w:rPr>
          <w:sz w:val="28"/>
          <w:szCs w:val="28"/>
        </w:rPr>
        <w:t>(</w:t>
      </w:r>
      <w:r w:rsidRPr="00EB119C">
        <w:rPr>
          <w:i/>
          <w:sz w:val="28"/>
          <w:szCs w:val="28"/>
          <w:lang w:val="en-US"/>
        </w:rPr>
        <w:t>t</w:t>
      </w:r>
      <w:r w:rsidRPr="00EB11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сопротивлении </w:t>
      </w:r>
      <w:r w:rsidRPr="00EB119C">
        <w:rPr>
          <w:i/>
          <w:sz w:val="28"/>
          <w:szCs w:val="28"/>
          <w:lang w:val="en-US"/>
        </w:rPr>
        <w:t>Z</w:t>
      </w:r>
      <w:r w:rsidRPr="00EB119C">
        <w:rPr>
          <w:sz w:val="28"/>
          <w:szCs w:val="28"/>
          <w:vertAlign w:val="subscript"/>
        </w:rPr>
        <w:t>1</w:t>
      </w:r>
      <w:r w:rsidRPr="00EB119C">
        <w:rPr>
          <w:sz w:val="28"/>
          <w:szCs w:val="28"/>
        </w:rPr>
        <w:t>.</w:t>
      </w:r>
    </w:p>
    <w:p w:rsidR="00D355FD" w:rsidRPr="00EB119C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Определить, какие виды резонансов (токов, напряжений) возможны в заданной цепи, и найти резонансные частоты.</w:t>
      </w: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</w:p>
    <w:p w:rsidR="00D355FD" w:rsidRPr="000A26AB" w:rsidRDefault="00D355FD" w:rsidP="00D355FD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A26AB">
        <w:rPr>
          <w:sz w:val="28"/>
          <w:szCs w:val="28"/>
          <w:u w:val="single"/>
        </w:rPr>
        <w:lastRenderedPageBreak/>
        <w:t>Методические указания.</w:t>
      </w: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Задачу целесообразно решать в комплексном виде. Для этого определяется эквивалентное комплексное сопротивление цепи относительно зажимов источника и по закону Ома в комплексной форме находится входной </w:t>
      </w:r>
      <w:proofErr w:type="gramStart"/>
      <w:r>
        <w:rPr>
          <w:sz w:val="28"/>
          <w:szCs w:val="28"/>
        </w:rPr>
        <w:t xml:space="preserve">ток </w:t>
      </w:r>
      <w:r w:rsidRPr="00776149">
        <w:rPr>
          <w:position w:val="-12"/>
          <w:sz w:val="28"/>
          <w:szCs w:val="28"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.75pt" o:ole="">
            <v:imagedata r:id="rId5" o:title=""/>
          </v:shape>
          <o:OLEObject Type="Embed" ProgID="Equation.DSMT4" ShapeID="_x0000_i1025" DrawAspect="Content" ObjectID="_1524515894" r:id="rId6"/>
        </w:object>
      </w:r>
      <w:r>
        <w:rPr>
          <w:sz w:val="28"/>
          <w:szCs w:val="28"/>
        </w:rPr>
        <w:t>.</w:t>
      </w:r>
      <w:proofErr w:type="gramEnd"/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 таблице 2 приведены действующие значения ЭДС.</w:t>
      </w: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Для определения токов в параллельных ветвях можно воспользоваться формулами </w:t>
      </w:r>
      <w:proofErr w:type="spellStart"/>
      <w:r>
        <w:rPr>
          <w:sz w:val="28"/>
          <w:szCs w:val="28"/>
        </w:rPr>
        <w:t>токораспределения</w:t>
      </w:r>
      <w:proofErr w:type="spellEnd"/>
      <w:r>
        <w:rPr>
          <w:sz w:val="28"/>
          <w:szCs w:val="28"/>
        </w:rPr>
        <w:t xml:space="preserve"> в последовательно-параллельных цепях</w:t>
      </w: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 w:rsidRPr="00776149">
        <w:rPr>
          <w:position w:val="-34"/>
          <w:sz w:val="28"/>
          <w:szCs w:val="28"/>
        </w:rPr>
        <w:object w:dxaOrig="3760" w:dyaOrig="780">
          <v:shape id="_x0000_i1026" type="#_x0000_t75" style="width:188.25pt;height:39pt" o:ole="">
            <v:imagedata r:id="rId7" o:title=""/>
          </v:shape>
          <o:OLEObject Type="Embed" ProgID="Equation.DSMT4" ShapeID="_x0000_i1026" DrawAspect="Content" ObjectID="_1524515895" r:id="rId8"/>
        </w:object>
      </w:r>
      <w:r>
        <w:rPr>
          <w:sz w:val="28"/>
          <w:szCs w:val="28"/>
        </w:rPr>
        <w:t>.</w:t>
      </w: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Для проверки баланса мощностей сравнивается полная мощность в комплексной форме, отдаваемая источником</w:t>
      </w: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 w:rsidRPr="00776149">
        <w:rPr>
          <w:position w:val="-12"/>
          <w:sz w:val="28"/>
          <w:szCs w:val="28"/>
        </w:rPr>
        <w:object w:dxaOrig="3060" w:dyaOrig="380">
          <v:shape id="_x0000_i1027" type="#_x0000_t75" style="width:153pt;height:18.75pt" o:ole="">
            <v:imagedata r:id="rId9" o:title=""/>
          </v:shape>
          <o:OLEObject Type="Embed" ProgID="Equation.DSMT4" ShapeID="_x0000_i1027" DrawAspect="Content" ObjectID="_1524515896" r:id="rId10"/>
        </w:object>
      </w:r>
    </w:p>
    <w:p w:rsidR="00D355FD" w:rsidRDefault="00D355FD" w:rsidP="00D35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мощностью, потребляемой нагрузкой, которая определяется по формуле</w:t>
      </w: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 w:rsidRPr="002C019C">
        <w:rPr>
          <w:position w:val="-12"/>
          <w:sz w:val="28"/>
          <w:szCs w:val="28"/>
        </w:rPr>
        <w:object w:dxaOrig="3739" w:dyaOrig="380">
          <v:shape id="_x0000_i1028" type="#_x0000_t75" style="width:186.75pt;height:18.75pt" o:ole="">
            <v:imagedata r:id="rId11" o:title=""/>
          </v:shape>
          <o:OLEObject Type="Embed" ProgID="Equation.DSMT4" ShapeID="_x0000_i1028" DrawAspect="Content" ObjectID="_1524515897" r:id="rId12"/>
        </w:object>
      </w:r>
    </w:p>
    <w:p w:rsidR="00D355FD" w:rsidRDefault="00D355FD" w:rsidP="00D35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или по выражениям</w:t>
      </w: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 w:rsidRPr="002C019C">
        <w:rPr>
          <w:position w:val="-12"/>
          <w:sz w:val="28"/>
          <w:szCs w:val="28"/>
        </w:rPr>
        <w:object w:dxaOrig="4420" w:dyaOrig="400">
          <v:shape id="_x0000_i1029" type="#_x0000_t75" style="width:221.25pt;height:20.25pt" o:ole="">
            <v:imagedata r:id="rId13" o:title=""/>
          </v:shape>
          <o:OLEObject Type="Embed" ProgID="Equation.DSMT4" ShapeID="_x0000_i1029" DrawAspect="Content" ObjectID="_1524515898" r:id="rId14"/>
        </w:object>
      </w: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Векторные диаграммы токов и напряжений строятся на комплексной плоскости, совмещенной на одном чертеже, с указанием выбранных масштабов для токов и напряжений.</w:t>
      </w:r>
    </w:p>
    <w:p w:rsidR="00D355FD" w:rsidRDefault="00D355FD" w:rsidP="00D35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При определении возможных резонансных частот следует приравнять к нулю мнимую часть комплексного сопротивления или комплексной проводимости цепи.</w:t>
      </w:r>
    </w:p>
    <w:p w:rsidR="008C323D" w:rsidRDefault="008C32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760"/>
        <w:gridCol w:w="772"/>
        <w:gridCol w:w="758"/>
        <w:gridCol w:w="760"/>
        <w:gridCol w:w="761"/>
        <w:gridCol w:w="759"/>
        <w:gridCol w:w="761"/>
        <w:gridCol w:w="761"/>
        <w:gridCol w:w="759"/>
        <w:gridCol w:w="761"/>
        <w:gridCol w:w="761"/>
      </w:tblGrid>
      <w:tr w:rsidR="00D355FD" w:rsidRPr="00754310" w:rsidTr="00DF0D45">
        <w:trPr>
          <w:tblHeader/>
        </w:trPr>
        <w:tc>
          <w:tcPr>
            <w:tcW w:w="972" w:type="dxa"/>
            <w:vMerge w:val="restar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355FD" w:rsidRPr="00EE3A69" w:rsidRDefault="00D355FD" w:rsidP="00DF0D45">
            <w:pPr>
              <w:jc w:val="center"/>
            </w:pPr>
            <w:r w:rsidRPr="00EE3A69">
              <w:t>Номер варианта</w:t>
            </w:r>
          </w:p>
        </w:tc>
        <w:tc>
          <w:tcPr>
            <w:tcW w:w="770" w:type="dxa"/>
            <w:vMerge w:val="restar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355FD" w:rsidRPr="00EE3A69" w:rsidRDefault="00D355FD" w:rsidP="00DF0D45">
            <w:pPr>
              <w:jc w:val="center"/>
            </w:pPr>
            <w:r w:rsidRPr="00754310">
              <w:rPr>
                <w:i/>
              </w:rPr>
              <w:t>Е</w:t>
            </w:r>
          </w:p>
          <w:p w:rsidR="00D355FD" w:rsidRPr="00EE3A69" w:rsidRDefault="00D355FD" w:rsidP="00DF0D45">
            <w:pPr>
              <w:jc w:val="center"/>
            </w:pPr>
            <w:r w:rsidRPr="00EE3A69">
              <w:t>В</w:t>
            </w:r>
          </w:p>
        </w:tc>
        <w:tc>
          <w:tcPr>
            <w:tcW w:w="777" w:type="dxa"/>
            <w:vMerge w:val="restar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355FD" w:rsidRPr="00754310" w:rsidRDefault="00D355FD" w:rsidP="00DF0D45">
            <w:pPr>
              <w:jc w:val="center"/>
              <w:rPr>
                <w:vertAlign w:val="subscript"/>
                <w:lang w:val="en-US"/>
              </w:rPr>
            </w:pPr>
            <w:r w:rsidRPr="00754310">
              <w:rPr>
                <w:i/>
              </w:rPr>
              <w:t>φ</w:t>
            </w:r>
            <w:r w:rsidRPr="00754310">
              <w:rPr>
                <w:vertAlign w:val="subscript"/>
                <w:lang w:val="en-US"/>
              </w:rPr>
              <w:t>u</w:t>
            </w:r>
          </w:p>
          <w:p w:rsidR="00D355FD" w:rsidRPr="00EE3A69" w:rsidRDefault="00D355FD" w:rsidP="00DF0D45">
            <w:pPr>
              <w:jc w:val="center"/>
            </w:pPr>
            <w:r w:rsidRPr="00EE3A69">
              <w:t>град</w:t>
            </w:r>
          </w:p>
        </w:tc>
        <w:tc>
          <w:tcPr>
            <w:tcW w:w="2296" w:type="dxa"/>
            <w:gridSpan w:val="3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355FD" w:rsidRPr="00EE3A69" w:rsidRDefault="00D355FD" w:rsidP="00DF0D45">
            <w:pPr>
              <w:jc w:val="center"/>
            </w:pPr>
            <w:r w:rsidRPr="00754310">
              <w:rPr>
                <w:i/>
                <w:lang w:val="en-US"/>
              </w:rPr>
              <w:t>Z</w:t>
            </w:r>
            <w:r w:rsidRPr="00754310">
              <w:rPr>
                <w:vertAlign w:val="subscript"/>
              </w:rPr>
              <w:t>1</w:t>
            </w:r>
          </w:p>
        </w:tc>
        <w:tc>
          <w:tcPr>
            <w:tcW w:w="2298" w:type="dxa"/>
            <w:gridSpan w:val="3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355FD" w:rsidRPr="00754310" w:rsidRDefault="00D355FD" w:rsidP="00DF0D45">
            <w:pPr>
              <w:jc w:val="center"/>
              <w:rPr>
                <w:lang w:val="en-US"/>
              </w:rPr>
            </w:pPr>
            <w:r w:rsidRPr="00754310">
              <w:rPr>
                <w:i/>
                <w:lang w:val="en-US"/>
              </w:rPr>
              <w:t>Z</w:t>
            </w:r>
            <w:r w:rsidRPr="00754310">
              <w:rPr>
                <w:vertAlign w:val="subscript"/>
                <w:lang w:val="en-US"/>
              </w:rPr>
              <w:t>2</w:t>
            </w:r>
          </w:p>
        </w:tc>
        <w:tc>
          <w:tcPr>
            <w:tcW w:w="2298" w:type="dxa"/>
            <w:gridSpan w:val="3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355FD" w:rsidRPr="00754310" w:rsidRDefault="00D355FD" w:rsidP="00DF0D45">
            <w:pPr>
              <w:jc w:val="center"/>
              <w:rPr>
                <w:lang w:val="en-US"/>
              </w:rPr>
            </w:pPr>
            <w:r w:rsidRPr="00754310">
              <w:rPr>
                <w:i/>
                <w:lang w:val="en-US"/>
              </w:rPr>
              <w:t>Z</w:t>
            </w:r>
            <w:r w:rsidRPr="00754310">
              <w:rPr>
                <w:vertAlign w:val="subscript"/>
                <w:lang w:val="en-US"/>
              </w:rPr>
              <w:t>3</w:t>
            </w:r>
          </w:p>
        </w:tc>
      </w:tr>
      <w:tr w:rsidR="00D355FD" w:rsidRPr="00EE3A69" w:rsidTr="00DF0D45">
        <w:trPr>
          <w:tblHeader/>
        </w:trPr>
        <w:tc>
          <w:tcPr>
            <w:tcW w:w="972" w:type="dxa"/>
            <w:vMerge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355FD" w:rsidRPr="00EE3A69" w:rsidRDefault="00D355FD" w:rsidP="00DF0D45">
            <w:pPr>
              <w:jc w:val="center"/>
            </w:pPr>
          </w:p>
        </w:tc>
        <w:tc>
          <w:tcPr>
            <w:tcW w:w="770" w:type="dxa"/>
            <w:vMerge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355FD" w:rsidRPr="00EE3A69" w:rsidRDefault="00D355FD" w:rsidP="00DF0D45">
            <w:pPr>
              <w:jc w:val="center"/>
            </w:pPr>
          </w:p>
        </w:tc>
        <w:tc>
          <w:tcPr>
            <w:tcW w:w="777" w:type="dxa"/>
            <w:vMerge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355FD" w:rsidRPr="00EE3A69" w:rsidRDefault="00D355FD" w:rsidP="00DF0D45">
            <w:pPr>
              <w:jc w:val="center"/>
            </w:pPr>
          </w:p>
        </w:tc>
        <w:tc>
          <w:tcPr>
            <w:tcW w:w="76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355FD" w:rsidRPr="00EE3A69" w:rsidRDefault="00D355FD" w:rsidP="00DF0D45">
            <w:pPr>
              <w:jc w:val="center"/>
            </w:pPr>
            <w:r w:rsidRPr="00754310">
              <w:rPr>
                <w:i/>
                <w:lang w:val="en-US"/>
              </w:rPr>
              <w:t>R</w:t>
            </w:r>
            <w:r w:rsidRPr="00754310">
              <w:rPr>
                <w:vertAlign w:val="subscript"/>
              </w:rPr>
              <w:t>1</w:t>
            </w:r>
          </w:p>
          <w:p w:rsidR="00D355FD" w:rsidRPr="00EE3A69" w:rsidRDefault="00D355FD" w:rsidP="00DF0D45">
            <w:pPr>
              <w:jc w:val="center"/>
            </w:pPr>
            <w:r w:rsidRPr="00EE3A69">
              <w:t>Ом</w:t>
            </w:r>
          </w:p>
        </w:tc>
        <w:tc>
          <w:tcPr>
            <w:tcW w:w="76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355FD" w:rsidRPr="00EE3A69" w:rsidRDefault="00D355FD" w:rsidP="00DF0D45">
            <w:pPr>
              <w:jc w:val="center"/>
            </w:pPr>
            <w:r w:rsidRPr="00754310">
              <w:rPr>
                <w:i/>
                <w:lang w:val="en-US"/>
              </w:rPr>
              <w:t>L</w:t>
            </w:r>
            <w:r w:rsidRPr="00754310">
              <w:rPr>
                <w:vertAlign w:val="subscript"/>
              </w:rPr>
              <w:t>1</w:t>
            </w:r>
          </w:p>
          <w:p w:rsidR="00D355FD" w:rsidRPr="00EE3A69" w:rsidRDefault="00D355FD" w:rsidP="00DF0D45">
            <w:pPr>
              <w:jc w:val="center"/>
            </w:pPr>
            <w:proofErr w:type="spellStart"/>
            <w:r w:rsidRPr="00EE3A69">
              <w:t>мГн</w:t>
            </w:r>
            <w:proofErr w:type="spellEnd"/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355FD" w:rsidRPr="00EE3A69" w:rsidRDefault="00D355FD" w:rsidP="00DF0D45">
            <w:pPr>
              <w:jc w:val="center"/>
            </w:pPr>
            <w:r w:rsidRPr="00754310">
              <w:rPr>
                <w:i/>
                <w:lang w:val="en-US"/>
              </w:rPr>
              <w:t>C</w:t>
            </w:r>
            <w:r w:rsidRPr="00754310">
              <w:rPr>
                <w:vertAlign w:val="subscript"/>
              </w:rPr>
              <w:t>1</w:t>
            </w:r>
          </w:p>
          <w:p w:rsidR="00D355FD" w:rsidRPr="00EE3A69" w:rsidRDefault="00D355FD" w:rsidP="00DF0D45">
            <w:pPr>
              <w:jc w:val="center"/>
            </w:pPr>
            <w:r w:rsidRPr="00EE3A69">
              <w:t>мкФ</w:t>
            </w:r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355FD" w:rsidRPr="00EE3A69" w:rsidRDefault="00D355FD" w:rsidP="00DF0D45">
            <w:pPr>
              <w:jc w:val="center"/>
            </w:pPr>
            <w:r w:rsidRPr="00754310">
              <w:rPr>
                <w:i/>
                <w:lang w:val="en-US"/>
              </w:rPr>
              <w:t>R</w:t>
            </w:r>
            <w:r w:rsidRPr="00754310">
              <w:rPr>
                <w:vertAlign w:val="subscript"/>
              </w:rPr>
              <w:t>2</w:t>
            </w:r>
          </w:p>
          <w:p w:rsidR="00D355FD" w:rsidRPr="00EE3A69" w:rsidRDefault="00D355FD" w:rsidP="00DF0D45">
            <w:pPr>
              <w:jc w:val="center"/>
            </w:pPr>
            <w:r w:rsidRPr="00EE3A69">
              <w:t>Ом</w:t>
            </w:r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355FD" w:rsidRPr="00EE3A69" w:rsidRDefault="00D355FD" w:rsidP="00DF0D45">
            <w:pPr>
              <w:jc w:val="center"/>
            </w:pPr>
            <w:r w:rsidRPr="00754310">
              <w:rPr>
                <w:i/>
                <w:lang w:val="en-US"/>
              </w:rPr>
              <w:t>L</w:t>
            </w:r>
            <w:r w:rsidRPr="00754310">
              <w:rPr>
                <w:vertAlign w:val="subscript"/>
              </w:rPr>
              <w:t>2</w:t>
            </w:r>
          </w:p>
          <w:p w:rsidR="00D355FD" w:rsidRPr="00EE3A69" w:rsidRDefault="00D355FD" w:rsidP="00DF0D45">
            <w:pPr>
              <w:jc w:val="center"/>
            </w:pPr>
            <w:proofErr w:type="spellStart"/>
            <w:r w:rsidRPr="00EE3A69">
              <w:t>мГн</w:t>
            </w:r>
            <w:proofErr w:type="spellEnd"/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355FD" w:rsidRPr="00EE3A69" w:rsidRDefault="00D355FD" w:rsidP="00DF0D45">
            <w:pPr>
              <w:jc w:val="center"/>
            </w:pPr>
            <w:r w:rsidRPr="00754310">
              <w:rPr>
                <w:i/>
                <w:lang w:val="en-US"/>
              </w:rPr>
              <w:t>C</w:t>
            </w:r>
            <w:r w:rsidRPr="00754310">
              <w:rPr>
                <w:vertAlign w:val="subscript"/>
              </w:rPr>
              <w:t>2</w:t>
            </w:r>
          </w:p>
          <w:p w:rsidR="00D355FD" w:rsidRPr="00EE3A69" w:rsidRDefault="00D355FD" w:rsidP="00DF0D45">
            <w:pPr>
              <w:jc w:val="center"/>
            </w:pPr>
            <w:r w:rsidRPr="00EE3A69">
              <w:t>мкФ</w:t>
            </w:r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355FD" w:rsidRPr="00EE3A69" w:rsidRDefault="00D355FD" w:rsidP="00DF0D45">
            <w:pPr>
              <w:jc w:val="center"/>
            </w:pPr>
            <w:r w:rsidRPr="00754310">
              <w:rPr>
                <w:i/>
                <w:lang w:val="en-US"/>
              </w:rPr>
              <w:t>R</w:t>
            </w:r>
            <w:r w:rsidRPr="00754310">
              <w:rPr>
                <w:vertAlign w:val="subscript"/>
              </w:rPr>
              <w:t>3</w:t>
            </w:r>
          </w:p>
          <w:p w:rsidR="00D355FD" w:rsidRPr="00EE3A69" w:rsidRDefault="00D355FD" w:rsidP="00DF0D45">
            <w:pPr>
              <w:jc w:val="center"/>
            </w:pPr>
            <w:r w:rsidRPr="00EE3A69">
              <w:t>Ом</w:t>
            </w:r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355FD" w:rsidRPr="00EE3A69" w:rsidRDefault="00D355FD" w:rsidP="00DF0D45">
            <w:pPr>
              <w:jc w:val="center"/>
            </w:pPr>
            <w:r w:rsidRPr="00754310">
              <w:rPr>
                <w:i/>
                <w:lang w:val="en-US"/>
              </w:rPr>
              <w:t>L</w:t>
            </w:r>
            <w:r w:rsidRPr="00754310">
              <w:rPr>
                <w:vertAlign w:val="subscript"/>
              </w:rPr>
              <w:t>3</w:t>
            </w:r>
          </w:p>
          <w:p w:rsidR="00D355FD" w:rsidRPr="00EE3A69" w:rsidRDefault="00D355FD" w:rsidP="00DF0D45">
            <w:pPr>
              <w:jc w:val="center"/>
            </w:pPr>
            <w:proofErr w:type="spellStart"/>
            <w:r w:rsidRPr="00EE3A69">
              <w:t>мГн</w:t>
            </w:r>
            <w:proofErr w:type="spellEnd"/>
          </w:p>
        </w:tc>
        <w:tc>
          <w:tcPr>
            <w:tcW w:w="76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355FD" w:rsidRPr="00EE3A69" w:rsidRDefault="00D355FD" w:rsidP="00DF0D45">
            <w:pPr>
              <w:jc w:val="center"/>
            </w:pPr>
            <w:r w:rsidRPr="00754310">
              <w:rPr>
                <w:i/>
                <w:lang w:val="en-US"/>
              </w:rPr>
              <w:t>C</w:t>
            </w:r>
            <w:r w:rsidRPr="00754310">
              <w:rPr>
                <w:vertAlign w:val="subscript"/>
              </w:rPr>
              <w:t>3</w:t>
            </w:r>
          </w:p>
          <w:p w:rsidR="00D355FD" w:rsidRPr="00EE3A69" w:rsidRDefault="00D355FD" w:rsidP="00DF0D45">
            <w:pPr>
              <w:jc w:val="center"/>
            </w:pPr>
            <w:r w:rsidRPr="00EE3A69">
              <w:t>мкФ</w:t>
            </w:r>
          </w:p>
        </w:tc>
      </w:tr>
    </w:tbl>
    <w:p w:rsidR="00D355FD" w:rsidRDefault="00D355FD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4"/>
        <w:gridCol w:w="764"/>
        <w:gridCol w:w="773"/>
        <w:gridCol w:w="759"/>
        <w:gridCol w:w="758"/>
        <w:gridCol w:w="762"/>
        <w:gridCol w:w="760"/>
        <w:gridCol w:w="762"/>
        <w:gridCol w:w="762"/>
        <w:gridCol w:w="760"/>
        <w:gridCol w:w="762"/>
        <w:gridCol w:w="759"/>
      </w:tblGrid>
      <w:tr w:rsidR="00D355FD" w:rsidRPr="00EE3A69" w:rsidTr="00DF0D45">
        <w:tc>
          <w:tcPr>
            <w:tcW w:w="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355FD" w:rsidRPr="00EE3A69" w:rsidRDefault="00D355FD" w:rsidP="00DF0D45">
            <w:pPr>
              <w:jc w:val="center"/>
            </w:pPr>
            <w:r w:rsidRPr="00EE3A69">
              <w:t>42</w:t>
            </w:r>
          </w:p>
        </w:tc>
        <w:tc>
          <w:tcPr>
            <w:tcW w:w="77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355FD" w:rsidRPr="00EE3A69" w:rsidRDefault="00D355FD" w:rsidP="00DF0D45">
            <w:pPr>
              <w:jc w:val="center"/>
            </w:pPr>
            <w:r>
              <w:t>20</w:t>
            </w:r>
          </w:p>
        </w:tc>
        <w:tc>
          <w:tcPr>
            <w:tcW w:w="77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355FD" w:rsidRPr="00EE3A69" w:rsidRDefault="00D355FD" w:rsidP="00DF0D45">
            <w:pPr>
              <w:jc w:val="center"/>
            </w:pPr>
            <w:r>
              <w:t>120</w:t>
            </w: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355FD" w:rsidRPr="00EE3A69" w:rsidRDefault="00D355FD" w:rsidP="00DF0D45">
            <w:pPr>
              <w:jc w:val="center"/>
            </w:pPr>
            <w:r>
              <w:t>20</w:t>
            </w: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355FD" w:rsidRPr="00EE3A69" w:rsidRDefault="00D355FD" w:rsidP="00DF0D45">
            <w:pPr>
              <w:jc w:val="center"/>
            </w:pPr>
            <w:r>
              <w:t>–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355FD" w:rsidRPr="00EE3A69" w:rsidRDefault="00D355FD" w:rsidP="00DF0D45">
            <w:pPr>
              <w:jc w:val="center"/>
            </w:pPr>
            <w:r>
              <w:t>159</w:t>
            </w:r>
            <w:bookmarkStart w:id="0" w:name="_GoBack"/>
            <w:bookmarkEnd w:id="0"/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355FD" w:rsidRPr="00EE3A69" w:rsidRDefault="00D355FD" w:rsidP="00DF0D45">
            <w:pPr>
              <w:jc w:val="center"/>
            </w:pPr>
            <w:r>
              <w:t>26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355FD" w:rsidRPr="00EE3A69" w:rsidRDefault="00D355FD" w:rsidP="00DF0D45">
            <w:pPr>
              <w:jc w:val="center"/>
            </w:pPr>
            <w:r>
              <w:t>63,6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355FD" w:rsidRPr="00EE3A69" w:rsidRDefault="00D355FD" w:rsidP="00DF0D45">
            <w:pPr>
              <w:jc w:val="center"/>
            </w:pPr>
            <w:r>
              <w:t>530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355FD" w:rsidRPr="00EE3A69" w:rsidRDefault="00D355FD" w:rsidP="00DF0D45">
            <w:pPr>
              <w:jc w:val="center"/>
            </w:pPr>
            <w:r>
              <w:t>60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355FD" w:rsidRPr="00EE3A69" w:rsidRDefault="00D355FD" w:rsidP="00DF0D45">
            <w:pPr>
              <w:jc w:val="center"/>
            </w:pPr>
            <w:r>
              <w:t>254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355FD" w:rsidRPr="00EE3A69" w:rsidRDefault="00D355FD" w:rsidP="00DF0D45">
            <w:pPr>
              <w:jc w:val="center"/>
            </w:pPr>
            <w:r>
              <w:t>–</w:t>
            </w:r>
          </w:p>
        </w:tc>
      </w:tr>
    </w:tbl>
    <w:p w:rsidR="00D355FD" w:rsidRDefault="00D355FD"/>
    <w:sectPr w:rsidR="00D3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91"/>
    <w:rsid w:val="00041391"/>
    <w:rsid w:val="001046B4"/>
    <w:rsid w:val="00407441"/>
    <w:rsid w:val="00413D94"/>
    <w:rsid w:val="00425C19"/>
    <w:rsid w:val="004C004D"/>
    <w:rsid w:val="004E5C65"/>
    <w:rsid w:val="004F2018"/>
    <w:rsid w:val="00513B61"/>
    <w:rsid w:val="00543A96"/>
    <w:rsid w:val="005504FD"/>
    <w:rsid w:val="005B4F5D"/>
    <w:rsid w:val="007A2FA8"/>
    <w:rsid w:val="007F0805"/>
    <w:rsid w:val="0085457E"/>
    <w:rsid w:val="008C323D"/>
    <w:rsid w:val="00BC287F"/>
    <w:rsid w:val="00BD1D16"/>
    <w:rsid w:val="00D26123"/>
    <w:rsid w:val="00D3514E"/>
    <w:rsid w:val="00D355FD"/>
    <w:rsid w:val="00D52F4D"/>
    <w:rsid w:val="00D71F47"/>
    <w:rsid w:val="00D72D1B"/>
    <w:rsid w:val="00DB6E46"/>
    <w:rsid w:val="00E275B1"/>
    <w:rsid w:val="00EA0515"/>
    <w:rsid w:val="00FA7667"/>
    <w:rsid w:val="00F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488FA-A182-4EB2-ABA1-8B8929CE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300</Words>
  <Characters>1715</Characters>
  <Application>Microsoft Office Word</Application>
  <DocSecurity>0</DocSecurity>
  <Lines>14</Lines>
  <Paragraphs>4</Paragraphs>
  <ScaleCrop>false</ScaleCrop>
  <Company>666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Екатерина</dc:creator>
  <cp:keywords/>
  <dc:description/>
  <cp:lastModifiedBy>Иванова Екатерина</cp:lastModifiedBy>
  <cp:revision>2</cp:revision>
  <dcterms:created xsi:type="dcterms:W3CDTF">2016-05-11T20:35:00Z</dcterms:created>
  <dcterms:modified xsi:type="dcterms:W3CDTF">2016-05-11T20:45:00Z</dcterms:modified>
</cp:coreProperties>
</file>