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2D" w:rsidRDefault="0062172D" w:rsidP="0062172D">
      <w:pPr>
        <w:pStyle w:val="a3"/>
        <w:numPr>
          <w:ilvl w:val="0"/>
          <w:numId w:val="1"/>
        </w:numPr>
        <w:tabs>
          <w:tab w:val="left" w:pos="720"/>
        </w:tabs>
        <w:ind w:left="680" w:hanging="680"/>
      </w:pPr>
      <w:r>
        <w:t>В симметричном режиме определить токи и напряжения</w:t>
      </w:r>
      <w:r w:rsidRPr="0042359B">
        <w:t xml:space="preserve"> </w:t>
      </w:r>
      <w:r>
        <w:t>на всех элементах цепи.</w:t>
      </w:r>
    </w:p>
    <w:p w:rsidR="00000000" w:rsidRDefault="0062172D"/>
    <w:p w:rsidR="0062172D" w:rsidRDefault="0062172D" w:rsidP="0062172D">
      <w:pPr>
        <w:pStyle w:val="a3"/>
      </w:pPr>
      <w:r>
        <w:t>напряжение равно 380</w:t>
      </w:r>
      <w:proofErr w:type="gramStart"/>
      <w:r>
        <w:t xml:space="preserve"> В</w:t>
      </w:r>
      <w:proofErr w:type="gramEnd"/>
      <w:r>
        <w:t xml:space="preserve"> частота 50 Гц.</w:t>
      </w:r>
    </w:p>
    <w:p w:rsidR="0062172D" w:rsidRPr="0062172D" w:rsidRDefault="0062172D">
      <w:r w:rsidRPr="0062172D">
        <w:rPr>
          <w:lang w:val="en-US"/>
        </w:rPr>
        <w:t>R</w:t>
      </w:r>
      <w:r w:rsidRPr="0062172D">
        <w:t>=</w:t>
      </w:r>
      <w:r w:rsidRPr="0062172D">
        <w:rPr>
          <w:lang w:val="en-US"/>
        </w:rPr>
        <w:t>100</w:t>
      </w:r>
      <w:r w:rsidRPr="0062172D">
        <w:t xml:space="preserve"> Ом</w:t>
      </w:r>
    </w:p>
    <w:p w:rsidR="0062172D" w:rsidRPr="0062172D" w:rsidRDefault="0062172D">
      <w:r w:rsidRPr="0062172D">
        <w:rPr>
          <w:lang w:val="en-US"/>
        </w:rPr>
        <w:t>L</w:t>
      </w:r>
      <w:r w:rsidRPr="0062172D">
        <w:t>=</w:t>
      </w:r>
      <w:r w:rsidRPr="0062172D">
        <w:rPr>
          <w:lang w:val="en-US"/>
        </w:rPr>
        <w:t>0</w:t>
      </w:r>
      <w:proofErr w:type="gramStart"/>
      <w:r w:rsidRPr="0062172D">
        <w:rPr>
          <w:lang w:val="en-US"/>
        </w:rPr>
        <w:t>,4</w:t>
      </w:r>
      <w:proofErr w:type="gramEnd"/>
      <w:r w:rsidRPr="0062172D">
        <w:rPr>
          <w:lang w:val="en-US"/>
        </w:rPr>
        <w:t xml:space="preserve"> </w:t>
      </w:r>
      <w:r w:rsidRPr="0062172D">
        <w:t>Гн</w:t>
      </w:r>
    </w:p>
    <w:p w:rsidR="0062172D" w:rsidRDefault="0062172D">
      <w:r w:rsidRPr="0062172D">
        <w:t>С=</w:t>
      </w:r>
      <w:r w:rsidRPr="0062172D">
        <w:rPr>
          <w:lang w:val="en-US"/>
        </w:rPr>
        <w:t xml:space="preserve"> 11</w:t>
      </w:r>
      <w:r w:rsidRPr="0062172D">
        <w:t xml:space="preserve"> мкФ</w:t>
      </w:r>
    </w:p>
    <w:p w:rsidR="0062172D" w:rsidRPr="0062172D" w:rsidRDefault="0062172D">
      <w:r>
        <w:rPr>
          <w:noProof/>
        </w:rPr>
        <w:drawing>
          <wp:inline distT="0" distB="0" distL="0" distR="0">
            <wp:extent cx="25717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0134" r="49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72D" w:rsidRPr="0062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6F0"/>
    <w:multiLevelType w:val="hybridMultilevel"/>
    <w:tmpl w:val="BC128012"/>
    <w:lvl w:ilvl="0" w:tplc="2B363BC8">
      <w:start w:val="1"/>
      <w:numFmt w:val="decimal"/>
      <w:lvlText w:val="%1."/>
      <w:lvlJc w:val="left"/>
      <w:pPr>
        <w:tabs>
          <w:tab w:val="num" w:pos="10021"/>
        </w:tabs>
        <w:ind w:left="10021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3"/>
        </w:tabs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73"/>
        </w:tabs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313"/>
        </w:tabs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033"/>
        </w:tabs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73"/>
        </w:tabs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193"/>
        </w:tabs>
        <w:ind w:left="151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172D"/>
    <w:rsid w:val="0062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2D"/>
    <w:pPr>
      <w:widowControl w:val="0"/>
      <w:spacing w:after="12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2172D"/>
    <w:rPr>
      <w:rFonts w:ascii="Times New Roman" w:eastAsia="Batang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2016-05-12T10:57:00Z</dcterms:created>
  <dcterms:modified xsi:type="dcterms:W3CDTF">2016-05-12T11:00:00Z</dcterms:modified>
</cp:coreProperties>
</file>