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E1" w:rsidRDefault="000D5BE1" w:rsidP="000D5BE1">
      <w:pPr>
        <w:pStyle w:val="a3"/>
      </w:pPr>
      <w:bookmarkStart w:id="0" w:name="_GoBack"/>
      <w:bookmarkEnd w:id="0"/>
      <w:r>
        <w:t xml:space="preserve">Формализовать следующую ситуацию. Два игрока имеют в течение всей игры по две карты одной масти, например у одного пики, у другого </w:t>
      </w:r>
      <w:proofErr w:type="spellStart"/>
      <w:r>
        <w:t>буби</w:t>
      </w:r>
      <w:proofErr w:type="spellEnd"/>
      <w:r>
        <w:t>. Игра состоит из множ</w:t>
      </w:r>
      <w:r>
        <w:t>е</w:t>
      </w:r>
      <w:r>
        <w:t>ства розыгрышей. В розыгрыше каждый игрок кладет по одной карте на стол, затем ка</w:t>
      </w:r>
      <w:r>
        <w:t>ж</w:t>
      </w:r>
      <w:r>
        <w:t>дый пытается угадать, что положил противник, называя его карту. После этого карты на столе открываются и тот, кто угадал, получает сумму очков, а второй такую сумму прои</w:t>
      </w:r>
      <w:r>
        <w:t>г</w:t>
      </w:r>
      <w:r>
        <w:t>рывает. Так</w:t>
      </w:r>
      <w:proofErr w:type="gramStart"/>
      <w:r>
        <w:t xml:space="preserve"> ,</w:t>
      </w:r>
      <w:proofErr w:type="gramEnd"/>
      <w:r>
        <w:t xml:space="preserve"> если на кону были дама и король, то выигравший получает 7. Если оба угадали или оба не угадали, то выигрыш и проигрыш равны нулю. Карты возвращаются и</w:t>
      </w:r>
      <w:r>
        <w:t>г</w:t>
      </w:r>
      <w:r>
        <w:t>рокам для следующего розыгрыша.</w:t>
      </w:r>
    </w:p>
    <w:p w:rsidR="000D5BE1" w:rsidRDefault="000D5BE1" w:rsidP="000D5BE1">
      <w:pPr>
        <w:ind w:firstLine="709"/>
        <w:jc w:val="both"/>
        <w:rPr>
          <w:sz w:val="24"/>
        </w:rPr>
      </w:pPr>
      <w:r>
        <w:rPr>
          <w:sz w:val="24"/>
        </w:rPr>
        <w:t>Составить платежную матрицу этой игры с указанием смысла платежей для перв</w:t>
      </w:r>
      <w:r>
        <w:rPr>
          <w:sz w:val="24"/>
        </w:rPr>
        <w:t>о</w:t>
      </w:r>
      <w:r>
        <w:rPr>
          <w:sz w:val="24"/>
        </w:rPr>
        <w:t>го игрока. Определить верхнюю и нижнюю цену игры и область, в которой игра имеет решение.</w:t>
      </w:r>
    </w:p>
    <w:p w:rsidR="000D5BE1" w:rsidRDefault="000D5BE1" w:rsidP="000D5BE1">
      <w:pPr>
        <w:ind w:firstLine="709"/>
        <w:jc w:val="both"/>
        <w:rPr>
          <w:sz w:val="24"/>
        </w:rPr>
      </w:pPr>
      <w:r>
        <w:rPr>
          <w:sz w:val="24"/>
        </w:rPr>
        <w:t>Выбор карт для игроков произвольный, в том числе у игроков могут быть одинак</w:t>
      </w:r>
      <w:r>
        <w:rPr>
          <w:sz w:val="24"/>
        </w:rPr>
        <w:t>о</w:t>
      </w:r>
      <w:r>
        <w:rPr>
          <w:sz w:val="24"/>
        </w:rPr>
        <w:t xml:space="preserve">вые карты, но разной масти. </w:t>
      </w:r>
    </w:p>
    <w:p w:rsidR="00E572D8" w:rsidRDefault="00E572D8"/>
    <w:sectPr w:rsidR="00E572D8">
      <w:pgSz w:w="11906" w:h="16838"/>
      <w:pgMar w:top="1440" w:right="1134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BE1"/>
    <w:rsid w:val="000D5BE1"/>
    <w:rsid w:val="00194507"/>
    <w:rsid w:val="00E5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5BE1"/>
    <w:pPr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D5BE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5BE1"/>
    <w:pPr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D5BE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Блиновы</dc:creator>
  <cp:keywords/>
  <dc:description/>
  <cp:lastModifiedBy>Блиновы</cp:lastModifiedBy>
  <cp:revision>1</cp:revision>
  <dcterms:created xsi:type="dcterms:W3CDTF">2016-05-18T19:27:00Z</dcterms:created>
  <dcterms:modified xsi:type="dcterms:W3CDTF">2016-05-18T19:28:00Z</dcterms:modified>
</cp:coreProperties>
</file>