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83" w:rsidRDefault="00C65C83" w:rsidP="00277F5A">
      <w:pPr>
        <w:pStyle w:val="a3"/>
        <w:autoSpaceDE w:val="0"/>
        <w:autoSpaceDN w:val="0"/>
        <w:adjustRightInd w:val="0"/>
        <w:spacing w:before="240"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343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емы</w:t>
      </w:r>
      <w:r w:rsidRPr="008703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контрольных работ </w:t>
      </w:r>
    </w:p>
    <w:p w:rsidR="00C65C83" w:rsidRPr="00870343" w:rsidRDefault="00C65C83" w:rsidP="00277F5A">
      <w:pPr>
        <w:pStyle w:val="a3"/>
        <w:autoSpaceDE w:val="0"/>
        <w:autoSpaceDN w:val="0"/>
        <w:adjustRightInd w:val="0"/>
        <w:spacing w:before="240" w:after="12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«Философия»</w:t>
      </w:r>
    </w:p>
    <w:p w:rsidR="00261BAB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BAB">
        <w:rPr>
          <w:rFonts w:ascii="Times New Roman" w:hAnsi="Times New Roman" w:cs="Times New Roman"/>
          <w:sz w:val="28"/>
          <w:szCs w:val="28"/>
        </w:rPr>
        <w:t>Социально-политические и идейно-теоретические предпосылки возникновения философии в Древней Греции.</w:t>
      </w:r>
    </w:p>
    <w:p w:rsidR="00261BAB" w:rsidRPr="00261BAB" w:rsidRDefault="00261BAB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BAB">
        <w:rPr>
          <w:rFonts w:ascii="Times New Roman" w:hAnsi="Times New Roman" w:cs="Times New Roman"/>
          <w:sz w:val="28"/>
          <w:szCs w:val="28"/>
        </w:rPr>
        <w:t>Основные формы мировоззрения.</w:t>
      </w:r>
    </w:p>
    <w:p w:rsidR="00261BAB" w:rsidRPr="00261BAB" w:rsidRDefault="00261BAB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BAB">
        <w:rPr>
          <w:rFonts w:ascii="Times New Roman" w:hAnsi="Times New Roman" w:cs="Times New Roman"/>
          <w:sz w:val="28"/>
          <w:szCs w:val="28"/>
        </w:rPr>
        <w:t>Поиски первоосновы всех вещей в древнегреческой фил</w:t>
      </w:r>
      <w:r w:rsidRPr="00261BAB">
        <w:rPr>
          <w:rFonts w:ascii="Times New Roman" w:hAnsi="Times New Roman" w:cs="Times New Roman"/>
          <w:sz w:val="28"/>
          <w:szCs w:val="28"/>
        </w:rPr>
        <w:t>о</w:t>
      </w:r>
      <w:r w:rsidRPr="00261BAB">
        <w:rPr>
          <w:rFonts w:ascii="Times New Roman" w:hAnsi="Times New Roman" w:cs="Times New Roman"/>
          <w:sz w:val="28"/>
          <w:szCs w:val="28"/>
        </w:rPr>
        <w:t>софии.</w:t>
      </w:r>
    </w:p>
    <w:p w:rsidR="00261BAB" w:rsidRPr="00261BAB" w:rsidRDefault="00261BAB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BAB">
        <w:rPr>
          <w:rFonts w:ascii="Times New Roman" w:hAnsi="Times New Roman" w:cs="Times New Roman"/>
          <w:sz w:val="28"/>
          <w:szCs w:val="28"/>
        </w:rPr>
        <w:t xml:space="preserve">Афинская школа в древнегреческой философии. </w:t>
      </w:r>
    </w:p>
    <w:p w:rsidR="00C65C83" w:rsidRPr="003763C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Стихийная диалектика в античной философии.</w:t>
      </w:r>
    </w:p>
    <w:p w:rsidR="00261BAB" w:rsidRPr="00261BAB" w:rsidRDefault="00261BAB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BAB">
        <w:rPr>
          <w:rFonts w:ascii="Times New Roman" w:hAnsi="Times New Roman" w:cs="Times New Roman"/>
          <w:sz w:val="28"/>
          <w:szCs w:val="28"/>
        </w:rPr>
        <w:t xml:space="preserve">Проект идеального 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Платона </w:t>
      </w:r>
      <w:r w:rsidRPr="00261BAB">
        <w:rPr>
          <w:rFonts w:ascii="Times New Roman" w:hAnsi="Times New Roman" w:cs="Times New Roman"/>
          <w:sz w:val="28"/>
          <w:szCs w:val="28"/>
        </w:rPr>
        <w:t>как первая социальная утопия.</w:t>
      </w:r>
    </w:p>
    <w:p w:rsidR="00261BAB" w:rsidRPr="00261BAB" w:rsidRDefault="00261BAB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BAB">
        <w:rPr>
          <w:rFonts w:ascii="Times New Roman" w:hAnsi="Times New Roman" w:cs="Times New Roman"/>
          <w:sz w:val="28"/>
          <w:szCs w:val="28"/>
        </w:rPr>
        <w:t>Учение Платона об идеях.</w:t>
      </w:r>
      <w:r w:rsidRPr="00A85842">
        <w:rPr>
          <w:rFonts w:ascii="Times New Roman" w:hAnsi="Times New Roman"/>
        </w:rPr>
        <w:t xml:space="preserve"> </w:t>
      </w:r>
    </w:p>
    <w:p w:rsidR="00C65C83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Учение Аристотеля о государстве и его современное значение.</w:t>
      </w:r>
    </w:p>
    <w:p w:rsidR="00AA6401" w:rsidRPr="003763CF" w:rsidRDefault="00AA640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>Веды и ведическая философия в Индии.</w:t>
      </w:r>
    </w:p>
    <w:p w:rsidR="00AA6401" w:rsidRDefault="00AA640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>Буддизм и философия.</w:t>
      </w:r>
    </w:p>
    <w:p w:rsidR="00AA6401" w:rsidRDefault="00AA640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>Основные философские школы Китая.</w:t>
      </w:r>
    </w:p>
    <w:p w:rsidR="00AA6401" w:rsidRPr="00AA6401" w:rsidRDefault="00AA6401" w:rsidP="00AA640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>Основные идеи и представители европейской средневек</w:t>
      </w:r>
      <w:r w:rsidRPr="00AA6401">
        <w:rPr>
          <w:rFonts w:ascii="Times New Roman" w:hAnsi="Times New Roman" w:cs="Times New Roman"/>
          <w:sz w:val="28"/>
          <w:szCs w:val="28"/>
        </w:rPr>
        <w:t>о</w:t>
      </w:r>
      <w:r w:rsidRPr="00AA6401">
        <w:rPr>
          <w:rFonts w:ascii="Times New Roman" w:hAnsi="Times New Roman" w:cs="Times New Roman"/>
          <w:sz w:val="28"/>
          <w:szCs w:val="28"/>
        </w:rPr>
        <w:t>вой философии.</w:t>
      </w:r>
    </w:p>
    <w:p w:rsidR="00AA6401" w:rsidRPr="00AA6401" w:rsidRDefault="00AA6401" w:rsidP="00AA640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>Средневековая арабская философия.</w:t>
      </w:r>
    </w:p>
    <w:p w:rsidR="00AA6401" w:rsidRPr="00AA6401" w:rsidRDefault="00AA6401" w:rsidP="00AA640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>Философские идеи Г. Галилея и Р. Декарта.</w:t>
      </w:r>
    </w:p>
    <w:p w:rsidR="00C65C83" w:rsidRPr="003763C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Роль механики Ньютона в формировании материализма Нового времени.</w:t>
      </w:r>
    </w:p>
    <w:p w:rsidR="00C65C83" w:rsidRDefault="00AA640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идеи</w:t>
      </w:r>
      <w:r w:rsidR="00C65C83" w:rsidRPr="003763CF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ренсиса</w:t>
      </w:r>
      <w:r w:rsidR="00C65C83" w:rsidRPr="003763CF">
        <w:rPr>
          <w:rFonts w:ascii="Times New Roman" w:hAnsi="Times New Roman" w:cs="Times New Roman"/>
          <w:sz w:val="28"/>
          <w:szCs w:val="28"/>
        </w:rPr>
        <w:t xml:space="preserve"> Бэкона 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65C83" w:rsidRPr="003763CF">
        <w:rPr>
          <w:rFonts w:ascii="Times New Roman" w:hAnsi="Times New Roman" w:cs="Times New Roman"/>
          <w:sz w:val="28"/>
          <w:szCs w:val="28"/>
        </w:rPr>
        <w:t xml:space="preserve"> значение для развития науки.</w:t>
      </w:r>
    </w:p>
    <w:p w:rsidR="00AA6401" w:rsidRPr="003763CF" w:rsidRDefault="00AA640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>Гносеологические идеи Д</w:t>
      </w:r>
      <w:r>
        <w:rPr>
          <w:rFonts w:ascii="Times New Roman" w:hAnsi="Times New Roman" w:cs="Times New Roman"/>
          <w:sz w:val="28"/>
          <w:szCs w:val="28"/>
        </w:rPr>
        <w:t>жона</w:t>
      </w:r>
      <w:r w:rsidRPr="00AA6401">
        <w:rPr>
          <w:rFonts w:ascii="Times New Roman" w:hAnsi="Times New Roman" w:cs="Times New Roman"/>
          <w:sz w:val="28"/>
          <w:szCs w:val="28"/>
        </w:rPr>
        <w:t xml:space="preserve"> Локка.</w:t>
      </w:r>
    </w:p>
    <w:p w:rsidR="00AA6401" w:rsidRDefault="00AA640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>Теория познания</w:t>
      </w:r>
      <w:r w:rsidR="00C65C83" w:rsidRPr="00AA640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жорджа</w:t>
      </w:r>
      <w:r w:rsidR="00C65C83" w:rsidRPr="00AA6401">
        <w:rPr>
          <w:rFonts w:ascii="Times New Roman" w:hAnsi="Times New Roman" w:cs="Times New Roman"/>
          <w:sz w:val="28"/>
          <w:szCs w:val="28"/>
        </w:rPr>
        <w:t xml:space="preserve"> Беркли</w:t>
      </w:r>
      <w:r w:rsidRPr="00AA6401">
        <w:rPr>
          <w:rFonts w:ascii="Times New Roman" w:hAnsi="Times New Roman" w:cs="Times New Roman"/>
          <w:sz w:val="28"/>
          <w:szCs w:val="28"/>
        </w:rPr>
        <w:t>.</w:t>
      </w:r>
    </w:p>
    <w:p w:rsidR="00AA6401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 xml:space="preserve"> </w:t>
      </w:r>
      <w:r w:rsidR="00AA6401" w:rsidRPr="00AA6401">
        <w:rPr>
          <w:rFonts w:ascii="Times New Roman" w:hAnsi="Times New Roman" w:cs="Times New Roman"/>
          <w:sz w:val="28"/>
          <w:szCs w:val="28"/>
        </w:rPr>
        <w:t>Учение Т</w:t>
      </w:r>
      <w:r w:rsidR="00AA6401">
        <w:rPr>
          <w:rFonts w:ascii="Times New Roman" w:hAnsi="Times New Roman" w:cs="Times New Roman"/>
          <w:sz w:val="28"/>
          <w:szCs w:val="28"/>
        </w:rPr>
        <w:t>омаса</w:t>
      </w:r>
      <w:r w:rsidR="00AA6401" w:rsidRPr="00AA6401">
        <w:rPr>
          <w:rFonts w:ascii="Times New Roman" w:hAnsi="Times New Roman" w:cs="Times New Roman"/>
          <w:sz w:val="28"/>
          <w:szCs w:val="28"/>
        </w:rPr>
        <w:t xml:space="preserve"> Гоббса о государстве и природе человека.</w:t>
      </w:r>
    </w:p>
    <w:p w:rsidR="00C65C83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6401">
        <w:rPr>
          <w:rFonts w:ascii="Times New Roman" w:hAnsi="Times New Roman" w:cs="Times New Roman"/>
          <w:sz w:val="28"/>
          <w:szCs w:val="28"/>
        </w:rPr>
        <w:t>Учение французских материалистов об обществе.</w:t>
      </w:r>
    </w:p>
    <w:p w:rsidR="006054FD" w:rsidRPr="006054FD" w:rsidRDefault="006054FD" w:rsidP="006054F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Учение Ж.Ж. Руссо о человеческой природе и частной собстве</w:t>
      </w:r>
      <w:r w:rsidRPr="006054FD">
        <w:rPr>
          <w:rFonts w:ascii="Times New Roman" w:hAnsi="Times New Roman" w:cs="Times New Roman"/>
          <w:sz w:val="28"/>
          <w:szCs w:val="28"/>
        </w:rPr>
        <w:t>н</w:t>
      </w:r>
      <w:r w:rsidRPr="006054FD">
        <w:rPr>
          <w:rFonts w:ascii="Times New Roman" w:hAnsi="Times New Roman" w:cs="Times New Roman"/>
          <w:sz w:val="28"/>
          <w:szCs w:val="28"/>
        </w:rPr>
        <w:t>ности.</w:t>
      </w:r>
    </w:p>
    <w:p w:rsidR="006054FD" w:rsidRPr="00AA6401" w:rsidRDefault="006054FD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Гносеологические идеи Д. Юма</w:t>
      </w:r>
    </w:p>
    <w:p w:rsidR="006054FD" w:rsidRDefault="006054FD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Основные идеи «Критики чистого разума»</w:t>
      </w:r>
      <w:r>
        <w:rPr>
          <w:rFonts w:ascii="Times New Roman" w:hAnsi="Times New Roman" w:cs="Times New Roman"/>
          <w:sz w:val="28"/>
          <w:szCs w:val="28"/>
        </w:rPr>
        <w:t xml:space="preserve"> И. Канта</w:t>
      </w:r>
      <w:r w:rsidRPr="006054FD">
        <w:rPr>
          <w:rFonts w:ascii="Times New Roman" w:hAnsi="Times New Roman" w:cs="Times New Roman"/>
          <w:sz w:val="28"/>
          <w:szCs w:val="28"/>
        </w:rPr>
        <w:t>.</w:t>
      </w:r>
    </w:p>
    <w:p w:rsidR="006054FD" w:rsidRDefault="006054FD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«Вещь в себе» в теории познания Канта.</w:t>
      </w:r>
    </w:p>
    <w:p w:rsidR="00C65C83" w:rsidRPr="003763C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lastRenderedPageBreak/>
        <w:t>Учение о морали И. Канта.</w:t>
      </w:r>
    </w:p>
    <w:p w:rsidR="006054FD" w:rsidRDefault="006054FD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Гегелевское понимание мира как самопознание абсолютной идеи.</w:t>
      </w:r>
    </w:p>
    <w:p w:rsidR="006054FD" w:rsidRPr="006054FD" w:rsidRDefault="006054FD" w:rsidP="006054F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Г</w:t>
      </w:r>
      <w:r w:rsidRPr="006054FD">
        <w:rPr>
          <w:rFonts w:ascii="Times New Roman" w:hAnsi="Times New Roman" w:cs="Times New Roman"/>
          <w:sz w:val="28"/>
          <w:szCs w:val="28"/>
        </w:rPr>
        <w:t>е</w:t>
      </w:r>
      <w:r w:rsidRPr="006054FD">
        <w:rPr>
          <w:rFonts w:ascii="Times New Roman" w:hAnsi="Times New Roman" w:cs="Times New Roman"/>
          <w:sz w:val="28"/>
          <w:szCs w:val="28"/>
        </w:rPr>
        <w:t>гелевское понимание диалектики.</w:t>
      </w:r>
    </w:p>
    <w:p w:rsidR="006054FD" w:rsidRDefault="006054FD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Гегелевское понимание свободы, государства и тоталит</w:t>
      </w:r>
      <w:r w:rsidRPr="006054FD">
        <w:rPr>
          <w:rFonts w:ascii="Times New Roman" w:hAnsi="Times New Roman" w:cs="Times New Roman"/>
          <w:sz w:val="28"/>
          <w:szCs w:val="28"/>
        </w:rPr>
        <w:t>а</w:t>
      </w:r>
      <w:r w:rsidRPr="006054FD">
        <w:rPr>
          <w:rFonts w:ascii="Times New Roman" w:hAnsi="Times New Roman" w:cs="Times New Roman"/>
          <w:sz w:val="28"/>
          <w:szCs w:val="28"/>
        </w:rPr>
        <w:t>ризм.</w:t>
      </w:r>
    </w:p>
    <w:p w:rsidR="006054FD" w:rsidRDefault="006054FD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Учение А</w:t>
      </w:r>
      <w:r w:rsidR="00227A3F">
        <w:rPr>
          <w:rFonts w:ascii="Times New Roman" w:hAnsi="Times New Roman" w:cs="Times New Roman"/>
          <w:sz w:val="28"/>
          <w:szCs w:val="28"/>
        </w:rPr>
        <w:t>ртура</w:t>
      </w:r>
      <w:r w:rsidRPr="006054FD">
        <w:rPr>
          <w:rFonts w:ascii="Times New Roman" w:hAnsi="Times New Roman" w:cs="Times New Roman"/>
          <w:sz w:val="28"/>
          <w:szCs w:val="28"/>
        </w:rPr>
        <w:t xml:space="preserve"> Шопенгауэра о «воли к жизни».</w:t>
      </w:r>
    </w:p>
    <w:p w:rsidR="006054FD" w:rsidRPr="006054FD" w:rsidRDefault="006054FD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Идеи Фридриха Ницше о «</w:t>
      </w:r>
      <w:proofErr w:type="spellStart"/>
      <w:r w:rsidRPr="006054FD">
        <w:rPr>
          <w:rFonts w:ascii="Times New Roman" w:hAnsi="Times New Roman" w:cs="Times New Roman"/>
          <w:sz w:val="28"/>
          <w:szCs w:val="28"/>
        </w:rPr>
        <w:t>дион</w:t>
      </w:r>
      <w:r w:rsidRPr="006054FD">
        <w:rPr>
          <w:rFonts w:ascii="Times New Roman" w:hAnsi="Times New Roman" w:cs="Times New Roman"/>
          <w:sz w:val="28"/>
          <w:szCs w:val="28"/>
        </w:rPr>
        <w:t>и</w:t>
      </w:r>
      <w:r w:rsidRPr="006054FD">
        <w:rPr>
          <w:rFonts w:ascii="Times New Roman" w:hAnsi="Times New Roman" w:cs="Times New Roman"/>
          <w:sz w:val="28"/>
          <w:szCs w:val="28"/>
        </w:rPr>
        <w:t>сийском</w:t>
      </w:r>
      <w:proofErr w:type="spellEnd"/>
      <w:r w:rsidRPr="006054F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054FD">
        <w:rPr>
          <w:rFonts w:ascii="Times New Roman" w:hAnsi="Times New Roman" w:cs="Times New Roman"/>
          <w:sz w:val="28"/>
          <w:szCs w:val="28"/>
        </w:rPr>
        <w:t>аполлоновском</w:t>
      </w:r>
      <w:proofErr w:type="spellEnd"/>
      <w:r w:rsidRPr="006054FD">
        <w:rPr>
          <w:rFonts w:ascii="Times New Roman" w:hAnsi="Times New Roman" w:cs="Times New Roman"/>
          <w:sz w:val="28"/>
          <w:szCs w:val="28"/>
        </w:rPr>
        <w:t>» началах в культуре.</w:t>
      </w:r>
    </w:p>
    <w:p w:rsidR="00C65C83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К. Маркс об общественном прогрессе.</w:t>
      </w:r>
    </w:p>
    <w:p w:rsidR="006054FD" w:rsidRPr="003763CF" w:rsidRDefault="006054FD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>Основные философские идеи К. Маркса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C83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Г. В. Плеханов о роли личности в истории.</w:t>
      </w:r>
    </w:p>
    <w:p w:rsidR="006054FD" w:rsidRPr="003763CF" w:rsidRDefault="006054FD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4FD">
        <w:rPr>
          <w:rFonts w:ascii="Times New Roman" w:hAnsi="Times New Roman" w:cs="Times New Roman"/>
          <w:sz w:val="28"/>
          <w:szCs w:val="28"/>
        </w:rPr>
        <w:t xml:space="preserve">Теория отражения и понимание истины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r w:rsidRPr="006054FD">
        <w:rPr>
          <w:rFonts w:ascii="Times New Roman" w:hAnsi="Times New Roman" w:cs="Times New Roman"/>
          <w:sz w:val="28"/>
          <w:szCs w:val="28"/>
        </w:rPr>
        <w:t>Лениным.</w:t>
      </w:r>
    </w:p>
    <w:p w:rsidR="00A63C69" w:rsidRPr="00A63C69" w:rsidRDefault="00A63C69" w:rsidP="00A63C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C69">
        <w:rPr>
          <w:rFonts w:ascii="Times New Roman" w:hAnsi="Times New Roman" w:cs="Times New Roman"/>
          <w:sz w:val="28"/>
          <w:szCs w:val="28"/>
        </w:rPr>
        <w:t>Ф</w:t>
      </w:r>
      <w:r w:rsidRPr="00A63C69">
        <w:rPr>
          <w:rFonts w:ascii="Times New Roman" w:hAnsi="Times New Roman" w:cs="Times New Roman"/>
          <w:sz w:val="28"/>
          <w:szCs w:val="28"/>
        </w:rPr>
        <w:t>и</w:t>
      </w:r>
      <w:r w:rsidRPr="00A63C69">
        <w:rPr>
          <w:rFonts w:ascii="Times New Roman" w:hAnsi="Times New Roman" w:cs="Times New Roman"/>
          <w:sz w:val="28"/>
          <w:szCs w:val="28"/>
        </w:rPr>
        <w:t>лософские идеи О</w:t>
      </w:r>
      <w:r>
        <w:rPr>
          <w:rFonts w:ascii="Times New Roman" w:hAnsi="Times New Roman" w:cs="Times New Roman"/>
          <w:sz w:val="28"/>
          <w:szCs w:val="28"/>
        </w:rPr>
        <w:t>свальда</w:t>
      </w:r>
      <w:r w:rsidRPr="00A63C69">
        <w:rPr>
          <w:rFonts w:ascii="Times New Roman" w:hAnsi="Times New Roman" w:cs="Times New Roman"/>
          <w:sz w:val="28"/>
          <w:szCs w:val="28"/>
        </w:rPr>
        <w:t xml:space="preserve"> Шпенглера.</w:t>
      </w:r>
    </w:p>
    <w:p w:rsidR="00A63C69" w:rsidRDefault="00A63C69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C69">
        <w:rPr>
          <w:rFonts w:ascii="Times New Roman" w:hAnsi="Times New Roman" w:cs="Times New Roman"/>
          <w:sz w:val="28"/>
          <w:szCs w:val="28"/>
        </w:rPr>
        <w:t>Основные положения экзистенци</w:t>
      </w:r>
      <w:r w:rsidRPr="00A63C69">
        <w:rPr>
          <w:rFonts w:ascii="Times New Roman" w:hAnsi="Times New Roman" w:cs="Times New Roman"/>
          <w:sz w:val="28"/>
          <w:szCs w:val="28"/>
        </w:rPr>
        <w:t>а</w:t>
      </w:r>
      <w:r w:rsidRPr="00A63C69">
        <w:rPr>
          <w:rFonts w:ascii="Times New Roman" w:hAnsi="Times New Roman" w:cs="Times New Roman"/>
          <w:sz w:val="28"/>
          <w:szCs w:val="28"/>
        </w:rPr>
        <w:t xml:space="preserve">лизма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63C69">
        <w:rPr>
          <w:rFonts w:ascii="Times New Roman" w:hAnsi="Times New Roman" w:cs="Times New Roman"/>
          <w:sz w:val="28"/>
          <w:szCs w:val="28"/>
        </w:rPr>
        <w:t>представители</w:t>
      </w:r>
      <w:r w:rsidRPr="00A85842">
        <w:rPr>
          <w:rFonts w:ascii="Times New Roman" w:hAnsi="Times New Roman"/>
        </w:rPr>
        <w:t>.</w:t>
      </w:r>
    </w:p>
    <w:p w:rsidR="00C65C83" w:rsidRPr="00A63C69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 xml:space="preserve">Экзистенциализм </w:t>
      </w:r>
      <w:r w:rsidR="00A63C69" w:rsidRPr="00A63C69">
        <w:rPr>
          <w:rFonts w:ascii="Times New Roman" w:hAnsi="Times New Roman" w:cs="Times New Roman"/>
          <w:sz w:val="28"/>
          <w:szCs w:val="28"/>
        </w:rPr>
        <w:t>в политике</w:t>
      </w:r>
      <w:r w:rsidR="00A63C69" w:rsidRPr="00A85842">
        <w:rPr>
          <w:rFonts w:ascii="Times New Roman" w:hAnsi="Times New Roman"/>
        </w:rPr>
        <w:t>.</w:t>
      </w:r>
    </w:p>
    <w:p w:rsidR="00A63C69" w:rsidRPr="00A63C69" w:rsidRDefault="00A63C69" w:rsidP="00A63C6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C69">
        <w:rPr>
          <w:rFonts w:ascii="Times New Roman" w:hAnsi="Times New Roman" w:cs="Times New Roman"/>
          <w:sz w:val="28"/>
          <w:szCs w:val="28"/>
        </w:rPr>
        <w:t>М. Хайдеггер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3C69">
        <w:rPr>
          <w:rFonts w:ascii="Times New Roman" w:hAnsi="Times New Roman" w:cs="Times New Roman"/>
          <w:sz w:val="28"/>
          <w:szCs w:val="28"/>
        </w:rPr>
        <w:t>Ж.-П. Сартр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3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3C69">
        <w:rPr>
          <w:rFonts w:ascii="Times New Roman" w:hAnsi="Times New Roman" w:cs="Times New Roman"/>
          <w:sz w:val="28"/>
          <w:szCs w:val="28"/>
        </w:rPr>
        <w:t>онимание ими свободы и гум</w:t>
      </w:r>
      <w:r w:rsidRPr="00A63C69">
        <w:rPr>
          <w:rFonts w:ascii="Times New Roman" w:hAnsi="Times New Roman" w:cs="Times New Roman"/>
          <w:sz w:val="28"/>
          <w:szCs w:val="28"/>
        </w:rPr>
        <w:t>а</w:t>
      </w:r>
      <w:r w:rsidRPr="00A63C69">
        <w:rPr>
          <w:rFonts w:ascii="Times New Roman" w:hAnsi="Times New Roman" w:cs="Times New Roman"/>
          <w:sz w:val="28"/>
          <w:szCs w:val="28"/>
        </w:rPr>
        <w:t>низма.</w:t>
      </w:r>
    </w:p>
    <w:p w:rsidR="00A63C69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«Пограничные ситуации» Карла Ясперса.</w:t>
      </w:r>
    </w:p>
    <w:p w:rsidR="005B74F1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Основные этапы развития позитивизма.</w:t>
      </w:r>
    </w:p>
    <w:p w:rsidR="005B74F1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Философия логического анализа (логический неопозит</w:t>
      </w:r>
      <w:r w:rsidRPr="005B74F1">
        <w:rPr>
          <w:rFonts w:ascii="Times New Roman" w:hAnsi="Times New Roman" w:cs="Times New Roman"/>
          <w:sz w:val="28"/>
          <w:szCs w:val="28"/>
        </w:rPr>
        <w:t>и</w:t>
      </w:r>
      <w:r w:rsidRPr="005B74F1">
        <w:rPr>
          <w:rFonts w:ascii="Times New Roman" w:hAnsi="Times New Roman" w:cs="Times New Roman"/>
          <w:sz w:val="28"/>
          <w:szCs w:val="28"/>
        </w:rPr>
        <w:t>визм).</w:t>
      </w:r>
    </w:p>
    <w:p w:rsidR="005B74F1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Философия лингвистического анализа.</w:t>
      </w:r>
    </w:p>
    <w:p w:rsidR="005B74F1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Научные револ</w:t>
      </w:r>
      <w:r w:rsidRPr="005B74F1">
        <w:rPr>
          <w:rFonts w:ascii="Times New Roman" w:hAnsi="Times New Roman" w:cs="Times New Roman"/>
          <w:sz w:val="28"/>
          <w:szCs w:val="28"/>
        </w:rPr>
        <w:t>ю</w:t>
      </w:r>
      <w:r w:rsidRPr="005B74F1">
        <w:rPr>
          <w:rFonts w:ascii="Times New Roman" w:hAnsi="Times New Roman" w:cs="Times New Roman"/>
          <w:sz w:val="28"/>
          <w:szCs w:val="28"/>
        </w:rPr>
        <w:t>ции, нормальная наука и парадигма в теории Т</w:t>
      </w:r>
      <w:r>
        <w:rPr>
          <w:rFonts w:ascii="Times New Roman" w:hAnsi="Times New Roman" w:cs="Times New Roman"/>
          <w:sz w:val="28"/>
          <w:szCs w:val="28"/>
        </w:rPr>
        <w:t xml:space="preserve">омаса </w:t>
      </w:r>
      <w:r w:rsidRPr="005B7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Сэмюеля </w:t>
      </w:r>
      <w:r w:rsidRPr="005B74F1">
        <w:rPr>
          <w:rFonts w:ascii="Times New Roman" w:hAnsi="Times New Roman" w:cs="Times New Roman"/>
          <w:sz w:val="28"/>
          <w:szCs w:val="28"/>
        </w:rPr>
        <w:t>Куна.</w:t>
      </w:r>
    </w:p>
    <w:p w:rsidR="005B74F1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Основные особенности русской философии.</w:t>
      </w:r>
    </w:p>
    <w:p w:rsidR="005B74F1" w:rsidRPr="003763CF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Философские аспекты спора славянофилов и западников в XIX веке.</w:t>
      </w:r>
    </w:p>
    <w:p w:rsidR="005B74F1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Философия В.С. Соловьева – первая философская система в России.</w:t>
      </w:r>
    </w:p>
    <w:p w:rsidR="005B74F1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 xml:space="preserve">Учение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r w:rsidRPr="005B74F1">
        <w:rPr>
          <w:rFonts w:ascii="Times New Roman" w:hAnsi="Times New Roman" w:cs="Times New Roman"/>
          <w:sz w:val="28"/>
          <w:szCs w:val="28"/>
        </w:rPr>
        <w:t>Толстого о непротивлении злу насилием.</w:t>
      </w:r>
    </w:p>
    <w:p w:rsidR="005B74F1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Личность и свобода в философии Н. А. Бердяева.</w:t>
      </w:r>
    </w:p>
    <w:p w:rsidR="005B74F1" w:rsidRPr="005B74F1" w:rsidRDefault="005B74F1" w:rsidP="005B74F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 xml:space="preserve">Русская философия XX века, ее основные представители. </w:t>
      </w:r>
    </w:p>
    <w:p w:rsidR="00227A3F" w:rsidRDefault="00227A3F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бытия в философии.</w:t>
      </w:r>
    </w:p>
    <w:p w:rsidR="005B74F1" w:rsidRDefault="005B74F1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F1">
        <w:rPr>
          <w:rFonts w:ascii="Times New Roman" w:hAnsi="Times New Roman" w:cs="Times New Roman"/>
          <w:sz w:val="28"/>
          <w:szCs w:val="28"/>
        </w:rPr>
        <w:t>Философские проблемы антропогенеза.</w:t>
      </w:r>
    </w:p>
    <w:p w:rsidR="00227A3F" w:rsidRDefault="00227A3F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>Сознание, его возникновение и сущность.</w:t>
      </w:r>
    </w:p>
    <w:p w:rsidR="00227A3F" w:rsidRDefault="00227A3F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lastRenderedPageBreak/>
        <w:t>Познание как взаимодействие двух систем – субъекта и объекта.</w:t>
      </w:r>
    </w:p>
    <w:p w:rsidR="00227A3F" w:rsidRDefault="00227A3F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>Истина и заблуждение.</w:t>
      </w:r>
    </w:p>
    <w:p w:rsidR="00227A3F" w:rsidRDefault="00227A3F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 xml:space="preserve">Сознание и язык. </w:t>
      </w:r>
    </w:p>
    <w:p w:rsidR="00C65C83" w:rsidRPr="00227A3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>Философский постмодернизм о развитии общества.</w:t>
      </w:r>
    </w:p>
    <w:p w:rsidR="00C65C83" w:rsidRPr="003763C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Психоанализ</w:t>
      </w:r>
      <w:r w:rsidR="00227A3F">
        <w:rPr>
          <w:rFonts w:ascii="Times New Roman" w:hAnsi="Times New Roman" w:cs="Times New Roman"/>
          <w:sz w:val="28"/>
          <w:szCs w:val="28"/>
        </w:rPr>
        <w:t xml:space="preserve"> Зигмунда Фрейда</w:t>
      </w:r>
      <w:r w:rsidRPr="003763CF">
        <w:rPr>
          <w:rFonts w:ascii="Times New Roman" w:hAnsi="Times New Roman" w:cs="Times New Roman"/>
          <w:sz w:val="28"/>
          <w:szCs w:val="28"/>
        </w:rPr>
        <w:t xml:space="preserve"> и его современная критика.</w:t>
      </w:r>
    </w:p>
    <w:p w:rsidR="00C65C83" w:rsidRPr="003763CF" w:rsidRDefault="00227A3F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63CF">
        <w:rPr>
          <w:rFonts w:ascii="Times New Roman" w:hAnsi="Times New Roman" w:cs="Times New Roman"/>
          <w:sz w:val="28"/>
          <w:szCs w:val="28"/>
        </w:rPr>
        <w:t>ерменевтик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37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5C83" w:rsidRPr="003763CF">
        <w:rPr>
          <w:rFonts w:ascii="Times New Roman" w:hAnsi="Times New Roman" w:cs="Times New Roman"/>
          <w:sz w:val="28"/>
          <w:szCs w:val="28"/>
        </w:rPr>
        <w:t>роблема познаваемости.</w:t>
      </w:r>
    </w:p>
    <w:p w:rsidR="00C65C83" w:rsidRPr="003763C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Проблема прогресса общества в трудах А. Тойнби.</w:t>
      </w:r>
    </w:p>
    <w:p w:rsidR="00C65C83" w:rsidRPr="003763C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Проблема смысла жизни человека в русской философии.</w:t>
      </w:r>
    </w:p>
    <w:p w:rsidR="00C65C83" w:rsidRPr="003763C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Проблема национальной идеи в современной российской философии.</w:t>
      </w:r>
    </w:p>
    <w:p w:rsidR="00C65C83" w:rsidRPr="003763C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Наука и лженаука в современном российском обществе.</w:t>
      </w:r>
    </w:p>
    <w:p w:rsidR="00C65C83" w:rsidRPr="003763CF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Философские учения о будущем человечества.</w:t>
      </w:r>
    </w:p>
    <w:p w:rsidR="00227A3F" w:rsidRDefault="00227A3F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A3F">
        <w:rPr>
          <w:rFonts w:ascii="Times New Roman" w:hAnsi="Times New Roman" w:cs="Times New Roman"/>
          <w:sz w:val="28"/>
          <w:szCs w:val="28"/>
        </w:rPr>
        <w:t>Глобальные проблемы XX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7A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A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7A3F">
        <w:rPr>
          <w:rFonts w:ascii="Times New Roman" w:hAnsi="Times New Roman" w:cs="Times New Roman"/>
          <w:sz w:val="28"/>
          <w:szCs w:val="28"/>
        </w:rPr>
        <w:t>.</w:t>
      </w:r>
    </w:p>
    <w:p w:rsidR="00C65C83" w:rsidRDefault="00C65C83" w:rsidP="00261B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3CF">
        <w:rPr>
          <w:rFonts w:ascii="Times New Roman" w:hAnsi="Times New Roman" w:cs="Times New Roman"/>
          <w:sz w:val="28"/>
          <w:szCs w:val="28"/>
        </w:rPr>
        <w:t>Современная зарубежная философия о перспективах развития общества.</w:t>
      </w:r>
    </w:p>
    <w:p w:rsidR="00C65C83" w:rsidRPr="003763CF" w:rsidRDefault="00C65C83" w:rsidP="00261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C83" w:rsidRDefault="00C65C83" w:rsidP="00227A3F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контрольных работ по дисциплине «Философия» разработал доцент, к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илос.н.                                                                     </w:t>
      </w:r>
      <w:r w:rsidR="00227A3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Е.В. Цветков</w:t>
      </w:r>
    </w:p>
    <w:p w:rsidR="00C65C83" w:rsidRDefault="00C65C83" w:rsidP="00227A3F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01.</w:t>
      </w:r>
      <w:r w:rsidR="00227A3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.2014 г.</w:t>
      </w:r>
    </w:p>
    <w:p w:rsidR="00C65C83" w:rsidRDefault="00C65C83"/>
    <w:sectPr w:rsidR="00C65C83" w:rsidSect="0013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0E0"/>
    <w:multiLevelType w:val="hybridMultilevel"/>
    <w:tmpl w:val="2160B556"/>
    <w:lvl w:ilvl="0" w:tplc="79F08E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01B"/>
    <w:multiLevelType w:val="hybridMultilevel"/>
    <w:tmpl w:val="A47C9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1C2319"/>
    <w:multiLevelType w:val="hybridMultilevel"/>
    <w:tmpl w:val="BC7EA80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F5A"/>
    <w:rsid w:val="0003282B"/>
    <w:rsid w:val="001305DA"/>
    <w:rsid w:val="00227A3F"/>
    <w:rsid w:val="00261BAB"/>
    <w:rsid w:val="00277F5A"/>
    <w:rsid w:val="003763CF"/>
    <w:rsid w:val="005B74F1"/>
    <w:rsid w:val="006054FD"/>
    <w:rsid w:val="0072066B"/>
    <w:rsid w:val="007E0E52"/>
    <w:rsid w:val="00870343"/>
    <w:rsid w:val="00895457"/>
    <w:rsid w:val="00A63C69"/>
    <w:rsid w:val="00AA6401"/>
    <w:rsid w:val="00C65C83"/>
    <w:rsid w:val="00F2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5A"/>
    <w:pPr>
      <w:ind w:left="720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rsid w:val="00277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Цветков</dc:creator>
  <cp:keywords/>
  <dc:description/>
  <cp:lastModifiedBy>Евгений Цветков</cp:lastModifiedBy>
  <cp:revision>4</cp:revision>
  <dcterms:created xsi:type="dcterms:W3CDTF">2014-10-15T05:01:00Z</dcterms:created>
  <dcterms:modified xsi:type="dcterms:W3CDTF">2014-12-06T12:15:00Z</dcterms:modified>
</cp:coreProperties>
</file>