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3B" w:rsidRDefault="001B1D3B" w:rsidP="000B2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867" w:rsidRDefault="00BA4867" w:rsidP="00BA48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D3B">
        <w:rPr>
          <w:rFonts w:ascii="Times New Roman" w:hAnsi="Times New Roman" w:cs="Times New Roman"/>
          <w:b/>
          <w:i/>
          <w:sz w:val="24"/>
          <w:szCs w:val="24"/>
        </w:rPr>
        <w:t>ЗАДА</w:t>
      </w:r>
      <w:r>
        <w:rPr>
          <w:rFonts w:ascii="Times New Roman" w:hAnsi="Times New Roman" w:cs="Times New Roman"/>
          <w:b/>
          <w:i/>
          <w:sz w:val="24"/>
          <w:szCs w:val="24"/>
        </w:rPr>
        <w:t>НИЕ 5</w:t>
      </w:r>
      <w:r w:rsidRPr="001B1D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4867" w:rsidRPr="00427511" w:rsidRDefault="00BA4867" w:rsidP="00BA48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511">
        <w:rPr>
          <w:rFonts w:ascii="Times New Roman" w:hAnsi="Times New Roman"/>
          <w:sz w:val="24"/>
          <w:szCs w:val="24"/>
        </w:rPr>
        <w:t>Определите:</w:t>
      </w:r>
    </w:p>
    <w:p w:rsidR="00BA4867" w:rsidRPr="00427511" w:rsidRDefault="00BA4867" w:rsidP="00BA48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27511">
        <w:rPr>
          <w:rFonts w:ascii="Times New Roman" w:hAnsi="Times New Roman"/>
          <w:sz w:val="24"/>
          <w:szCs w:val="24"/>
        </w:rPr>
        <w:t xml:space="preserve">) густоту перевозок по перегонам для каждого направления </w:t>
      </w:r>
    </w:p>
    <w:p w:rsidR="00BA4867" w:rsidRPr="00427511" w:rsidRDefault="00BA4867" w:rsidP="00BA4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27511">
        <w:rPr>
          <w:rFonts w:ascii="Times New Roman" w:hAnsi="Times New Roman"/>
          <w:sz w:val="24"/>
          <w:szCs w:val="24"/>
        </w:rPr>
        <w:t>) среднюю густоту перевозок по направлениям.</w:t>
      </w:r>
    </w:p>
    <w:p w:rsidR="00BA4867" w:rsidRPr="00427511" w:rsidRDefault="00BA4867" w:rsidP="00BA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867" w:rsidRDefault="00BA4867" w:rsidP="00BA4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CFA">
        <w:rPr>
          <w:rFonts w:ascii="Times New Roman" w:hAnsi="Times New Roman"/>
          <w:b/>
          <w:i/>
          <w:iCs/>
          <w:sz w:val="24"/>
          <w:szCs w:val="24"/>
        </w:rPr>
        <w:t>Исходные данные</w:t>
      </w:r>
      <w:r w:rsidRPr="00427511">
        <w:rPr>
          <w:rFonts w:ascii="Times New Roman" w:hAnsi="Times New Roman"/>
          <w:sz w:val="24"/>
          <w:szCs w:val="24"/>
        </w:rPr>
        <w:t xml:space="preserve"> </w:t>
      </w:r>
    </w:p>
    <w:p w:rsidR="00BA4867" w:rsidRPr="00427511" w:rsidRDefault="00BA4867" w:rsidP="00BA486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27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27511">
        <w:rPr>
          <w:rFonts w:ascii="Times New Roman" w:hAnsi="Times New Roman"/>
          <w:sz w:val="24"/>
          <w:szCs w:val="24"/>
        </w:rPr>
        <w:t>ежстанционная корреспонденция грузов за отчетный период</w:t>
      </w:r>
      <w:r>
        <w:rPr>
          <w:rFonts w:ascii="Times New Roman" w:hAnsi="Times New Roman"/>
          <w:sz w:val="24"/>
          <w:szCs w:val="24"/>
        </w:rPr>
        <w:t xml:space="preserve"> характеризуется следующими данными, тыс. т</w:t>
      </w:r>
      <w:r w:rsidRPr="00427511">
        <w:rPr>
          <w:rFonts w:ascii="Times New Roman" w:hAnsi="Times New Roman"/>
          <w:sz w:val="24"/>
          <w:szCs w:val="24"/>
        </w:rPr>
        <w:t>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6"/>
        <w:gridCol w:w="1275"/>
        <w:gridCol w:w="1134"/>
        <w:gridCol w:w="1276"/>
        <w:gridCol w:w="1276"/>
        <w:gridCol w:w="1701"/>
      </w:tblGrid>
      <w:tr w:rsidR="00BA4867" w:rsidRPr="00C52B09" w:rsidTr="00977A7D">
        <w:trPr>
          <w:trHeight w:val="615"/>
        </w:trPr>
        <w:tc>
          <w:tcPr>
            <w:tcW w:w="1702" w:type="dxa"/>
            <w:vMerge w:val="restart"/>
          </w:tcPr>
          <w:p w:rsidR="00BA4867" w:rsidRPr="00C52B09" w:rsidRDefault="00226CD2" w:rsidP="00977A7D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17145</wp:posOffset>
                      </wp:positionV>
                      <wp:extent cx="1057275" cy="1283335"/>
                      <wp:effectExtent l="9525" t="9525" r="952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128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141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75pt;margin-top:1.35pt;width:83.25pt;height:10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bmIwIAAEE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"/>
                  </w:pict>
                </mc:Fallback>
              </mc:AlternateContent>
            </w:r>
            <w:r w:rsidR="00BA4867" w:rsidRPr="00C52B09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назначения</w:t>
            </w:r>
          </w:p>
          <w:p w:rsidR="00BA4867" w:rsidRPr="00C52B09" w:rsidRDefault="00BA4867" w:rsidP="00977A7D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Станция отправления</w:t>
            </w:r>
          </w:p>
          <w:p w:rsidR="00BA4867" w:rsidRPr="00C52B09" w:rsidRDefault="00BA4867" w:rsidP="00977A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5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Станция</w:t>
            </w: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назначения (прибытие)</w:t>
            </w: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Эксплуатационное  расстояние между станциями, км</w:t>
            </w:r>
          </w:p>
        </w:tc>
      </w:tr>
      <w:tr w:rsidR="00BA4867" w:rsidRPr="00C52B09" w:rsidTr="00977A7D">
        <w:trPr>
          <w:trHeight w:val="341"/>
        </w:trPr>
        <w:tc>
          <w:tcPr>
            <w:tcW w:w="1702" w:type="dxa"/>
            <w:vMerge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226CD2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299720</wp:posOffset>
                      </wp:positionV>
                      <wp:extent cx="0" cy="0"/>
                      <wp:effectExtent l="10795" t="6350" r="825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C1DE4" id="AutoShape 3" o:spid="_x0000_s1026" type="#_x0000_t32" style="position:absolute;margin-left:-.8pt;margin-top:23.6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tFwIAADU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"/>
                  </w:pict>
                </mc:Fallback>
              </mc:AlternateContent>
            </w:r>
            <w:r w:rsidR="00BA4867" w:rsidRPr="00C52B0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701" w:type="dxa"/>
            <w:vMerge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B0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BA4867" w:rsidRPr="00C52B09" w:rsidTr="00977A7D">
        <w:tc>
          <w:tcPr>
            <w:tcW w:w="1702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867" w:rsidRDefault="00BA4867" w:rsidP="00BA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867" w:rsidRPr="00427511" w:rsidRDefault="00BA4867" w:rsidP="00BA486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427511">
        <w:rPr>
          <w:rFonts w:ascii="Times New Roman" w:hAnsi="Times New Roman"/>
          <w:b/>
          <w:i/>
          <w:sz w:val="24"/>
          <w:szCs w:val="24"/>
        </w:rPr>
        <w:t>Решение:</w:t>
      </w:r>
    </w:p>
    <w:p w:rsidR="00BA4867" w:rsidRPr="00AB2112" w:rsidRDefault="00BA4867" w:rsidP="00BA4867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Pr="00AB2112">
        <w:rPr>
          <w:rFonts w:ascii="Times New Roman" w:hAnsi="Times New Roman"/>
          <w:b/>
          <w:i/>
          <w:sz w:val="24"/>
          <w:szCs w:val="24"/>
        </w:rPr>
        <w:t xml:space="preserve"> Густота перевозок по перегонам для каждого направления. </w:t>
      </w:r>
    </w:p>
    <w:p w:rsidR="00BA4867" w:rsidRPr="00AB2112" w:rsidRDefault="00BA4867" w:rsidP="00BA48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2112">
        <w:rPr>
          <w:rFonts w:ascii="Times New Roman" w:hAnsi="Times New Roman"/>
          <w:i/>
          <w:sz w:val="24"/>
          <w:szCs w:val="24"/>
        </w:rPr>
        <w:t>Определяется во вспомогательной таблице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Станции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Густота перевозок, тыс. т.</w:t>
            </w:r>
          </w:p>
        </w:tc>
      </w:tr>
      <w:tr w:rsidR="00BA4867" w:rsidRPr="00C52B09" w:rsidTr="00977A7D">
        <w:tc>
          <w:tcPr>
            <w:tcW w:w="9571" w:type="dxa"/>
            <w:gridSpan w:val="2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Направление А - Д</w:t>
            </w: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А-Б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Б-В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В-Г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Г-Д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9571" w:type="dxa"/>
            <w:gridSpan w:val="2"/>
          </w:tcPr>
          <w:p w:rsidR="00BA4867" w:rsidRPr="00C52B09" w:rsidRDefault="00BA4867" w:rsidP="00977A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Направление Д - А</w:t>
            </w: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Д-Г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Г-В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В-Б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4867" w:rsidRPr="00C52B09" w:rsidTr="00977A7D">
        <w:tc>
          <w:tcPr>
            <w:tcW w:w="4785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Б-А</w:t>
            </w:r>
          </w:p>
        </w:tc>
        <w:tc>
          <w:tcPr>
            <w:tcW w:w="4786" w:type="dxa"/>
          </w:tcPr>
          <w:p w:rsidR="00BA4867" w:rsidRPr="00C52B09" w:rsidRDefault="00BA4867" w:rsidP="00977A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A4867" w:rsidRDefault="00BA4867" w:rsidP="00BA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867" w:rsidRDefault="00BA4867" w:rsidP="00BA48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A4867" w:rsidRDefault="00BA4867" w:rsidP="00BA48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A4867" w:rsidRDefault="00BA4867" w:rsidP="00BA48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1D3B">
        <w:rPr>
          <w:rFonts w:ascii="Times New Roman" w:hAnsi="Times New Roman" w:cs="Times New Roman"/>
          <w:b/>
          <w:i/>
          <w:sz w:val="24"/>
          <w:szCs w:val="24"/>
        </w:rPr>
        <w:t>ЗАДА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НИЕ </w:t>
      </w:r>
      <w:r w:rsidRPr="001B1D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B1D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4867" w:rsidRPr="002305D3" w:rsidRDefault="00BA4867" w:rsidP="00BA48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5D3">
        <w:rPr>
          <w:rFonts w:ascii="Times New Roman" w:hAnsi="Times New Roman"/>
          <w:sz w:val="24"/>
          <w:szCs w:val="24"/>
        </w:rPr>
        <w:t>Определить:</w:t>
      </w:r>
    </w:p>
    <w:p w:rsidR="00BA4867" w:rsidRPr="002305D3" w:rsidRDefault="00BA4867" w:rsidP="00BA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5D3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выполнение нормы расхода условного топлива;</w:t>
      </w:r>
    </w:p>
    <w:p w:rsidR="00BA4867" w:rsidRPr="002305D3" w:rsidRDefault="00BA4867" w:rsidP="00BA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5D3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размер полученной экономии (перерасхода) условного топлива за счет изменения удельного расхода</w:t>
      </w:r>
      <w:r w:rsidRPr="002305D3">
        <w:rPr>
          <w:rFonts w:ascii="Times New Roman" w:hAnsi="Times New Roman"/>
          <w:sz w:val="24"/>
          <w:szCs w:val="24"/>
        </w:rPr>
        <w:t>.</w:t>
      </w:r>
    </w:p>
    <w:p w:rsidR="00BA4867" w:rsidRPr="002305D3" w:rsidRDefault="00BA4867" w:rsidP="00BA4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5D3">
        <w:rPr>
          <w:rFonts w:ascii="Times New Roman" w:hAnsi="Times New Roman"/>
          <w:b/>
          <w:i/>
          <w:sz w:val="24"/>
          <w:szCs w:val="24"/>
        </w:rPr>
        <w:t>Исходные данные</w:t>
      </w:r>
      <w:r w:rsidRPr="002305D3">
        <w:rPr>
          <w:rFonts w:ascii="Times New Roman" w:hAnsi="Times New Roman"/>
          <w:sz w:val="24"/>
          <w:szCs w:val="24"/>
        </w:rPr>
        <w:t xml:space="preserve"> </w:t>
      </w:r>
    </w:p>
    <w:p w:rsidR="00BA4867" w:rsidRPr="000627E8" w:rsidRDefault="00BA4867" w:rsidP="00BA48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27E8">
        <w:rPr>
          <w:rFonts w:ascii="Times New Roman" w:hAnsi="Times New Roman"/>
          <w:sz w:val="24"/>
          <w:szCs w:val="24"/>
        </w:rPr>
        <w:t>Работа тепловозов серии ТЭП-60 в пассажирском движении за июль составила 1400 млн. ткм. брутто, фактический расход условного топлива - 10920 т, норма расхода условного топлива на 10000ткм. брутто - 79,1 кг.</w:t>
      </w:r>
    </w:p>
    <w:p w:rsidR="001B1D3B" w:rsidRDefault="001B1D3B" w:rsidP="000B2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867" w:rsidRDefault="00BA4867" w:rsidP="00BA48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B1D3B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НИЕ </w:t>
      </w:r>
      <w:r w:rsidRPr="001B1D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B1D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4867" w:rsidRDefault="00BA4867" w:rsidP="00BA48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E0BB9">
        <w:rPr>
          <w:rFonts w:ascii="Times New Roman" w:hAnsi="Times New Roman"/>
          <w:sz w:val="24"/>
          <w:szCs w:val="24"/>
        </w:rPr>
        <w:t>Определите за отчетный год коэффициенты движения численности рабочих по приему, выбытию, текучести и постоянства кадро</w:t>
      </w:r>
      <w:r>
        <w:rPr>
          <w:rFonts w:ascii="Times New Roman" w:hAnsi="Times New Roman"/>
          <w:i/>
          <w:sz w:val="24"/>
          <w:szCs w:val="24"/>
        </w:rPr>
        <w:t>в</w:t>
      </w:r>
    </w:p>
    <w:p w:rsidR="00BA4867" w:rsidRPr="00BC40E8" w:rsidRDefault="00BA4867" w:rsidP="00BA486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40E8">
        <w:rPr>
          <w:rFonts w:ascii="Times New Roman" w:hAnsi="Times New Roman"/>
          <w:b/>
          <w:i/>
          <w:sz w:val="24"/>
          <w:szCs w:val="24"/>
        </w:rPr>
        <w:t>Исходные данные</w:t>
      </w:r>
    </w:p>
    <w:p w:rsidR="00BA4867" w:rsidRPr="003E0BB9" w:rsidRDefault="00BA4867" w:rsidP="00BA48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BB9">
        <w:rPr>
          <w:rFonts w:ascii="Times New Roman" w:hAnsi="Times New Roman"/>
          <w:sz w:val="24"/>
          <w:szCs w:val="24"/>
        </w:rPr>
        <w:t>За отчетный год по фирме, выполняющей международные перевозки грузов, имеются следующие данные о численности, приеме и выбытии рабочих, чел.: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2233"/>
      </w:tblGrid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Состояло рабочих по списку на начало отчетного периода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1242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Принято за год фирмой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134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Переведено в рабочие из других категорий персонала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окончанием срока договора и работ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призывом на военную службу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по болезни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уходом на пенсию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неудовлетворенностью размером заработной платы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неудовлетворительностью режимом работы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Выбыло в связи с переходом на учебу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Уволены за прогул и другие нарушения трудовой дисциплины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Уволены по решению судебных органов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Состояло в списке фирмы весь год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1094</w:t>
            </w:r>
          </w:p>
        </w:tc>
      </w:tr>
      <w:tr w:rsidR="00BA4867" w:rsidRPr="00C52B09" w:rsidTr="00977A7D">
        <w:tc>
          <w:tcPr>
            <w:tcW w:w="7338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Среднесписочное число рабочих за год</w:t>
            </w:r>
          </w:p>
        </w:tc>
        <w:tc>
          <w:tcPr>
            <w:tcW w:w="2233" w:type="dxa"/>
          </w:tcPr>
          <w:p w:rsidR="00BA4867" w:rsidRPr="00C52B09" w:rsidRDefault="00BA4867" w:rsidP="0097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B09">
              <w:rPr>
                <w:rFonts w:ascii="Times New Roman" w:hAnsi="Times New Roman"/>
                <w:i/>
                <w:sz w:val="24"/>
                <w:szCs w:val="24"/>
              </w:rPr>
              <w:t>1312</w:t>
            </w:r>
          </w:p>
        </w:tc>
      </w:tr>
    </w:tbl>
    <w:p w:rsidR="00BA4867" w:rsidRDefault="00BA4867" w:rsidP="00BA486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BA4867" w:rsidRDefault="00BA4867" w:rsidP="00BA486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344A5B">
        <w:rPr>
          <w:rFonts w:ascii="Times New Roman" w:hAnsi="Times New Roman"/>
          <w:i/>
          <w:sz w:val="24"/>
          <w:szCs w:val="24"/>
        </w:rPr>
        <w:t>Решение:</w:t>
      </w:r>
    </w:p>
    <w:p w:rsidR="00BA4867" w:rsidRDefault="00BA4867" w:rsidP="000B2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A4867" w:rsidSect="00B104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B1" w:rsidRDefault="00E170B1" w:rsidP="00583CDB">
      <w:pPr>
        <w:spacing w:after="0" w:line="240" w:lineRule="auto"/>
      </w:pPr>
      <w:r>
        <w:separator/>
      </w:r>
    </w:p>
  </w:endnote>
  <w:endnote w:type="continuationSeparator" w:id="0">
    <w:p w:rsidR="00E170B1" w:rsidRDefault="00E170B1" w:rsidP="0058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141"/>
      <w:docPartObj>
        <w:docPartGallery w:val="Page Numbers (Bottom of Page)"/>
        <w:docPartUnique/>
      </w:docPartObj>
    </w:sdtPr>
    <w:sdtEndPr/>
    <w:sdtContent>
      <w:p w:rsidR="00583CDB" w:rsidRDefault="00E170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CDB" w:rsidRDefault="00583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B1" w:rsidRDefault="00E170B1" w:rsidP="00583CDB">
      <w:pPr>
        <w:spacing w:after="0" w:line="240" w:lineRule="auto"/>
      </w:pPr>
      <w:r>
        <w:separator/>
      </w:r>
    </w:p>
  </w:footnote>
  <w:footnote w:type="continuationSeparator" w:id="0">
    <w:p w:rsidR="00E170B1" w:rsidRDefault="00E170B1" w:rsidP="0058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4619B"/>
    <w:multiLevelType w:val="hybridMultilevel"/>
    <w:tmpl w:val="FE7C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0516"/>
    <w:multiLevelType w:val="hybridMultilevel"/>
    <w:tmpl w:val="8A8A39BC"/>
    <w:lvl w:ilvl="0" w:tplc="0CE4D8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9B"/>
    <w:rsid w:val="0001541C"/>
    <w:rsid w:val="000B21A7"/>
    <w:rsid w:val="001A2DF2"/>
    <w:rsid w:val="001B1D3B"/>
    <w:rsid w:val="00226CD2"/>
    <w:rsid w:val="00256CDC"/>
    <w:rsid w:val="00362423"/>
    <w:rsid w:val="00362C0A"/>
    <w:rsid w:val="00384521"/>
    <w:rsid w:val="004041DB"/>
    <w:rsid w:val="00466D9B"/>
    <w:rsid w:val="005027DB"/>
    <w:rsid w:val="00583CDB"/>
    <w:rsid w:val="00672C5E"/>
    <w:rsid w:val="00721DF6"/>
    <w:rsid w:val="00810B85"/>
    <w:rsid w:val="008D6A5D"/>
    <w:rsid w:val="00953A4C"/>
    <w:rsid w:val="009B042B"/>
    <w:rsid w:val="009E7582"/>
    <w:rsid w:val="00AB48BC"/>
    <w:rsid w:val="00B06B3A"/>
    <w:rsid w:val="00B10453"/>
    <w:rsid w:val="00B30F85"/>
    <w:rsid w:val="00BA4867"/>
    <w:rsid w:val="00BB00E4"/>
    <w:rsid w:val="00BB6299"/>
    <w:rsid w:val="00CA715A"/>
    <w:rsid w:val="00CD3EC7"/>
    <w:rsid w:val="00D62184"/>
    <w:rsid w:val="00DB502A"/>
    <w:rsid w:val="00E170B1"/>
    <w:rsid w:val="00EB0139"/>
    <w:rsid w:val="00ED4FC5"/>
    <w:rsid w:val="00F443CD"/>
    <w:rsid w:val="00F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8087C-72ED-42D5-8E14-A73B068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A7"/>
    <w:pPr>
      <w:ind w:left="720"/>
      <w:contextualSpacing/>
    </w:pPr>
  </w:style>
  <w:style w:type="table" w:styleId="a4">
    <w:name w:val="Table Grid"/>
    <w:basedOn w:val="a1"/>
    <w:uiPriority w:val="59"/>
    <w:rsid w:val="001B1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3CDB"/>
  </w:style>
  <w:style w:type="paragraph" w:styleId="a7">
    <w:name w:val="footer"/>
    <w:basedOn w:val="a"/>
    <w:link w:val="a8"/>
    <w:uiPriority w:val="99"/>
    <w:unhideWhenUsed/>
    <w:rsid w:val="0058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</dc:creator>
  <cp:lastModifiedBy>Саша</cp:lastModifiedBy>
  <cp:revision>2</cp:revision>
  <dcterms:created xsi:type="dcterms:W3CDTF">2016-05-29T06:57:00Z</dcterms:created>
  <dcterms:modified xsi:type="dcterms:W3CDTF">2016-05-29T06:57:00Z</dcterms:modified>
</cp:coreProperties>
</file>