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8" w:rsidRPr="00DD70F0" w:rsidRDefault="00120968" w:rsidP="00120968">
      <w:pPr>
        <w:widowControl w:val="0"/>
        <w:jc w:val="both"/>
        <w:rPr>
          <w:color w:val="000000"/>
          <w:sz w:val="32"/>
          <w:szCs w:val="32"/>
        </w:rPr>
      </w:pPr>
      <w:r w:rsidRPr="00DD70F0">
        <w:rPr>
          <w:bCs/>
          <w:kern w:val="36"/>
          <w:sz w:val="32"/>
          <w:szCs w:val="32"/>
        </w:rPr>
        <w:t xml:space="preserve">Автоматическая система контроля и регулирования освещенности в </w:t>
      </w:r>
      <w:r w:rsidRPr="00DD70F0">
        <w:rPr>
          <w:color w:val="000000"/>
          <w:sz w:val="32"/>
          <w:szCs w:val="32"/>
        </w:rPr>
        <w:t>конференц-зале.</w:t>
      </w:r>
    </w:p>
    <w:p w:rsidR="00120968" w:rsidRDefault="00120968" w:rsidP="00120968">
      <w:pPr>
        <w:widowControl w:val="0"/>
        <w:jc w:val="both"/>
        <w:rPr>
          <w:spacing w:val="-3"/>
          <w:sz w:val="22"/>
          <w:szCs w:val="22"/>
        </w:rPr>
      </w:pPr>
    </w:p>
    <w:p w:rsidR="000E6194" w:rsidRPr="0039384D" w:rsidRDefault="00BA5A20" w:rsidP="000E6194">
      <w:pPr>
        <w:pStyle w:val="2"/>
        <w:spacing w:line="360" w:lineRule="auto"/>
        <w:ind w:firstLine="709"/>
        <w:rPr>
          <w:sz w:val="28"/>
          <w:szCs w:val="24"/>
        </w:rPr>
      </w:pPr>
      <w:r>
        <w:rPr>
          <w:spacing w:val="-3"/>
          <w:sz w:val="22"/>
          <w:szCs w:val="22"/>
        </w:rPr>
        <w:t xml:space="preserve">Контроль и регулирование освещенности осуществляется с помощью </w:t>
      </w:r>
      <w:r w:rsidR="000E6194">
        <w:rPr>
          <w:spacing w:val="-3"/>
          <w:sz w:val="22"/>
          <w:szCs w:val="22"/>
        </w:rPr>
        <w:t>датчика освещенности, считывающий внешнее освещение</w:t>
      </w:r>
      <w:r w:rsidR="00DD70F0">
        <w:rPr>
          <w:spacing w:val="-3"/>
          <w:sz w:val="22"/>
          <w:szCs w:val="22"/>
        </w:rPr>
        <w:t xml:space="preserve"> и исполнительного механизма -</w:t>
      </w:r>
      <w:r w:rsidR="006829E6">
        <w:rPr>
          <w:spacing w:val="-3"/>
          <w:sz w:val="22"/>
          <w:szCs w:val="22"/>
        </w:rPr>
        <w:t xml:space="preserve"> электромотор</w:t>
      </w:r>
      <w:r>
        <w:rPr>
          <w:spacing w:val="-3"/>
          <w:sz w:val="22"/>
          <w:szCs w:val="22"/>
        </w:rPr>
        <w:t>, который поворачивает створки жалюзи</w:t>
      </w:r>
      <w:r w:rsidR="000E6194">
        <w:rPr>
          <w:spacing w:val="-3"/>
          <w:sz w:val="22"/>
          <w:szCs w:val="22"/>
        </w:rPr>
        <w:t xml:space="preserve"> на определенный угол в зависимости от внешнего осв</w:t>
      </w:r>
      <w:r w:rsidR="006829E6">
        <w:rPr>
          <w:spacing w:val="-3"/>
          <w:sz w:val="22"/>
          <w:szCs w:val="22"/>
        </w:rPr>
        <w:t>е</w:t>
      </w:r>
      <w:r w:rsidR="000E6194">
        <w:rPr>
          <w:spacing w:val="-3"/>
          <w:sz w:val="22"/>
          <w:szCs w:val="22"/>
        </w:rPr>
        <w:t>щения</w:t>
      </w:r>
      <w:r>
        <w:rPr>
          <w:spacing w:val="-3"/>
          <w:sz w:val="22"/>
          <w:szCs w:val="22"/>
        </w:rPr>
        <w:t>,</w:t>
      </w:r>
      <w:r w:rsidR="000E6194" w:rsidRPr="000E6194">
        <w:rPr>
          <w:sz w:val="28"/>
        </w:rPr>
        <w:t xml:space="preserve"> </w:t>
      </w:r>
      <w:r w:rsidR="000E6194">
        <w:rPr>
          <w:sz w:val="22"/>
          <w:szCs w:val="22"/>
        </w:rPr>
        <w:t>р</w:t>
      </w:r>
      <w:r w:rsidR="000E6194" w:rsidRPr="000E6194">
        <w:rPr>
          <w:sz w:val="22"/>
          <w:szCs w:val="22"/>
        </w:rPr>
        <w:t>едуктор обеспечивает преобразование частоты вращения вала двигателя в угол поворота.</w:t>
      </w:r>
    </w:p>
    <w:p w:rsidR="00DD70F0" w:rsidRDefault="00BA5A20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при этом в зал поступает больше или меньше уличного света.</w:t>
      </w:r>
    </w:p>
    <w:p w:rsidR="00DD70F0" w:rsidRDefault="00DD70F0">
      <w:pPr>
        <w:rPr>
          <w:spacing w:val="-3"/>
          <w:sz w:val="22"/>
          <w:szCs w:val="22"/>
        </w:rPr>
      </w:pPr>
    </w:p>
    <w:p w:rsidR="006829E6" w:rsidRPr="006829E6" w:rsidRDefault="006829E6" w:rsidP="006829E6">
      <w:pPr>
        <w:spacing w:line="360" w:lineRule="auto"/>
        <w:ind w:firstLine="720"/>
        <w:jc w:val="both"/>
      </w:pPr>
      <w:r w:rsidRPr="006829E6">
        <w:t xml:space="preserve">В ходе выполнения курсовой работы нужно спроектировать систему автоматического регулирования угла поворота вала электродвигателя (ЭД). Объектом управления такой системы является вращающийся вал, нагруженный моментом </w:t>
      </w:r>
      <w:r w:rsidRPr="006829E6">
        <w:rPr>
          <w:position w:val="-4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12.5pt" o:ole="" fillcolor="window">
            <v:imagedata r:id="rId5" o:title=""/>
          </v:shape>
          <o:OLEObject Type="Embed" ProgID="Equation.3" ShapeID="_x0000_i1025" DrawAspect="Content" ObjectID="_1526159384" r:id="rId6"/>
        </w:object>
      </w:r>
      <w:r w:rsidRPr="006829E6">
        <w:t xml:space="preserve">. Цель управления состоит в обеспечении угла </w:t>
      </w:r>
      <w:r w:rsidRPr="006829E6">
        <w:rPr>
          <w:position w:val="-10"/>
        </w:rPr>
        <w:object w:dxaOrig="220" w:dyaOrig="260">
          <v:shape id="_x0000_i1026" type="#_x0000_t75" style="width:11.25pt;height:12.5pt" o:ole="" fillcolor="window">
            <v:imagedata r:id="rId7" o:title=""/>
          </v:shape>
          <o:OLEObject Type="Embed" ProgID="Equation.3" ShapeID="_x0000_i1026" DrawAspect="Content" ObjectID="_1526159385" r:id="rId8"/>
        </w:object>
      </w:r>
      <w:r w:rsidRPr="006829E6">
        <w:t xml:space="preserve"> поворота вала ЭД, близкого к заданной величине </w:t>
      </w:r>
      <w:r w:rsidRPr="006829E6">
        <w:rPr>
          <w:position w:val="-12"/>
        </w:rPr>
        <w:object w:dxaOrig="700" w:dyaOrig="360">
          <v:shape id="_x0000_i1027" type="#_x0000_t75" style="width:35.05pt;height:18.15pt" o:ole="" fillcolor="window">
            <v:imagedata r:id="rId9" o:title=""/>
          </v:shape>
          <o:OLEObject Type="Embed" ProgID="Equation.3" ShapeID="_x0000_i1027" DrawAspect="Content" ObjectID="_1526159386" r:id="rId10"/>
        </w:object>
      </w:r>
      <w:r w:rsidRPr="006829E6">
        <w:t>, которая может изменяться во времени. Для достижения этой цели необходимо спроектировать систему с обратной связью.</w:t>
      </w:r>
    </w:p>
    <w:p w:rsidR="006829E6" w:rsidRDefault="006829E6">
      <w:pPr>
        <w:rPr>
          <w:spacing w:val="-3"/>
          <w:sz w:val="22"/>
          <w:szCs w:val="22"/>
        </w:rPr>
      </w:pPr>
    </w:p>
    <w:p w:rsidR="00BA5A20" w:rsidRDefault="00BA5A20"/>
    <w:p w:rsidR="00BA5A20" w:rsidRPr="00DD70F0" w:rsidRDefault="00BA5A20" w:rsidP="00BA5A20">
      <w:pPr>
        <w:shd w:val="clear" w:color="auto" w:fill="FFFFFF"/>
        <w:spacing w:line="360" w:lineRule="auto"/>
        <w:jc w:val="both"/>
      </w:pPr>
      <w:r w:rsidRPr="00DD70F0">
        <w:t>1. САР</w:t>
      </w:r>
      <w:r w:rsidR="006829E6" w:rsidRPr="00DD70F0">
        <w:t xml:space="preserve"> и контроля</w:t>
      </w:r>
      <w:r w:rsidRPr="00DD70F0">
        <w:t xml:space="preserve"> </w:t>
      </w:r>
      <w:r w:rsidRPr="00DD70F0">
        <w:rPr>
          <w:bCs/>
        </w:rPr>
        <w:t xml:space="preserve">освещенности, </w:t>
      </w:r>
      <w:r w:rsidRPr="00DD70F0">
        <w:t xml:space="preserve">ее основные агрегаты и их математические модели. </w:t>
      </w:r>
    </w:p>
    <w:p w:rsidR="006829E6" w:rsidRPr="006829E6" w:rsidRDefault="006829E6" w:rsidP="006829E6">
      <w:pPr>
        <w:spacing w:line="360" w:lineRule="auto"/>
      </w:pPr>
      <w:r w:rsidRPr="006829E6">
        <w:t>ФУНКЦИОНАЛЬНАЯ И СТРУКТУРНАЯ СХЕМЫ СИСТЕМЫ</w:t>
      </w:r>
    </w:p>
    <w:p w:rsidR="006829E6" w:rsidRPr="006829E6" w:rsidRDefault="006829E6" w:rsidP="006829E6">
      <w:pPr>
        <w:spacing w:line="360" w:lineRule="auto"/>
      </w:pPr>
      <w:r w:rsidRPr="006829E6">
        <w:t>2 ВЫБОР И РАСЧЕТ ИСПОЛНИТЕЛЬНОГО УСТРОЙСТВА</w:t>
      </w:r>
    </w:p>
    <w:p w:rsidR="006829E6" w:rsidRPr="006829E6" w:rsidRDefault="006829E6" w:rsidP="006829E6">
      <w:pPr>
        <w:spacing w:line="360" w:lineRule="auto"/>
      </w:pPr>
      <w:r w:rsidRPr="006829E6">
        <w:t>2.1 Выбор двигателя</w:t>
      </w:r>
    </w:p>
    <w:p w:rsidR="006829E6" w:rsidRPr="006829E6" w:rsidRDefault="006829E6" w:rsidP="006829E6">
      <w:pPr>
        <w:spacing w:line="360" w:lineRule="auto"/>
      </w:pPr>
      <w:r w:rsidRPr="006829E6">
        <w:t>2.2 Расчет параметров передаточной функции двигателя</w:t>
      </w:r>
    </w:p>
    <w:p w:rsidR="006829E6" w:rsidRPr="006829E6" w:rsidRDefault="006829E6" w:rsidP="006829E6">
      <w:pPr>
        <w:spacing w:line="360" w:lineRule="auto"/>
      </w:pPr>
      <w:r w:rsidRPr="006829E6">
        <w:t>3 РАСЧЕТ РЕГУЛЯТОРА</w:t>
      </w:r>
    </w:p>
    <w:p w:rsidR="006829E6" w:rsidRPr="006829E6" w:rsidRDefault="006829E6" w:rsidP="006829E6">
      <w:pPr>
        <w:spacing w:line="360" w:lineRule="auto"/>
      </w:pPr>
      <w:r w:rsidRPr="006829E6">
        <w:t>4 РАСЧЕТ КОРРЕКТИРУЮЩЕГО ЗВЕНА</w:t>
      </w:r>
      <w:r>
        <w:t xml:space="preserve"> в программе </w:t>
      </w:r>
      <w:proofErr w:type="spellStart"/>
      <w:r>
        <w:t>мвту</w:t>
      </w:r>
      <w:proofErr w:type="spellEnd"/>
    </w:p>
    <w:p w:rsidR="006829E6" w:rsidRPr="006829E6" w:rsidRDefault="006829E6" w:rsidP="006829E6">
      <w:pPr>
        <w:spacing w:line="360" w:lineRule="auto"/>
      </w:pPr>
      <w:proofErr w:type="gramStart"/>
      <w:r w:rsidRPr="006829E6">
        <w:t>4.1 Получение характеристик желаемой ЛАЧХ</w:t>
      </w:r>
      <w:r>
        <w:t xml:space="preserve"> в программе </w:t>
      </w:r>
      <w:proofErr w:type="spellStart"/>
      <w:r>
        <w:t>мвту</w:t>
      </w:r>
      <w:proofErr w:type="spellEnd"/>
      <w:proofErr w:type="gramEnd"/>
    </w:p>
    <w:p w:rsidR="006829E6" w:rsidRPr="006829E6" w:rsidRDefault="006829E6" w:rsidP="006829E6">
      <w:pPr>
        <w:spacing w:line="360" w:lineRule="auto"/>
      </w:pPr>
      <w:r w:rsidRPr="006829E6">
        <w:t>4.2 Построение амплитудно-частотных характеристик</w:t>
      </w:r>
      <w:r>
        <w:t xml:space="preserve"> в программе </w:t>
      </w:r>
      <w:proofErr w:type="spellStart"/>
      <w:r>
        <w:t>мвту</w:t>
      </w:r>
      <w:proofErr w:type="spellEnd"/>
    </w:p>
    <w:p w:rsidR="006829E6" w:rsidRPr="006829E6" w:rsidRDefault="006829E6" w:rsidP="006829E6">
      <w:pPr>
        <w:spacing w:line="360" w:lineRule="auto"/>
      </w:pPr>
      <w:r w:rsidRPr="006829E6">
        <w:t>4.3 Нахождение передаточной функции регулятора</w:t>
      </w:r>
      <w:r>
        <w:t xml:space="preserve"> в программе </w:t>
      </w:r>
      <w:proofErr w:type="spellStart"/>
      <w:r>
        <w:t>мвту</w:t>
      </w:r>
      <w:proofErr w:type="spellEnd"/>
    </w:p>
    <w:p w:rsidR="006829E6" w:rsidRPr="006829E6" w:rsidRDefault="006829E6" w:rsidP="006829E6">
      <w:pPr>
        <w:spacing w:line="360" w:lineRule="auto"/>
      </w:pPr>
      <w:r w:rsidRPr="006829E6">
        <w:t>4.4 Проверка устойчивости и качеств переходного процесса</w:t>
      </w:r>
      <w:r>
        <w:t xml:space="preserve"> в программе </w:t>
      </w:r>
      <w:proofErr w:type="spellStart"/>
      <w:r>
        <w:t>мвту</w:t>
      </w:r>
      <w:proofErr w:type="spellEnd"/>
    </w:p>
    <w:p w:rsidR="006829E6" w:rsidRPr="006829E6" w:rsidRDefault="006829E6" w:rsidP="006829E6">
      <w:pPr>
        <w:spacing w:line="360" w:lineRule="auto"/>
      </w:pPr>
      <w:r w:rsidRPr="006829E6">
        <w:t>5 РЕАЛИЗАЦИЯ КОРРЕКТИРУЮЩЕГО УСТРОЙСТВА</w:t>
      </w:r>
      <w:r>
        <w:t xml:space="preserve"> в программе </w:t>
      </w:r>
      <w:proofErr w:type="spellStart"/>
      <w:r>
        <w:t>мвту</w:t>
      </w:r>
      <w:proofErr w:type="spellEnd"/>
    </w:p>
    <w:p w:rsidR="00BA5A20" w:rsidRDefault="00DD70F0">
      <w:r>
        <w:t>Заключение.</w:t>
      </w:r>
    </w:p>
    <w:sectPr w:rsidR="00BA5A20" w:rsidSect="005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23C"/>
    <w:multiLevelType w:val="multilevel"/>
    <w:tmpl w:val="D850259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968"/>
    <w:rsid w:val="000E6194"/>
    <w:rsid w:val="00120968"/>
    <w:rsid w:val="005C6F8B"/>
    <w:rsid w:val="006829E6"/>
    <w:rsid w:val="00BA5A20"/>
    <w:rsid w:val="00DD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A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E6194"/>
    <w:pPr>
      <w:ind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61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2016-05-30T20:23:00Z</dcterms:created>
  <dcterms:modified xsi:type="dcterms:W3CDTF">2016-05-30T21:18:00Z</dcterms:modified>
</cp:coreProperties>
</file>