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F8" w:rsidRPr="002446D4" w:rsidRDefault="002446D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  <w:r w:rsidRPr="002446D4">
        <w:rPr>
          <w:rFonts w:ascii="Times New Roman" w:hAnsi="Times New Roman"/>
          <w:sz w:val="24"/>
          <w:szCs w:val="24"/>
          <w:highlight w:val="yellow"/>
          <w:lang w:val="ru-RU"/>
        </w:rPr>
        <w:t>СДЕЛАТЬ К ДАННОЙ РАБОТЕ  ПРЕЗЕНТАЦИЮ (20 СЛАЙДОВ)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9A2C97" w:rsidRPr="009A2C97" w:rsidRDefault="009A2C97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9122F8" w:rsidRPr="00C253AB" w:rsidRDefault="009122F8" w:rsidP="00C253A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D6E4F" w:rsidRPr="000D6E4F" w:rsidRDefault="000D6E4F" w:rsidP="000D6E4F">
      <w:pPr>
        <w:pStyle w:val="af"/>
        <w:jc w:val="center"/>
        <w:rPr>
          <w:color w:val="000000" w:themeColor="text1"/>
        </w:rPr>
      </w:pPr>
      <w:bookmarkStart w:id="1" w:name="page5"/>
      <w:bookmarkEnd w:id="1"/>
      <w:r w:rsidRPr="002446D4">
        <w:rPr>
          <w:color w:val="000000" w:themeColor="text1"/>
        </w:rPr>
        <w:t>Содержание</w:t>
      </w:r>
    </w:p>
    <w:p w:rsidR="000D6E4F" w:rsidRDefault="000D6E4F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"1-3" \h \z \u </w:instrText>
      </w:r>
      <w:r>
        <w:rPr>
          <w:lang w:val="ru-RU"/>
        </w:rPr>
        <w:fldChar w:fldCharType="separate"/>
      </w:r>
      <w:hyperlink w:anchor="_Toc452502367" w:history="1">
        <w:r w:rsidRPr="0016571D">
          <w:rPr>
            <w:rStyle w:val="aa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_Toc452502367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D6E4F" w:rsidRDefault="001B07FC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52502368" w:history="1">
        <w:r w:rsidR="000D6E4F" w:rsidRPr="0016571D">
          <w:rPr>
            <w:rStyle w:val="aa"/>
            <w:noProof/>
          </w:rPr>
          <w:t>Миссия и стратегия Госкорпорации «Росатом»</w:t>
        </w:r>
        <w:r w:rsidR="000D6E4F">
          <w:rPr>
            <w:noProof/>
            <w:webHidden/>
          </w:rPr>
          <w:tab/>
        </w:r>
        <w:r w:rsidR="000D6E4F">
          <w:rPr>
            <w:noProof/>
            <w:webHidden/>
          </w:rPr>
          <w:fldChar w:fldCharType="begin"/>
        </w:r>
        <w:r w:rsidR="000D6E4F">
          <w:rPr>
            <w:noProof/>
            <w:webHidden/>
          </w:rPr>
          <w:instrText xml:space="preserve"> PAGEREF _Toc452502368 \h </w:instrText>
        </w:r>
        <w:r w:rsidR="000D6E4F">
          <w:rPr>
            <w:noProof/>
            <w:webHidden/>
          </w:rPr>
        </w:r>
        <w:r w:rsidR="000D6E4F">
          <w:rPr>
            <w:noProof/>
            <w:webHidden/>
          </w:rPr>
          <w:fldChar w:fldCharType="separate"/>
        </w:r>
        <w:r w:rsidR="000D6E4F">
          <w:rPr>
            <w:noProof/>
            <w:webHidden/>
          </w:rPr>
          <w:t>8</w:t>
        </w:r>
        <w:r w:rsidR="000D6E4F">
          <w:rPr>
            <w:noProof/>
            <w:webHidden/>
          </w:rPr>
          <w:fldChar w:fldCharType="end"/>
        </w:r>
      </w:hyperlink>
    </w:p>
    <w:p w:rsidR="000D6E4F" w:rsidRDefault="001B07FC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52502369" w:history="1">
        <w:r w:rsidR="000D6E4F" w:rsidRPr="0016571D">
          <w:rPr>
            <w:rStyle w:val="aa"/>
            <w:noProof/>
          </w:rPr>
          <w:t>Стратегия Госкорпорации «Росатом»</w:t>
        </w:r>
        <w:r w:rsidR="000D6E4F">
          <w:rPr>
            <w:noProof/>
            <w:webHidden/>
          </w:rPr>
          <w:tab/>
        </w:r>
        <w:r w:rsidR="000D6E4F">
          <w:rPr>
            <w:noProof/>
            <w:webHidden/>
          </w:rPr>
          <w:fldChar w:fldCharType="begin"/>
        </w:r>
        <w:r w:rsidR="000D6E4F">
          <w:rPr>
            <w:noProof/>
            <w:webHidden/>
          </w:rPr>
          <w:instrText xml:space="preserve"> PAGEREF _Toc452502369 \h </w:instrText>
        </w:r>
        <w:r w:rsidR="000D6E4F">
          <w:rPr>
            <w:noProof/>
            <w:webHidden/>
          </w:rPr>
        </w:r>
        <w:r w:rsidR="000D6E4F">
          <w:rPr>
            <w:noProof/>
            <w:webHidden/>
          </w:rPr>
          <w:fldChar w:fldCharType="separate"/>
        </w:r>
        <w:r w:rsidR="000D6E4F">
          <w:rPr>
            <w:noProof/>
            <w:webHidden/>
          </w:rPr>
          <w:t>9</w:t>
        </w:r>
        <w:r w:rsidR="000D6E4F">
          <w:rPr>
            <w:noProof/>
            <w:webHidden/>
          </w:rPr>
          <w:fldChar w:fldCharType="end"/>
        </w:r>
      </w:hyperlink>
    </w:p>
    <w:p w:rsidR="000D6E4F" w:rsidRDefault="001B07FC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52502370" w:history="1">
        <w:r w:rsidR="000D6E4F" w:rsidRPr="0016571D">
          <w:rPr>
            <w:rStyle w:val="aa"/>
            <w:noProof/>
          </w:rPr>
          <w:t>Формирование бизнес-моделей, цены и рынков присутствия</w:t>
        </w:r>
        <w:r w:rsidR="000D6E4F">
          <w:rPr>
            <w:noProof/>
            <w:webHidden/>
          </w:rPr>
          <w:tab/>
        </w:r>
        <w:r w:rsidR="000D6E4F">
          <w:rPr>
            <w:noProof/>
            <w:webHidden/>
          </w:rPr>
          <w:fldChar w:fldCharType="begin"/>
        </w:r>
        <w:r w:rsidR="000D6E4F">
          <w:rPr>
            <w:noProof/>
            <w:webHidden/>
          </w:rPr>
          <w:instrText xml:space="preserve"> PAGEREF _Toc452502370 \h </w:instrText>
        </w:r>
        <w:r w:rsidR="000D6E4F">
          <w:rPr>
            <w:noProof/>
            <w:webHidden/>
          </w:rPr>
        </w:r>
        <w:r w:rsidR="000D6E4F">
          <w:rPr>
            <w:noProof/>
            <w:webHidden/>
          </w:rPr>
          <w:fldChar w:fldCharType="separate"/>
        </w:r>
        <w:r w:rsidR="000D6E4F">
          <w:rPr>
            <w:noProof/>
            <w:webHidden/>
          </w:rPr>
          <w:t>13</w:t>
        </w:r>
        <w:r w:rsidR="000D6E4F">
          <w:rPr>
            <w:noProof/>
            <w:webHidden/>
          </w:rPr>
          <w:fldChar w:fldCharType="end"/>
        </w:r>
      </w:hyperlink>
    </w:p>
    <w:p w:rsidR="000D6E4F" w:rsidRDefault="001B07FC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52502371" w:history="1">
        <w:r w:rsidR="000D6E4F" w:rsidRPr="0016571D">
          <w:rPr>
            <w:rStyle w:val="aa"/>
            <w:noProof/>
          </w:rPr>
          <w:t>Рынок природного урана</w:t>
        </w:r>
        <w:r w:rsidR="000D6E4F">
          <w:rPr>
            <w:noProof/>
            <w:webHidden/>
          </w:rPr>
          <w:tab/>
        </w:r>
        <w:r w:rsidR="000D6E4F">
          <w:rPr>
            <w:noProof/>
            <w:webHidden/>
          </w:rPr>
          <w:fldChar w:fldCharType="begin"/>
        </w:r>
        <w:r w:rsidR="000D6E4F">
          <w:rPr>
            <w:noProof/>
            <w:webHidden/>
          </w:rPr>
          <w:instrText xml:space="preserve"> PAGEREF _Toc452502371 \h </w:instrText>
        </w:r>
        <w:r w:rsidR="000D6E4F">
          <w:rPr>
            <w:noProof/>
            <w:webHidden/>
          </w:rPr>
        </w:r>
        <w:r w:rsidR="000D6E4F">
          <w:rPr>
            <w:noProof/>
            <w:webHidden/>
          </w:rPr>
          <w:fldChar w:fldCharType="separate"/>
        </w:r>
        <w:r w:rsidR="000D6E4F">
          <w:rPr>
            <w:noProof/>
            <w:webHidden/>
          </w:rPr>
          <w:t>16</w:t>
        </w:r>
        <w:r w:rsidR="000D6E4F">
          <w:rPr>
            <w:noProof/>
            <w:webHidden/>
          </w:rPr>
          <w:fldChar w:fldCharType="end"/>
        </w:r>
      </w:hyperlink>
    </w:p>
    <w:p w:rsidR="000D6E4F" w:rsidRDefault="001B07FC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52502372" w:history="1">
        <w:r w:rsidR="000D6E4F" w:rsidRPr="0016571D">
          <w:rPr>
            <w:rStyle w:val="aa"/>
            <w:noProof/>
          </w:rPr>
          <w:t>Рынок услуг по конверсии и обогащению урана</w:t>
        </w:r>
        <w:r w:rsidR="000D6E4F">
          <w:rPr>
            <w:noProof/>
            <w:webHidden/>
          </w:rPr>
          <w:tab/>
        </w:r>
        <w:r w:rsidR="000D6E4F">
          <w:rPr>
            <w:noProof/>
            <w:webHidden/>
          </w:rPr>
          <w:fldChar w:fldCharType="begin"/>
        </w:r>
        <w:r w:rsidR="000D6E4F">
          <w:rPr>
            <w:noProof/>
            <w:webHidden/>
          </w:rPr>
          <w:instrText xml:space="preserve"> PAGEREF _Toc452502372 \h </w:instrText>
        </w:r>
        <w:r w:rsidR="000D6E4F">
          <w:rPr>
            <w:noProof/>
            <w:webHidden/>
          </w:rPr>
        </w:r>
        <w:r w:rsidR="000D6E4F">
          <w:rPr>
            <w:noProof/>
            <w:webHidden/>
          </w:rPr>
          <w:fldChar w:fldCharType="separate"/>
        </w:r>
        <w:r w:rsidR="000D6E4F">
          <w:rPr>
            <w:noProof/>
            <w:webHidden/>
          </w:rPr>
          <w:t>18</w:t>
        </w:r>
        <w:r w:rsidR="000D6E4F">
          <w:rPr>
            <w:noProof/>
            <w:webHidden/>
          </w:rPr>
          <w:fldChar w:fldCharType="end"/>
        </w:r>
      </w:hyperlink>
    </w:p>
    <w:p w:rsidR="000D6E4F" w:rsidRDefault="001B07FC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52502373" w:history="1">
        <w:r w:rsidR="000D6E4F" w:rsidRPr="0016571D">
          <w:rPr>
            <w:rStyle w:val="aa"/>
            <w:noProof/>
          </w:rPr>
          <w:t>Рынок сооружения и эксплуатации АЭС</w:t>
        </w:r>
        <w:r w:rsidR="000D6E4F">
          <w:rPr>
            <w:noProof/>
            <w:webHidden/>
          </w:rPr>
          <w:tab/>
        </w:r>
        <w:r w:rsidR="000D6E4F">
          <w:rPr>
            <w:noProof/>
            <w:webHidden/>
          </w:rPr>
          <w:fldChar w:fldCharType="begin"/>
        </w:r>
        <w:r w:rsidR="000D6E4F">
          <w:rPr>
            <w:noProof/>
            <w:webHidden/>
          </w:rPr>
          <w:instrText xml:space="preserve"> PAGEREF _Toc452502373 \h </w:instrText>
        </w:r>
        <w:r w:rsidR="000D6E4F">
          <w:rPr>
            <w:noProof/>
            <w:webHidden/>
          </w:rPr>
        </w:r>
        <w:r w:rsidR="000D6E4F">
          <w:rPr>
            <w:noProof/>
            <w:webHidden/>
          </w:rPr>
          <w:fldChar w:fldCharType="separate"/>
        </w:r>
        <w:r w:rsidR="000D6E4F">
          <w:rPr>
            <w:noProof/>
            <w:webHidden/>
          </w:rPr>
          <w:t>19</w:t>
        </w:r>
        <w:r w:rsidR="000D6E4F">
          <w:rPr>
            <w:noProof/>
            <w:webHidden/>
          </w:rPr>
          <w:fldChar w:fldCharType="end"/>
        </w:r>
      </w:hyperlink>
    </w:p>
    <w:p w:rsidR="000D6E4F" w:rsidRDefault="001B07FC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52502374" w:history="1">
        <w:r w:rsidR="000D6E4F" w:rsidRPr="0016571D">
          <w:rPr>
            <w:rStyle w:val="aa"/>
            <w:noProof/>
          </w:rPr>
          <w:t>Госкорпорация «Рисатом», как технологический лидер в ядерной отрасли.</w:t>
        </w:r>
        <w:r w:rsidR="000D6E4F">
          <w:rPr>
            <w:noProof/>
            <w:webHidden/>
          </w:rPr>
          <w:tab/>
        </w:r>
        <w:r w:rsidR="000D6E4F">
          <w:rPr>
            <w:noProof/>
            <w:webHidden/>
          </w:rPr>
          <w:fldChar w:fldCharType="begin"/>
        </w:r>
        <w:r w:rsidR="000D6E4F">
          <w:rPr>
            <w:noProof/>
            <w:webHidden/>
          </w:rPr>
          <w:instrText xml:space="preserve"> PAGEREF _Toc452502374 \h </w:instrText>
        </w:r>
        <w:r w:rsidR="000D6E4F">
          <w:rPr>
            <w:noProof/>
            <w:webHidden/>
          </w:rPr>
        </w:r>
        <w:r w:rsidR="000D6E4F">
          <w:rPr>
            <w:noProof/>
            <w:webHidden/>
          </w:rPr>
          <w:fldChar w:fldCharType="separate"/>
        </w:r>
        <w:r w:rsidR="000D6E4F">
          <w:rPr>
            <w:noProof/>
            <w:webHidden/>
          </w:rPr>
          <w:t>20</w:t>
        </w:r>
        <w:r w:rsidR="000D6E4F">
          <w:rPr>
            <w:noProof/>
            <w:webHidden/>
          </w:rPr>
          <w:fldChar w:fldCharType="end"/>
        </w:r>
      </w:hyperlink>
    </w:p>
    <w:p w:rsidR="000D6E4F" w:rsidRDefault="001B07FC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52502375" w:history="1">
        <w:r w:rsidR="000D6E4F" w:rsidRPr="0016571D">
          <w:rPr>
            <w:rStyle w:val="aa"/>
            <w:noProof/>
          </w:rPr>
          <w:t>Региональные центры Госкорпорации «Росатом»</w:t>
        </w:r>
        <w:r w:rsidR="000D6E4F">
          <w:rPr>
            <w:noProof/>
            <w:webHidden/>
          </w:rPr>
          <w:tab/>
        </w:r>
        <w:r w:rsidR="000D6E4F">
          <w:rPr>
            <w:noProof/>
            <w:webHidden/>
          </w:rPr>
          <w:fldChar w:fldCharType="begin"/>
        </w:r>
        <w:r w:rsidR="000D6E4F">
          <w:rPr>
            <w:noProof/>
            <w:webHidden/>
          </w:rPr>
          <w:instrText xml:space="preserve"> PAGEREF _Toc452502375 \h </w:instrText>
        </w:r>
        <w:r w:rsidR="000D6E4F">
          <w:rPr>
            <w:noProof/>
            <w:webHidden/>
          </w:rPr>
        </w:r>
        <w:r w:rsidR="000D6E4F">
          <w:rPr>
            <w:noProof/>
            <w:webHidden/>
          </w:rPr>
          <w:fldChar w:fldCharType="separate"/>
        </w:r>
        <w:r w:rsidR="000D6E4F">
          <w:rPr>
            <w:noProof/>
            <w:webHidden/>
          </w:rPr>
          <w:t>22</w:t>
        </w:r>
        <w:r w:rsidR="000D6E4F">
          <w:rPr>
            <w:noProof/>
            <w:webHidden/>
          </w:rPr>
          <w:fldChar w:fldCharType="end"/>
        </w:r>
      </w:hyperlink>
    </w:p>
    <w:p w:rsidR="000D6E4F" w:rsidRDefault="001B07FC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52502376" w:history="1">
        <w:r w:rsidR="000D6E4F" w:rsidRPr="0016571D">
          <w:rPr>
            <w:rStyle w:val="aa"/>
            <w:noProof/>
          </w:rPr>
          <w:t>Сооружение АЭС за рубежом</w:t>
        </w:r>
        <w:r w:rsidR="000D6E4F">
          <w:rPr>
            <w:noProof/>
            <w:webHidden/>
          </w:rPr>
          <w:tab/>
        </w:r>
        <w:r w:rsidR="000D6E4F">
          <w:rPr>
            <w:noProof/>
            <w:webHidden/>
          </w:rPr>
          <w:fldChar w:fldCharType="begin"/>
        </w:r>
        <w:r w:rsidR="000D6E4F">
          <w:rPr>
            <w:noProof/>
            <w:webHidden/>
          </w:rPr>
          <w:instrText xml:space="preserve"> PAGEREF _Toc452502376 \h </w:instrText>
        </w:r>
        <w:r w:rsidR="000D6E4F">
          <w:rPr>
            <w:noProof/>
            <w:webHidden/>
          </w:rPr>
        </w:r>
        <w:r w:rsidR="000D6E4F">
          <w:rPr>
            <w:noProof/>
            <w:webHidden/>
          </w:rPr>
          <w:fldChar w:fldCharType="separate"/>
        </w:r>
        <w:r w:rsidR="000D6E4F">
          <w:rPr>
            <w:noProof/>
            <w:webHidden/>
          </w:rPr>
          <w:t>23</w:t>
        </w:r>
        <w:r w:rsidR="000D6E4F">
          <w:rPr>
            <w:noProof/>
            <w:webHidden/>
          </w:rPr>
          <w:fldChar w:fldCharType="end"/>
        </w:r>
      </w:hyperlink>
    </w:p>
    <w:p w:rsidR="000D6E4F" w:rsidRDefault="001B07FC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52502377" w:history="1">
        <w:r w:rsidR="000D6E4F" w:rsidRPr="0016571D">
          <w:rPr>
            <w:rStyle w:val="aa"/>
            <w:noProof/>
          </w:rPr>
          <w:t>Услуги по комплексному обслуживанию АЭС российского дизайна</w:t>
        </w:r>
        <w:r w:rsidR="000D6E4F">
          <w:rPr>
            <w:noProof/>
            <w:webHidden/>
          </w:rPr>
          <w:tab/>
        </w:r>
        <w:r w:rsidR="000D6E4F">
          <w:rPr>
            <w:noProof/>
            <w:webHidden/>
          </w:rPr>
          <w:fldChar w:fldCharType="begin"/>
        </w:r>
        <w:r w:rsidR="000D6E4F">
          <w:rPr>
            <w:noProof/>
            <w:webHidden/>
          </w:rPr>
          <w:instrText xml:space="preserve"> PAGEREF _Toc452502377 \h </w:instrText>
        </w:r>
        <w:r w:rsidR="000D6E4F">
          <w:rPr>
            <w:noProof/>
            <w:webHidden/>
          </w:rPr>
        </w:r>
        <w:r w:rsidR="000D6E4F">
          <w:rPr>
            <w:noProof/>
            <w:webHidden/>
          </w:rPr>
          <w:fldChar w:fldCharType="separate"/>
        </w:r>
        <w:r w:rsidR="000D6E4F">
          <w:rPr>
            <w:noProof/>
            <w:webHidden/>
          </w:rPr>
          <w:t>25</w:t>
        </w:r>
        <w:r w:rsidR="000D6E4F">
          <w:rPr>
            <w:noProof/>
            <w:webHidden/>
          </w:rPr>
          <w:fldChar w:fldCharType="end"/>
        </w:r>
      </w:hyperlink>
    </w:p>
    <w:p w:rsidR="000D6E4F" w:rsidRDefault="001B07FC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52502378" w:history="1">
        <w:r w:rsidR="000D6E4F" w:rsidRPr="0016571D">
          <w:rPr>
            <w:rStyle w:val="aa"/>
            <w:noProof/>
          </w:rPr>
          <w:t>Планы по сервису зарубежных АЭС</w:t>
        </w:r>
        <w:r w:rsidR="000D6E4F">
          <w:rPr>
            <w:noProof/>
            <w:webHidden/>
          </w:rPr>
          <w:tab/>
        </w:r>
        <w:r w:rsidR="000D6E4F">
          <w:rPr>
            <w:noProof/>
            <w:webHidden/>
          </w:rPr>
          <w:fldChar w:fldCharType="begin"/>
        </w:r>
        <w:r w:rsidR="000D6E4F">
          <w:rPr>
            <w:noProof/>
            <w:webHidden/>
          </w:rPr>
          <w:instrText xml:space="preserve"> PAGEREF _Toc452502378 \h </w:instrText>
        </w:r>
        <w:r w:rsidR="000D6E4F">
          <w:rPr>
            <w:noProof/>
            <w:webHidden/>
          </w:rPr>
        </w:r>
        <w:r w:rsidR="000D6E4F">
          <w:rPr>
            <w:noProof/>
            <w:webHidden/>
          </w:rPr>
          <w:fldChar w:fldCharType="separate"/>
        </w:r>
        <w:r w:rsidR="000D6E4F">
          <w:rPr>
            <w:noProof/>
            <w:webHidden/>
          </w:rPr>
          <w:t>29</w:t>
        </w:r>
        <w:r w:rsidR="000D6E4F">
          <w:rPr>
            <w:noProof/>
            <w:webHidden/>
          </w:rPr>
          <w:fldChar w:fldCharType="end"/>
        </w:r>
      </w:hyperlink>
    </w:p>
    <w:p w:rsidR="000D6E4F" w:rsidRDefault="001B07FC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52502379" w:history="1">
        <w:r w:rsidR="000D6E4F" w:rsidRPr="0016571D">
          <w:rPr>
            <w:rStyle w:val="aa"/>
            <w:noProof/>
          </w:rPr>
          <w:t>Международное сотрудничество</w:t>
        </w:r>
        <w:r w:rsidR="000D6E4F">
          <w:rPr>
            <w:noProof/>
            <w:webHidden/>
          </w:rPr>
          <w:tab/>
        </w:r>
        <w:r w:rsidR="000D6E4F">
          <w:rPr>
            <w:noProof/>
            <w:webHidden/>
          </w:rPr>
          <w:fldChar w:fldCharType="begin"/>
        </w:r>
        <w:r w:rsidR="000D6E4F">
          <w:rPr>
            <w:noProof/>
            <w:webHidden/>
          </w:rPr>
          <w:instrText xml:space="preserve"> PAGEREF _Toc452502379 \h </w:instrText>
        </w:r>
        <w:r w:rsidR="000D6E4F">
          <w:rPr>
            <w:noProof/>
            <w:webHidden/>
          </w:rPr>
        </w:r>
        <w:r w:rsidR="000D6E4F">
          <w:rPr>
            <w:noProof/>
            <w:webHidden/>
          </w:rPr>
          <w:fldChar w:fldCharType="separate"/>
        </w:r>
        <w:r w:rsidR="000D6E4F">
          <w:rPr>
            <w:noProof/>
            <w:webHidden/>
          </w:rPr>
          <w:t>29</w:t>
        </w:r>
        <w:r w:rsidR="000D6E4F">
          <w:rPr>
            <w:noProof/>
            <w:webHidden/>
          </w:rPr>
          <w:fldChar w:fldCharType="end"/>
        </w:r>
      </w:hyperlink>
    </w:p>
    <w:p w:rsidR="000D6E4F" w:rsidRDefault="001B07FC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52502380" w:history="1">
        <w:r w:rsidR="000D6E4F" w:rsidRPr="0016571D">
          <w:rPr>
            <w:rStyle w:val="aa"/>
            <w:noProof/>
          </w:rPr>
          <w:t>Экономические перспективы госкорпарации «Росатом» на ближаишие годы.</w:t>
        </w:r>
        <w:r w:rsidR="000D6E4F">
          <w:rPr>
            <w:noProof/>
            <w:webHidden/>
          </w:rPr>
          <w:tab/>
        </w:r>
        <w:r w:rsidR="000D6E4F">
          <w:rPr>
            <w:noProof/>
            <w:webHidden/>
          </w:rPr>
          <w:fldChar w:fldCharType="begin"/>
        </w:r>
        <w:r w:rsidR="000D6E4F">
          <w:rPr>
            <w:noProof/>
            <w:webHidden/>
          </w:rPr>
          <w:instrText xml:space="preserve"> PAGEREF _Toc452502380 \h </w:instrText>
        </w:r>
        <w:r w:rsidR="000D6E4F">
          <w:rPr>
            <w:noProof/>
            <w:webHidden/>
          </w:rPr>
        </w:r>
        <w:r w:rsidR="000D6E4F">
          <w:rPr>
            <w:noProof/>
            <w:webHidden/>
          </w:rPr>
          <w:fldChar w:fldCharType="separate"/>
        </w:r>
        <w:r w:rsidR="000D6E4F">
          <w:rPr>
            <w:noProof/>
            <w:webHidden/>
          </w:rPr>
          <w:t>41</w:t>
        </w:r>
        <w:r w:rsidR="000D6E4F">
          <w:rPr>
            <w:noProof/>
            <w:webHidden/>
          </w:rPr>
          <w:fldChar w:fldCharType="end"/>
        </w:r>
      </w:hyperlink>
    </w:p>
    <w:p w:rsidR="000D6E4F" w:rsidRDefault="000D6E4F">
      <w:pPr>
        <w:rPr>
          <w:lang w:val="ru-RU"/>
        </w:rPr>
      </w:pPr>
      <w:r>
        <w:rPr>
          <w:lang w:val="ru-RU"/>
        </w:rPr>
        <w:fldChar w:fldCharType="end"/>
      </w: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253AB" w:rsidRDefault="00C253AB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9122F8" w:rsidRPr="008532BC" w:rsidRDefault="000D6E4F" w:rsidP="000D6E4F">
      <w:pPr>
        <w:pStyle w:val="1"/>
      </w:pPr>
      <w:r>
        <w:br w:type="page"/>
      </w:r>
      <w:bookmarkStart w:id="2" w:name="_Toc452502367"/>
      <w:r w:rsidR="008532BC" w:rsidRPr="008532BC">
        <w:lastRenderedPageBreak/>
        <w:t>Введение</w:t>
      </w:r>
      <w:bookmarkEnd w:id="2"/>
    </w:p>
    <w:p w:rsidR="009122F8" w:rsidRPr="008532BC" w:rsidRDefault="003D43FB" w:rsidP="008532B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0" w:firstLine="56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Госкорпорация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>» является одной из крупнейших генерирующих компаний в России и одной из лидирующих компаний на мировом рынке ядерных технологий.</w:t>
      </w:r>
    </w:p>
    <w:p w:rsidR="009122F8" w:rsidRPr="008532BC" w:rsidRDefault="003D43FB" w:rsidP="008532B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8532BC">
        <w:rPr>
          <w:rFonts w:ascii="Times New Roman" w:hAnsi="Times New Roman"/>
          <w:sz w:val="28"/>
          <w:szCs w:val="28"/>
          <w:lang w:val="ru-RU"/>
        </w:rPr>
        <w:t>Государственная корпорация по атомной энергии «</w:t>
      </w: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>» создана 18.12.2007 (</w:t>
      </w: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Госкорпорация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 xml:space="preserve">», Корпорация). Статус, цели создания и деятельности, функции и полномочия </w:t>
      </w: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>» определены в Федеральном законе от 01.12.2007 № 317-ФЗ «О Государственной корпорации по атомной энергии «</w:t>
      </w: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>».</w:t>
      </w:r>
    </w:p>
    <w:p w:rsidR="009122F8" w:rsidRPr="008532BC" w:rsidRDefault="009122F8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6880"/>
      </w:tblGrid>
      <w:tr w:rsidR="009122F8" w:rsidRPr="008532BC">
        <w:trPr>
          <w:trHeight w:val="232"/>
        </w:trPr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122F8" w:rsidRPr="00821909" w:rsidRDefault="009122F8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122F8" w:rsidRPr="00821909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82190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Табл</w:t>
            </w:r>
            <w:proofErr w:type="spellEnd"/>
            <w:r w:rsidRPr="0082190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.</w:t>
            </w:r>
            <w:r w:rsidR="008532BC" w:rsidRPr="0082190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№1</w:t>
            </w:r>
            <w:r w:rsidRPr="0082190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82190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Росатом</w:t>
            </w:r>
            <w:proofErr w:type="spellEnd"/>
            <w:r w:rsidRPr="0082190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82190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сегодня</w:t>
            </w:r>
            <w:proofErr w:type="spellEnd"/>
          </w:p>
        </w:tc>
      </w:tr>
      <w:tr w:rsidR="009122F8" w:rsidRPr="002446D4">
        <w:trPr>
          <w:trHeight w:val="213"/>
        </w:trPr>
        <w:tc>
          <w:tcPr>
            <w:tcW w:w="17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№ 1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  мире  по  количеству</w:t>
            </w:r>
            <w:r w:rsidR="008532BC" w:rsidRPr="008532B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,</w:t>
            </w:r>
            <w:r w:rsidRPr="008532B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одновременно  сооружаемых  АЭС за  рубежом   (29</w:t>
            </w:r>
            <w:proofErr w:type="gramEnd"/>
          </w:p>
        </w:tc>
      </w:tr>
      <w:tr w:rsidR="009122F8" w:rsidRPr="002446D4">
        <w:trPr>
          <w:trHeight w:val="233"/>
        </w:trPr>
        <w:tc>
          <w:tcPr>
            <w:tcW w:w="17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блоков в портфеле заказов, 11 блоков на этапе сооружения)</w:t>
            </w:r>
          </w:p>
        </w:tc>
      </w:tr>
      <w:tr w:rsidR="009122F8" w:rsidRPr="002446D4">
        <w:trPr>
          <w:trHeight w:val="220"/>
        </w:trPr>
        <w:tc>
          <w:tcPr>
            <w:tcW w:w="17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№ 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 мире по обогащению урана (36 % рынка)</w:t>
            </w:r>
          </w:p>
        </w:tc>
      </w:tr>
      <w:tr w:rsidR="009122F8" w:rsidRPr="002446D4">
        <w:trPr>
          <w:trHeight w:val="220"/>
        </w:trPr>
        <w:tc>
          <w:tcPr>
            <w:tcW w:w="17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№ 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 мире по запасам урана, 13 % мировой добычи</w:t>
            </w:r>
          </w:p>
        </w:tc>
      </w:tr>
      <w:tr w:rsidR="009122F8" w:rsidRPr="008532BC">
        <w:trPr>
          <w:trHeight w:val="220"/>
        </w:trPr>
        <w:tc>
          <w:tcPr>
            <w:tcW w:w="17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 xml:space="preserve">1 </w:t>
            </w:r>
            <w:proofErr w:type="spellStart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млн</w:t>
            </w:r>
            <w:proofErr w:type="spellEnd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евро</w:t>
            </w:r>
            <w:proofErr w:type="spellEnd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 xml:space="preserve"> в </w:t>
            </w:r>
            <w:proofErr w:type="spellStart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инвестиции</w:t>
            </w:r>
            <w:proofErr w:type="spellEnd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 xml:space="preserve"> в  </w:t>
            </w:r>
            <w:proofErr w:type="spellStart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научные</w:t>
            </w:r>
            <w:proofErr w:type="spellEnd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разработки</w:t>
            </w:r>
            <w:proofErr w:type="spellEnd"/>
          </w:p>
        </w:tc>
      </w:tr>
      <w:tr w:rsidR="009122F8" w:rsidRPr="002446D4">
        <w:trPr>
          <w:trHeight w:val="220"/>
        </w:trPr>
        <w:tc>
          <w:tcPr>
            <w:tcW w:w="17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 xml:space="preserve">1 </w:t>
            </w:r>
            <w:proofErr w:type="spellStart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млрд</w:t>
            </w:r>
            <w:proofErr w:type="spellEnd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рублей</w:t>
            </w:r>
            <w:proofErr w:type="spellEnd"/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ежегодные расходы на социальные и благотворительные программы</w:t>
            </w:r>
          </w:p>
        </w:tc>
      </w:tr>
      <w:tr w:rsidR="009122F8" w:rsidRPr="002446D4">
        <w:trPr>
          <w:trHeight w:val="220"/>
        </w:trPr>
        <w:tc>
          <w:tcPr>
            <w:tcW w:w="17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~ 17 %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доля в выработке электроэнергии РФ</w:t>
            </w:r>
          </w:p>
        </w:tc>
      </w:tr>
      <w:tr w:rsidR="009122F8" w:rsidRPr="002446D4">
        <w:trPr>
          <w:trHeight w:val="220"/>
        </w:trPr>
        <w:tc>
          <w:tcPr>
            <w:tcW w:w="17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 xml:space="preserve">33,2 </w:t>
            </w:r>
            <w:proofErr w:type="spellStart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млрд</w:t>
            </w:r>
            <w:proofErr w:type="spellEnd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рублей</w:t>
            </w:r>
            <w:proofErr w:type="spellEnd"/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затраты на охрану окружающей среды в 2014 году</w:t>
            </w:r>
          </w:p>
        </w:tc>
      </w:tr>
      <w:tr w:rsidR="009122F8" w:rsidRPr="008532BC">
        <w:trPr>
          <w:trHeight w:val="220"/>
        </w:trPr>
        <w:tc>
          <w:tcPr>
            <w:tcW w:w="17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 xml:space="preserve">258 </w:t>
            </w:r>
            <w:proofErr w:type="spellStart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тысяч</w:t>
            </w:r>
            <w:proofErr w:type="spellEnd"/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E41DE3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="003D43FB" w:rsidRPr="008532BC">
              <w:rPr>
                <w:rFonts w:ascii="Times New Roman" w:eastAsiaTheme="minorEastAsia" w:hAnsi="Times New Roman"/>
                <w:sz w:val="28"/>
                <w:szCs w:val="28"/>
              </w:rPr>
              <w:t>отрудников</w:t>
            </w:r>
            <w:proofErr w:type="spellEnd"/>
          </w:p>
        </w:tc>
      </w:tr>
      <w:tr w:rsidR="009122F8" w:rsidRPr="002446D4">
        <w:trPr>
          <w:trHeight w:val="220"/>
        </w:trPr>
        <w:tc>
          <w:tcPr>
            <w:tcW w:w="17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</w:rPr>
              <w:t>~ 350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8532BC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,</w:t>
            </w:r>
            <w:r w:rsidR="003D43FB" w:rsidRPr="008532B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организаций и предприятий в составе Корпорации</w:t>
            </w:r>
          </w:p>
        </w:tc>
      </w:tr>
      <w:tr w:rsidR="009122F8" w:rsidRPr="002446D4">
        <w:trPr>
          <w:trHeight w:val="221"/>
        </w:trPr>
        <w:tc>
          <w:tcPr>
            <w:tcW w:w="178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9122F8" w:rsidRPr="008532BC" w:rsidRDefault="009122F8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 w:rsidP="008532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Единственный в мире атомный ледокольный флот</w:t>
            </w:r>
          </w:p>
        </w:tc>
      </w:tr>
    </w:tbl>
    <w:p w:rsidR="009122F8" w:rsidRPr="008532BC" w:rsidRDefault="009122F8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8532BC" w:rsidRDefault="008532BC" w:rsidP="008532B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22F8" w:rsidRPr="008532BC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1" w:firstLine="56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lastRenderedPageBreak/>
        <w:t>Госкорпорация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>»</w:t>
      </w:r>
      <w:r w:rsidR="008532BC" w:rsidRPr="008532BC">
        <w:rPr>
          <w:rFonts w:ascii="Times New Roman" w:hAnsi="Times New Roman"/>
          <w:sz w:val="28"/>
          <w:szCs w:val="28"/>
          <w:lang w:val="ru-RU"/>
        </w:rPr>
        <w:t>,</w:t>
      </w:r>
      <w:r w:rsidRPr="00853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532BC">
        <w:rPr>
          <w:rFonts w:ascii="Times New Roman" w:hAnsi="Times New Roman"/>
          <w:sz w:val="28"/>
          <w:szCs w:val="28"/>
          <w:lang w:val="ru-RU"/>
        </w:rPr>
        <w:t>уполномочена</w:t>
      </w:r>
      <w:proofErr w:type="gramEnd"/>
      <w:r w:rsidRPr="008532BC">
        <w:rPr>
          <w:rFonts w:ascii="Times New Roman" w:hAnsi="Times New Roman"/>
          <w:sz w:val="28"/>
          <w:szCs w:val="28"/>
          <w:lang w:val="ru-RU"/>
        </w:rPr>
        <w:t xml:space="preserve"> от имени Российской Федерации выполнять международные обязательства России в области мирного использования атомной энергии и соблюдения режима нераспространения ядерного оружия.</w:t>
      </w:r>
    </w:p>
    <w:p w:rsidR="009122F8" w:rsidRPr="008532BC" w:rsidRDefault="003D43FB" w:rsidP="008532BC">
      <w:pPr>
        <w:widowControl w:val="0"/>
        <w:autoSpaceDE w:val="0"/>
        <w:autoSpaceDN w:val="0"/>
        <w:adjustRightInd w:val="0"/>
        <w:spacing w:after="0" w:line="360" w:lineRule="auto"/>
        <w:ind w:left="561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532BC">
        <w:rPr>
          <w:rFonts w:ascii="Times New Roman" w:hAnsi="Times New Roman"/>
          <w:sz w:val="28"/>
          <w:szCs w:val="28"/>
        </w:rPr>
        <w:t>Госкорпорация</w:t>
      </w:r>
      <w:proofErr w:type="spellEnd"/>
      <w:r w:rsidRPr="008532B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532BC">
        <w:rPr>
          <w:rFonts w:ascii="Times New Roman" w:hAnsi="Times New Roman"/>
          <w:sz w:val="28"/>
          <w:szCs w:val="28"/>
        </w:rPr>
        <w:t>Росатом</w:t>
      </w:r>
      <w:proofErr w:type="spellEnd"/>
      <w:r w:rsidRPr="008532BC">
        <w:rPr>
          <w:rFonts w:ascii="Times New Roman" w:hAnsi="Times New Roman"/>
          <w:sz w:val="28"/>
          <w:szCs w:val="28"/>
        </w:rPr>
        <w:t>»:</w:t>
      </w:r>
    </w:p>
    <w:p w:rsidR="009122F8" w:rsidRPr="008532BC" w:rsidRDefault="008532BC" w:rsidP="00E41DE3">
      <w:pPr>
        <w:widowControl w:val="0"/>
        <w:numPr>
          <w:ilvl w:val="0"/>
          <w:numId w:val="5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360" w:lineRule="auto"/>
        <w:ind w:left="1" w:right="281" w:hanging="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532BC">
        <w:rPr>
          <w:rFonts w:ascii="Times New Roman" w:hAnsi="Times New Roman"/>
          <w:sz w:val="28"/>
          <w:szCs w:val="28"/>
          <w:lang w:val="ru-RU"/>
        </w:rPr>
        <w:t>О</w:t>
      </w:r>
      <w:r w:rsidR="003D43FB" w:rsidRPr="008532BC">
        <w:rPr>
          <w:rFonts w:ascii="Times New Roman" w:hAnsi="Times New Roman"/>
          <w:sz w:val="28"/>
          <w:szCs w:val="28"/>
          <w:lang w:val="ru-RU"/>
        </w:rPr>
        <w:t>тветственна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</w:t>
      </w:r>
      <w:r w:rsidR="003D43FB" w:rsidRPr="008532BC">
        <w:rPr>
          <w:rFonts w:ascii="Times New Roman" w:hAnsi="Times New Roman"/>
          <w:sz w:val="28"/>
          <w:szCs w:val="28"/>
          <w:lang w:val="ru-RU"/>
        </w:rPr>
        <w:t xml:space="preserve"> за реализацию государственной политики в области использования атомной энергии; </w:t>
      </w:r>
    </w:p>
    <w:p w:rsidR="008532BC" w:rsidRPr="009A2C97" w:rsidRDefault="003D43FB" w:rsidP="00E41DE3">
      <w:pPr>
        <w:widowControl w:val="0"/>
        <w:numPr>
          <w:ilvl w:val="0"/>
          <w:numId w:val="5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after="0" w:line="360" w:lineRule="auto"/>
        <w:ind w:left="1" w:right="281" w:hanging="1"/>
        <w:jc w:val="both"/>
        <w:rPr>
          <w:rFonts w:ascii="Times New Roman" w:hAnsi="Times New Roman"/>
          <w:sz w:val="28"/>
          <w:szCs w:val="28"/>
          <w:lang w:val="ru-RU"/>
        </w:rPr>
      </w:pPr>
      <w:r w:rsidRPr="008532BC">
        <w:rPr>
          <w:rFonts w:ascii="Times New Roman" w:hAnsi="Times New Roman"/>
          <w:sz w:val="28"/>
          <w:szCs w:val="28"/>
          <w:lang w:val="ru-RU"/>
        </w:rPr>
        <w:t>является универсальной компанией, владеющей активами во всех звеньях производственной цепочки атомной энергетики и промышленности: от геологоразведки и производства урана, про</w:t>
      </w:r>
      <w:r w:rsidR="008532BC" w:rsidRPr="008532BC">
        <w:rPr>
          <w:rFonts w:ascii="Times New Roman" w:hAnsi="Times New Roman"/>
          <w:sz w:val="28"/>
          <w:szCs w:val="28"/>
          <w:lang w:val="ru-RU"/>
        </w:rPr>
        <w:t xml:space="preserve">ектирования и строительства </w:t>
      </w:r>
      <w:proofErr w:type="spellStart"/>
      <w:r w:rsidR="008532BC" w:rsidRPr="008532BC">
        <w:rPr>
          <w:rFonts w:ascii="Times New Roman" w:hAnsi="Times New Roman"/>
          <w:sz w:val="28"/>
          <w:szCs w:val="28"/>
          <w:lang w:val="ru-RU"/>
        </w:rPr>
        <w:t>АЭС</w:t>
      </w:r>
      <w:proofErr w:type="gramStart"/>
      <w:r w:rsidR="008532BC" w:rsidRPr="008532BC"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 w:rsidR="008532BC" w:rsidRPr="008532BC">
        <w:rPr>
          <w:rFonts w:ascii="Times New Roman" w:hAnsi="Times New Roman"/>
          <w:sz w:val="28"/>
          <w:szCs w:val="28"/>
          <w:lang w:val="ru-RU"/>
        </w:rPr>
        <w:t>ак</w:t>
      </w:r>
      <w:proofErr w:type="spellEnd"/>
      <w:r w:rsidR="008532BC" w:rsidRPr="008532BC">
        <w:rPr>
          <w:rFonts w:ascii="Times New Roman" w:hAnsi="Times New Roman"/>
          <w:sz w:val="28"/>
          <w:szCs w:val="28"/>
          <w:lang w:val="ru-RU"/>
        </w:rPr>
        <w:t xml:space="preserve"> же компания </w:t>
      </w:r>
      <w:proofErr w:type="spellStart"/>
      <w:r w:rsidR="008532BC" w:rsidRPr="008532BC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="008532BC" w:rsidRPr="008532BC">
        <w:rPr>
          <w:rFonts w:ascii="Times New Roman" w:hAnsi="Times New Roman"/>
          <w:sz w:val="28"/>
          <w:szCs w:val="28"/>
          <w:lang w:val="ru-RU"/>
        </w:rPr>
        <w:t xml:space="preserve"> занимает ведущие позиции в машиностроение</w:t>
      </w:r>
      <w:r w:rsidRPr="008532BC">
        <w:rPr>
          <w:rFonts w:ascii="Times New Roman" w:hAnsi="Times New Roman"/>
          <w:sz w:val="28"/>
          <w:szCs w:val="28"/>
          <w:lang w:val="ru-RU"/>
        </w:rPr>
        <w:t xml:space="preserve">, генерации тепловой и электрической энергии, обогащения и конверсии урановой продукции и фабрикации топлива до вывода ядерных объектов из эксплуатации (ВЭ) и обращения с отработавшим ядерным топливом (ОЯТ) и радиоактивными отходами (РАО). </w:t>
      </w:r>
    </w:p>
    <w:p w:rsidR="008532BC" w:rsidRPr="00821909" w:rsidRDefault="00024B53" w:rsidP="009A2C97">
      <w:pPr>
        <w:widowControl w:val="0"/>
        <w:autoSpaceDE w:val="0"/>
        <w:autoSpaceDN w:val="0"/>
        <w:adjustRightInd w:val="0"/>
        <w:spacing w:after="0" w:line="239" w:lineRule="auto"/>
        <w:ind w:left="1620"/>
        <w:jc w:val="both"/>
        <w:rPr>
          <w:rFonts w:ascii="Times New Roman" w:hAnsi="Times New Roman"/>
          <w:sz w:val="24"/>
          <w:szCs w:val="24"/>
          <w:lang w:val="ru-RU"/>
        </w:rPr>
        <w:sectPr w:rsidR="008532BC" w:rsidRPr="00821909">
          <w:footerReference w:type="default" r:id="rId9"/>
          <w:pgSz w:w="11899" w:h="16841"/>
          <w:pgMar w:top="698" w:right="560" w:bottom="993" w:left="1419" w:header="720" w:footer="720" w:gutter="0"/>
          <w:cols w:space="720" w:equalWidth="0">
            <w:col w:w="9921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41910</wp:posOffset>
            </wp:positionH>
            <wp:positionV relativeFrom="paragraph">
              <wp:posOffset>439420</wp:posOffset>
            </wp:positionV>
            <wp:extent cx="5524500" cy="3180080"/>
            <wp:effectExtent l="0" t="0" r="0" b="1270"/>
            <wp:wrapNone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8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2BC" w:rsidRPr="008532BC">
        <w:rPr>
          <w:rFonts w:ascii="Times New Roman" w:hAnsi="Times New Roman"/>
          <w:bCs/>
          <w:sz w:val="20"/>
          <w:szCs w:val="20"/>
          <w:lang w:val="ru-RU"/>
        </w:rPr>
        <w:t xml:space="preserve">Рис. Производственно-технологическая цепочка </w:t>
      </w:r>
      <w:proofErr w:type="spellStart"/>
      <w:r w:rsidR="008532BC" w:rsidRPr="008532BC">
        <w:rPr>
          <w:rFonts w:ascii="Times New Roman" w:hAnsi="Times New Roman"/>
          <w:bCs/>
          <w:sz w:val="20"/>
          <w:szCs w:val="20"/>
          <w:lang w:val="ru-RU"/>
        </w:rPr>
        <w:t>Госкорпорации</w:t>
      </w:r>
      <w:proofErr w:type="spellEnd"/>
      <w:r w:rsidR="008532BC" w:rsidRPr="008532BC">
        <w:rPr>
          <w:rFonts w:ascii="Times New Roman" w:hAnsi="Times New Roman"/>
          <w:bCs/>
          <w:sz w:val="20"/>
          <w:szCs w:val="20"/>
          <w:lang w:val="ru-RU"/>
        </w:rPr>
        <w:t xml:space="preserve"> «</w:t>
      </w:r>
      <w:proofErr w:type="spellStart"/>
      <w:r w:rsidR="008532BC" w:rsidRPr="008532BC">
        <w:rPr>
          <w:rFonts w:ascii="Times New Roman" w:hAnsi="Times New Roman"/>
          <w:bCs/>
          <w:sz w:val="20"/>
          <w:szCs w:val="20"/>
          <w:lang w:val="ru-RU"/>
        </w:rPr>
        <w:t>Росатом</w:t>
      </w:r>
      <w:proofErr w:type="spellEnd"/>
      <w:r w:rsidR="008532BC" w:rsidRPr="008532BC">
        <w:rPr>
          <w:rFonts w:ascii="Times New Roman" w:hAnsi="Times New Roman"/>
          <w:bCs/>
          <w:sz w:val="20"/>
          <w:szCs w:val="20"/>
          <w:lang w:val="ru-RU"/>
        </w:rPr>
        <w:t>»</w:t>
      </w:r>
    </w:p>
    <w:p w:rsidR="009122F8" w:rsidRPr="00E41DE3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ge7"/>
      <w:bookmarkEnd w:id="3"/>
      <w:r w:rsidRPr="00E41DE3">
        <w:rPr>
          <w:rFonts w:ascii="Times New Roman" w:hAnsi="Times New Roman"/>
          <w:sz w:val="28"/>
          <w:szCs w:val="28"/>
          <w:lang w:val="ru-RU"/>
        </w:rPr>
        <w:lastRenderedPageBreak/>
        <w:t xml:space="preserve">По состоянию на 31.12.2014 в состав </w:t>
      </w:r>
      <w:proofErr w:type="spellStart"/>
      <w:r w:rsidRPr="00E41DE3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E41DE3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41DE3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E41DE3">
        <w:rPr>
          <w:rFonts w:ascii="Times New Roman" w:hAnsi="Times New Roman"/>
          <w:sz w:val="28"/>
          <w:szCs w:val="28"/>
          <w:lang w:val="ru-RU"/>
        </w:rPr>
        <w:t>» входила 351 организация различных организационно-правовых форм.</w:t>
      </w:r>
    </w:p>
    <w:p w:rsidR="009122F8" w:rsidRPr="00E41DE3" w:rsidRDefault="009122F8" w:rsidP="00E41D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122F8" w:rsidRPr="00C253AB" w:rsidRDefault="003D43FB" w:rsidP="00C253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>Основные итоги деятельности</w:t>
      </w:r>
      <w:r w:rsidR="009A2C97"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«</w:t>
      </w:r>
      <w:proofErr w:type="spellStart"/>
      <w:r w:rsidR="009A2C97"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>Росатом</w:t>
      </w:r>
      <w:proofErr w:type="spellEnd"/>
      <w:r w:rsidR="009A2C97"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>» на 2014 год</w:t>
      </w:r>
      <w:r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</w:p>
    <w:p w:rsidR="009122F8" w:rsidRPr="009A2C97" w:rsidRDefault="009122F8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Default="003D43FB">
      <w:pPr>
        <w:widowControl w:val="0"/>
        <w:autoSpaceDE w:val="0"/>
        <w:autoSpaceDN w:val="0"/>
        <w:adjustRightInd w:val="0"/>
        <w:spacing w:after="0" w:line="239" w:lineRule="auto"/>
        <w:ind w:left="37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Табл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Ключевые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результаты</w:t>
      </w:r>
      <w:proofErr w:type="spellEnd"/>
    </w:p>
    <w:p w:rsidR="009122F8" w:rsidRDefault="009122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740"/>
        <w:gridCol w:w="840"/>
        <w:gridCol w:w="740"/>
        <w:gridCol w:w="1460"/>
      </w:tblGrid>
      <w:tr w:rsidR="009122F8" w:rsidRPr="00E41DE3">
        <w:trPr>
          <w:trHeight w:val="224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41DE3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Показатель</w:t>
            </w:r>
            <w:proofErr w:type="spellEnd"/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2014/2013, %</w:t>
            </w:r>
            <w:r w:rsidRPr="00E41DE3">
              <w:rPr>
                <w:rFonts w:ascii="Times New Roman" w:eastAsiaTheme="minorEastAsia" w:hAnsi="Times New Roman"/>
                <w:b/>
                <w:bCs/>
                <w:sz w:val="25"/>
                <w:szCs w:val="25"/>
                <w:vertAlign w:val="superscript"/>
              </w:rPr>
              <w:t>1</w:t>
            </w:r>
          </w:p>
        </w:tc>
      </w:tr>
      <w:tr w:rsidR="009122F8" w:rsidRPr="00E41DE3">
        <w:trPr>
          <w:trHeight w:val="216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Выручка по МСФО, </w:t>
            </w:r>
            <w:proofErr w:type="gramStart"/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млрд</w:t>
            </w:r>
            <w:proofErr w:type="gramEnd"/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618,3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529,2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474,8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116,8</w:t>
            </w:r>
          </w:p>
        </w:tc>
      </w:tr>
      <w:tr w:rsidR="009122F8" w:rsidRPr="00E41DE3">
        <w:trPr>
          <w:trHeight w:val="224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EBITDA</w:t>
            </w:r>
            <w:r w:rsidRPr="00E41DE3">
              <w:rPr>
                <w:rFonts w:ascii="Times New Roman" w:eastAsiaTheme="minorEastAsia" w:hAnsi="Times New Roman"/>
                <w:sz w:val="25"/>
                <w:szCs w:val="25"/>
                <w:vertAlign w:val="superscript"/>
              </w:rPr>
              <w:t>2</w:t>
            </w: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 xml:space="preserve">, </w:t>
            </w: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млрд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руб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200,5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155,2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140,8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129,2</w:t>
            </w:r>
          </w:p>
        </w:tc>
      </w:tr>
      <w:tr w:rsidR="009122F8" w:rsidRPr="00E41DE3">
        <w:trPr>
          <w:trHeight w:val="216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Чистые активы по МСФО, </w:t>
            </w:r>
            <w:proofErr w:type="gramStart"/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млрд</w:t>
            </w:r>
            <w:proofErr w:type="gramEnd"/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1722,2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1550,1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1460,0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111,1</w:t>
            </w:r>
          </w:p>
        </w:tc>
      </w:tr>
      <w:tr w:rsidR="009122F8" w:rsidRPr="00E41DE3">
        <w:trPr>
          <w:trHeight w:val="22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Нематериальные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активы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 xml:space="preserve">, </w:t>
            </w: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млрд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руб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48,0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48,3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44,8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99,4</w:t>
            </w:r>
          </w:p>
        </w:tc>
      </w:tr>
      <w:tr w:rsidR="009122F8" w:rsidRPr="00E41DE3">
        <w:trPr>
          <w:trHeight w:val="22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Портфель зарубежных заказов на 10-летний период, </w:t>
            </w:r>
            <w:proofErr w:type="gramStart"/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млрд</w:t>
            </w:r>
            <w:proofErr w:type="gramEnd"/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долл. </w:t>
            </w: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США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101,4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72,7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66,5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139,5</w:t>
            </w:r>
          </w:p>
        </w:tc>
      </w:tr>
      <w:tr w:rsidR="009122F8" w:rsidRPr="00E41DE3">
        <w:trPr>
          <w:trHeight w:val="22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Количество энергоблоков в портфеле зарубежных заказов, ед.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152,6</w:t>
            </w:r>
          </w:p>
        </w:tc>
      </w:tr>
      <w:tr w:rsidR="009122F8" w:rsidRPr="00E41DE3">
        <w:trPr>
          <w:trHeight w:val="22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Выполнение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государственного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оборонного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заказа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, 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100,0</w:t>
            </w:r>
          </w:p>
        </w:tc>
      </w:tr>
      <w:tr w:rsidR="009122F8" w:rsidRPr="00E41DE3">
        <w:trPr>
          <w:trHeight w:val="221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Количество событий уровня «2» и выше по шкале </w:t>
            </w: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INES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9122F8" w:rsidRPr="00E41DE3">
        <w:trPr>
          <w:trHeight w:val="22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Выработка электроэнергии на АЭС в РФ, </w:t>
            </w:r>
            <w:proofErr w:type="gramStart"/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млрд</w:t>
            </w:r>
            <w:proofErr w:type="gramEnd"/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кВт*ч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180,5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172,2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177,3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104,8</w:t>
            </w:r>
          </w:p>
        </w:tc>
      </w:tr>
      <w:tr w:rsidR="009122F8" w:rsidRPr="00E41DE3">
        <w:trPr>
          <w:trHeight w:val="22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Коэффициент использования установленной мощности АЭС, 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81,6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77,9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80,9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104,8</w:t>
            </w:r>
          </w:p>
        </w:tc>
      </w:tr>
      <w:tr w:rsidR="009122F8" w:rsidRPr="00E41DE3">
        <w:trPr>
          <w:trHeight w:val="216"/>
        </w:trPr>
        <w:tc>
          <w:tcPr>
            <w:tcW w:w="6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Минерально-сырьевая база природного урана (российские активы),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524,7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541,9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550,5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9122F8" w:rsidRPr="00E41DE3">
        <w:trPr>
          <w:trHeight w:val="239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. т</w:t>
            </w:r>
            <w:r w:rsidRPr="00E41DE3">
              <w:rPr>
                <w:rFonts w:ascii="Times New Roman" w:eastAsiaTheme="minorEastAsia" w:hAnsi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+224,1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+229,45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+155,0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9122F8" w:rsidRPr="00E41DE3">
        <w:trPr>
          <w:trHeight w:val="216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Добыча природного урана, тыс. 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95,2</w:t>
            </w:r>
          </w:p>
        </w:tc>
      </w:tr>
      <w:tr w:rsidR="009122F8" w:rsidRPr="00E41DE3">
        <w:trPr>
          <w:trHeight w:val="22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Затраты на охрану окружающей среды, </w:t>
            </w:r>
            <w:proofErr w:type="gramStart"/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млрд</w:t>
            </w:r>
            <w:proofErr w:type="gramEnd"/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33,2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169,4</w:t>
            </w:r>
          </w:p>
        </w:tc>
      </w:tr>
      <w:tr w:rsidR="009122F8" w:rsidRPr="00E41DE3">
        <w:trPr>
          <w:trHeight w:val="216"/>
        </w:trPr>
        <w:tc>
          <w:tcPr>
            <w:tcW w:w="6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E41DE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Прирост консолидированной производительности труда к 2011 году (в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37,5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28,5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17,7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131,6</w:t>
            </w:r>
          </w:p>
        </w:tc>
      </w:tr>
      <w:tr w:rsidR="009122F8" w:rsidRPr="00E41DE3">
        <w:trPr>
          <w:trHeight w:val="23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действующих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ценах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без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 xml:space="preserve"> ЯОК), 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9122F8" w:rsidRPr="00E41DE3">
        <w:trPr>
          <w:trHeight w:val="22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Доля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специалистов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до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 xml:space="preserve"> 35 </w:t>
            </w:r>
            <w:proofErr w:type="spellStart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лет</w:t>
            </w:r>
            <w:proofErr w:type="spellEnd"/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, 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32,6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29,7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29,2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E41DE3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DE3">
              <w:rPr>
                <w:rFonts w:ascii="Times New Roman" w:eastAsiaTheme="minorEastAsia" w:hAnsi="Times New Roman"/>
                <w:sz w:val="20"/>
                <w:szCs w:val="20"/>
              </w:rPr>
              <w:t>109,8</w:t>
            </w:r>
          </w:p>
        </w:tc>
      </w:tr>
    </w:tbl>
    <w:p w:rsidR="008532BC" w:rsidRPr="00E41DE3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Default="008532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Default="00024B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276225</wp:posOffset>
                </wp:positionV>
                <wp:extent cx="1828800" cy="0"/>
                <wp:effectExtent l="0" t="0" r="0" b="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21.75pt" to="177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" o:allowincell="f" strokeweight=".6pt"/>
            </w:pict>
          </mc:Fallback>
        </mc:AlternateContent>
      </w:r>
    </w:p>
    <w:p w:rsidR="009122F8" w:rsidRDefault="009122F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8532BC" w:rsidRPr="008532BC" w:rsidRDefault="008532B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2E6623" w:rsidRDefault="003D43F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75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2E6623">
        <w:rPr>
          <w:rFonts w:ascii="Times New Roman" w:hAnsi="Times New Roman"/>
          <w:sz w:val="20"/>
          <w:szCs w:val="20"/>
          <w:lang w:val="ru-RU"/>
        </w:rPr>
        <w:t xml:space="preserve">При расчете показателей колонки «2014/2013, %» данные за 2013 год принимаются </w:t>
      </w:r>
      <w:proofErr w:type="gramStart"/>
      <w:r w:rsidRPr="002E6623">
        <w:rPr>
          <w:rFonts w:ascii="Times New Roman" w:hAnsi="Times New Roman"/>
          <w:sz w:val="20"/>
          <w:szCs w:val="20"/>
          <w:lang w:val="ru-RU"/>
        </w:rPr>
        <w:t>равными</w:t>
      </w:r>
      <w:proofErr w:type="gramEnd"/>
      <w:r w:rsidRPr="002E6623">
        <w:rPr>
          <w:rFonts w:ascii="Times New Roman" w:hAnsi="Times New Roman"/>
          <w:sz w:val="20"/>
          <w:szCs w:val="20"/>
          <w:lang w:val="ru-RU"/>
        </w:rPr>
        <w:t xml:space="preserve"> 100 %. </w:t>
      </w: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:rsidR="009122F8" w:rsidRPr="002E6623" w:rsidRDefault="003D43FB">
      <w:pPr>
        <w:widowControl w:val="0"/>
        <w:numPr>
          <w:ilvl w:val="0"/>
          <w:numId w:val="7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7" w:lineRule="auto"/>
        <w:ind w:left="760" w:hanging="95"/>
        <w:jc w:val="both"/>
        <w:rPr>
          <w:rFonts w:ascii="Times New Roman" w:hAnsi="Times New Roman"/>
          <w:sz w:val="19"/>
          <w:szCs w:val="19"/>
          <w:vertAlign w:val="superscript"/>
          <w:lang w:val="ru-RU"/>
        </w:rPr>
      </w:pPr>
      <w:r w:rsidRPr="002E6623">
        <w:rPr>
          <w:rFonts w:ascii="Times New Roman" w:hAnsi="Times New Roman"/>
          <w:sz w:val="15"/>
          <w:szCs w:val="15"/>
          <w:lang w:val="ru-RU"/>
        </w:rPr>
        <w:t xml:space="preserve">-Приведены данные, консолидированные по российским стандартам бухгалтерского учета (РСБУ) </w:t>
      </w: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19"/>
          <w:szCs w:val="19"/>
          <w:vertAlign w:val="superscript"/>
          <w:lang w:val="ru-RU"/>
        </w:rPr>
      </w:pPr>
    </w:p>
    <w:p w:rsidR="009122F8" w:rsidRDefault="003D43FB">
      <w:pPr>
        <w:widowControl w:val="0"/>
        <w:numPr>
          <w:ilvl w:val="0"/>
          <w:numId w:val="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184" w:lineRule="auto"/>
        <w:ind w:left="860" w:hanging="195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2E6623">
        <w:rPr>
          <w:rFonts w:ascii="Times New Roman" w:hAnsi="Times New Roman"/>
          <w:sz w:val="13"/>
          <w:szCs w:val="13"/>
          <w:lang w:val="ru-RU"/>
        </w:rPr>
        <w:t xml:space="preserve">В нижней строке со знаком «+» приведены данные по минерально-сырьевой базе урана предприятиями </w:t>
      </w:r>
      <w:r>
        <w:rPr>
          <w:rFonts w:ascii="Times New Roman" w:hAnsi="Times New Roman"/>
          <w:sz w:val="13"/>
          <w:szCs w:val="13"/>
        </w:rPr>
        <w:t>Uranium</w:t>
      </w:r>
      <w:r w:rsidRPr="002E6623">
        <w:rPr>
          <w:rFonts w:ascii="Times New Roman" w:hAnsi="Times New Roman"/>
          <w:sz w:val="13"/>
          <w:szCs w:val="13"/>
          <w:lang w:val="ru-RU"/>
        </w:rPr>
        <w:t xml:space="preserve"> </w:t>
      </w:r>
      <w:r>
        <w:rPr>
          <w:rFonts w:ascii="Times New Roman" w:hAnsi="Times New Roman"/>
          <w:sz w:val="13"/>
          <w:szCs w:val="13"/>
        </w:rPr>
        <w:t>One</w:t>
      </w:r>
      <w:r w:rsidRPr="002E6623">
        <w:rPr>
          <w:rFonts w:ascii="Times New Roman" w:hAnsi="Times New Roman"/>
          <w:sz w:val="13"/>
          <w:szCs w:val="13"/>
          <w:lang w:val="ru-RU"/>
        </w:rPr>
        <w:t xml:space="preserve"> </w:t>
      </w:r>
      <w:proofErr w:type="spellStart"/>
      <w:r>
        <w:rPr>
          <w:rFonts w:ascii="Times New Roman" w:hAnsi="Times New Roman"/>
          <w:sz w:val="13"/>
          <w:szCs w:val="13"/>
        </w:rPr>
        <w:t>Inc</w:t>
      </w:r>
      <w:proofErr w:type="spellEnd"/>
      <w:r w:rsidRPr="002E6623">
        <w:rPr>
          <w:rFonts w:ascii="Times New Roman" w:hAnsi="Times New Roman"/>
          <w:sz w:val="13"/>
          <w:szCs w:val="13"/>
          <w:lang w:val="ru-RU"/>
        </w:rPr>
        <w:t xml:space="preserve">. </w:t>
      </w:r>
      <w:r>
        <w:rPr>
          <w:rFonts w:ascii="Times New Roman" w:hAnsi="Times New Roman"/>
          <w:sz w:val="13"/>
          <w:szCs w:val="13"/>
        </w:rPr>
        <w:t xml:space="preserve">В </w:t>
      </w:r>
      <w:proofErr w:type="spellStart"/>
      <w:r>
        <w:rPr>
          <w:rFonts w:ascii="Times New Roman" w:hAnsi="Times New Roman"/>
          <w:sz w:val="13"/>
          <w:szCs w:val="13"/>
        </w:rPr>
        <w:t>связи</w:t>
      </w:r>
      <w:proofErr w:type="spellEnd"/>
      <w:r>
        <w:rPr>
          <w:rFonts w:ascii="Times New Roman" w:hAnsi="Times New Roman"/>
          <w:sz w:val="13"/>
          <w:szCs w:val="13"/>
        </w:rPr>
        <w:t xml:space="preserve"> с </w:t>
      </w:r>
    </w:p>
    <w:p w:rsidR="009122F8" w:rsidRDefault="009122F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9122F8" w:rsidRPr="002E6623" w:rsidRDefault="003D43FB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sz w:val="16"/>
          <w:szCs w:val="16"/>
          <w:lang w:val="ru-RU"/>
        </w:rPr>
        <w:t xml:space="preserve">изменением в 2012 году методики расчета данные приводятся отдельно по российским активам и минерально-сырьевой базе </w:t>
      </w:r>
      <w:r>
        <w:rPr>
          <w:rFonts w:ascii="Times New Roman" w:hAnsi="Times New Roman"/>
          <w:sz w:val="16"/>
          <w:szCs w:val="16"/>
        </w:rPr>
        <w:t>Uranium</w:t>
      </w:r>
      <w:r w:rsidRPr="002E6623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</w:rPr>
        <w:t>One</w:t>
      </w:r>
      <w:r w:rsidRPr="002E6623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Inc</w:t>
      </w:r>
      <w:proofErr w:type="spellEnd"/>
      <w:r w:rsidRPr="002E6623">
        <w:rPr>
          <w:rFonts w:ascii="Times New Roman" w:hAnsi="Times New Roman"/>
          <w:sz w:val="16"/>
          <w:szCs w:val="16"/>
          <w:lang w:val="ru-RU"/>
        </w:rPr>
        <w:t>.</w:t>
      </w:r>
    </w:p>
    <w:p w:rsidR="009122F8" w:rsidRPr="009A2C97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</w:p>
    <w:p w:rsidR="009122F8" w:rsidRPr="009A2C97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Default="009122F8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  <w:lang w:val="ru-RU"/>
        </w:rPr>
      </w:pPr>
    </w:p>
    <w:p w:rsidR="009A2C97" w:rsidRPr="009A2C97" w:rsidRDefault="009A2C97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380"/>
        <w:gridCol w:w="6760"/>
      </w:tblGrid>
      <w:tr w:rsidR="009122F8" w:rsidRPr="008532BC">
        <w:trPr>
          <w:trHeight w:val="232"/>
        </w:trPr>
        <w:tc>
          <w:tcPr>
            <w:tcW w:w="10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122F8" w:rsidRPr="009A2C97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122F8" w:rsidRPr="009A2C97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8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Табл</w:t>
            </w:r>
            <w:proofErr w:type="spellEnd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Основные</w:t>
            </w:r>
            <w:proofErr w:type="spellEnd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события</w:t>
            </w:r>
            <w:proofErr w:type="spellEnd"/>
          </w:p>
        </w:tc>
      </w:tr>
      <w:tr w:rsidR="009122F8" w:rsidRPr="002446D4">
        <w:trPr>
          <w:trHeight w:val="213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Подписание  Российской  Федерацией  на  международном  саммите  в  Королевстве  Нидерландов</w:t>
            </w:r>
          </w:p>
        </w:tc>
      </w:tr>
      <w:tr w:rsidR="009122F8" w:rsidRPr="002446D4">
        <w:trPr>
          <w:trHeight w:val="235"/>
        </w:trPr>
        <w:tc>
          <w:tcPr>
            <w:tcW w:w="10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Меморандума о низком обогащении урана, снижающего риски атомного терроризма</w:t>
            </w:r>
          </w:p>
        </w:tc>
      </w:tr>
      <w:tr w:rsidR="009122F8" w:rsidRPr="002446D4">
        <w:trPr>
          <w:trHeight w:val="216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Одобрение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Парламентом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Финляндской  республики  реализации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совместного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 с 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Госкорпорацией</w:t>
            </w:r>
            <w:proofErr w:type="spellEnd"/>
          </w:p>
        </w:tc>
      </w:tr>
      <w:tr w:rsidR="009122F8" w:rsidRPr="002446D4">
        <w:trPr>
          <w:trHeight w:val="230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Росатом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» проекта  по  сооружению  АЭС 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Ханхикиви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». 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Госкорпорация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Росатом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» приобрела  34 %</w:t>
            </w:r>
          </w:p>
        </w:tc>
      </w:tr>
      <w:tr w:rsidR="009122F8" w:rsidRPr="002446D4">
        <w:trPr>
          <w:trHeight w:val="228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акций компании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Fennovoima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, которая будет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строить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и эксплуатировать атомную станцию</w:t>
            </w:r>
          </w:p>
        </w:tc>
      </w:tr>
      <w:tr w:rsidR="009122F8" w:rsidRPr="002446D4">
        <w:trPr>
          <w:trHeight w:val="42"/>
        </w:trPr>
        <w:tc>
          <w:tcPr>
            <w:tcW w:w="10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val="ru-RU"/>
              </w:rPr>
            </w:pPr>
          </w:p>
        </w:tc>
      </w:tr>
      <w:tr w:rsidR="009122F8" w:rsidRPr="002446D4">
        <w:trPr>
          <w:trHeight w:val="214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Подписание  Межправительственного  Соглашения  между  Российской  Федерацией  и  Республикой</w:t>
            </w:r>
          </w:p>
        </w:tc>
      </w:tr>
      <w:tr w:rsidR="009122F8" w:rsidRPr="002446D4">
        <w:trPr>
          <w:trHeight w:val="228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Узбекистан о сотрудничестве по ввозу в Россию облученного ядерного топлива исследовательского</w:t>
            </w:r>
          </w:p>
        </w:tc>
      </w:tr>
      <w:tr w:rsidR="009122F8" w:rsidRPr="008532BC">
        <w:trPr>
          <w:trHeight w:val="230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реактора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ИИН-3М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9122F8" w:rsidRPr="002446D4">
        <w:trPr>
          <w:trHeight w:val="230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Награждение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Госкорпорации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Росатом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» почетной грамотой Федеральной антимонопольной службы РФ</w:t>
            </w:r>
          </w:p>
        </w:tc>
      </w:tr>
      <w:tr w:rsidR="009122F8" w:rsidRPr="002446D4">
        <w:trPr>
          <w:trHeight w:val="235"/>
        </w:trPr>
        <w:tc>
          <w:tcPr>
            <w:tcW w:w="10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за создание эффективной и прогрессивной системы закупок</w:t>
            </w:r>
          </w:p>
        </w:tc>
      </w:tr>
      <w:tr w:rsidR="009122F8" w:rsidRPr="002446D4">
        <w:trPr>
          <w:trHeight w:val="220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914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Начало строительства энергоблока № 2 Белорусской АЭС</w:t>
            </w:r>
          </w:p>
        </w:tc>
      </w:tr>
      <w:tr w:rsidR="009122F8" w:rsidRPr="002446D4">
        <w:trPr>
          <w:trHeight w:val="216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Загрузка опытной партии российского топлива ТВС-квадрат в реактор одного из энергоблоков АЭС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</w:tr>
      <w:tr w:rsidR="009122F8" w:rsidRPr="008532BC">
        <w:trPr>
          <w:trHeight w:val="233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Королевстве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Швеция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9122F8" w:rsidRPr="002446D4">
        <w:trPr>
          <w:trHeight w:val="217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Подписание между Китайской Народной Республикой и Российской Федерацией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межведомственного</w:t>
            </w:r>
            <w:proofErr w:type="gramEnd"/>
          </w:p>
        </w:tc>
      </w:tr>
      <w:tr w:rsidR="009122F8" w:rsidRPr="002446D4">
        <w:trPr>
          <w:trHeight w:val="228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меморандума о взаимопонимании и сотрудничестве в сооружении плавучих АЭС (документ отражает</w:t>
            </w:r>
            <w:proofErr w:type="gramEnd"/>
          </w:p>
        </w:tc>
      </w:tr>
      <w:tr w:rsidR="009122F8" w:rsidRPr="002446D4">
        <w:trPr>
          <w:trHeight w:val="235"/>
        </w:trPr>
        <w:tc>
          <w:tcPr>
            <w:tcW w:w="10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намерения сторон совместно проработать возможности сотрудничества в области плавучих АЭС)</w:t>
            </w:r>
          </w:p>
        </w:tc>
      </w:tr>
      <w:tr w:rsidR="009122F8" w:rsidRPr="002446D4">
        <w:trPr>
          <w:trHeight w:val="216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Подписание АО «ТВЭЛ» пакета соглашений о поставках в 2016-2021 гг. ядерного топлива для АЭС</w:t>
            </w:r>
          </w:p>
        </w:tc>
      </w:tr>
      <w:tr w:rsidR="009122F8" w:rsidRPr="002446D4">
        <w:trPr>
          <w:trHeight w:val="235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Словацкой Республики на ~ 600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млн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долларов США</w:t>
            </w:r>
          </w:p>
        </w:tc>
      </w:tr>
      <w:tr w:rsidR="009122F8" w:rsidRPr="002446D4">
        <w:trPr>
          <w:trHeight w:val="216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Старт на ПАО «НЗХК» производства топливных сборок с перемешивающими решетками, не имеющих</w:t>
            </w:r>
          </w:p>
        </w:tc>
      </w:tr>
      <w:tr w:rsidR="009122F8" w:rsidRPr="002446D4">
        <w:trPr>
          <w:trHeight w:val="230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аналогов в мире (использование этих ТВС позволит вывести энергоблоки ВВЭР на новый уровень</w:t>
            </w:r>
            <w:proofErr w:type="gramEnd"/>
          </w:p>
        </w:tc>
      </w:tr>
      <w:tr w:rsidR="009122F8" w:rsidRPr="008532BC">
        <w:trPr>
          <w:trHeight w:val="235"/>
        </w:trPr>
        <w:tc>
          <w:tcPr>
            <w:tcW w:w="10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мощности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9122F8" w:rsidRPr="002446D4">
        <w:trPr>
          <w:trHeight w:val="216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Подписание Межправительственного соглашения о сотрудничестве в области использования атомной</w:t>
            </w:r>
          </w:p>
        </w:tc>
      </w:tr>
      <w:tr w:rsidR="009122F8" w:rsidRPr="002446D4">
        <w:trPr>
          <w:trHeight w:val="233"/>
        </w:trPr>
        <w:tc>
          <w:tcPr>
            <w:tcW w:w="10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энергии в мирных целях между Аргентинской Республикой и Российской Федерацией</w:t>
            </w:r>
          </w:p>
        </w:tc>
      </w:tr>
      <w:tr w:rsidR="009122F8" w:rsidRPr="002446D4">
        <w:trPr>
          <w:trHeight w:val="217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Создание первого в мире комплекса протонной радиографии ПРГК-100 в ФГБУ ГНЦ ИФВЭ НИЦ</w:t>
            </w:r>
          </w:p>
        </w:tc>
      </w:tr>
      <w:tr w:rsidR="009122F8" w:rsidRPr="002446D4">
        <w:trPr>
          <w:trHeight w:val="232"/>
        </w:trPr>
        <w:tc>
          <w:tcPr>
            <w:tcW w:w="10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«Курчатовский институт», который позволяет исследовать материалы с очень высокой плотностью</w:t>
            </w:r>
          </w:p>
        </w:tc>
      </w:tr>
      <w:tr w:rsidR="009122F8" w:rsidRPr="002446D4">
        <w:trPr>
          <w:trHeight w:val="216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Подписание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Соглашения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о  развитии  проекта  строительства  первой  иорданской  АЭС  между  АО</w:t>
            </w:r>
          </w:p>
        </w:tc>
      </w:tr>
      <w:tr w:rsidR="009122F8" w:rsidRPr="002446D4">
        <w:trPr>
          <w:trHeight w:val="235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Русатом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Оверсиз» и Комиссией по атомной энерг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ии Ио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рданского Хашимитского Королевства</w:t>
            </w:r>
          </w:p>
        </w:tc>
      </w:tr>
      <w:tr w:rsidR="009122F8" w:rsidRPr="002446D4">
        <w:trPr>
          <w:trHeight w:val="216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Подписание  Межправительственного  соглашения  о  стратегическом  партнерстве  в  области  атомной</w:t>
            </w:r>
          </w:p>
        </w:tc>
      </w:tr>
      <w:tr w:rsidR="009122F8" w:rsidRPr="002446D4">
        <w:trPr>
          <w:trHeight w:val="235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энергетики и промышленности между Южно-Африканской Республикой и Российской Федерацией</w:t>
            </w:r>
          </w:p>
        </w:tc>
      </w:tr>
      <w:tr w:rsidR="009122F8" w:rsidRPr="002446D4">
        <w:trPr>
          <w:trHeight w:val="216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Подписание Межправительственного соглашения о сотрудничестве в области использования атомной</w:t>
            </w:r>
          </w:p>
        </w:tc>
      </w:tr>
      <w:tr w:rsidR="009122F8" w:rsidRPr="002446D4">
        <w:trPr>
          <w:trHeight w:val="230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энергии в мирных целях между Алжирской Народной Демократической Республикой и Российской</w:t>
            </w:r>
          </w:p>
        </w:tc>
      </w:tr>
      <w:tr w:rsidR="009122F8" w:rsidRPr="008532BC">
        <w:trPr>
          <w:trHeight w:val="233"/>
        </w:trPr>
        <w:tc>
          <w:tcPr>
            <w:tcW w:w="10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Федерацией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9122F8" w:rsidRPr="002446D4">
        <w:trPr>
          <w:trHeight w:val="217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Завершение  многолетнего  проекта  по  вывозу  корабельного  отработавшего  ядерного  топлива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из</w:t>
            </w:r>
            <w:proofErr w:type="gramEnd"/>
          </w:p>
        </w:tc>
      </w:tr>
      <w:tr w:rsidR="009122F8" w:rsidRPr="002446D4">
        <w:trPr>
          <w:trHeight w:val="232"/>
        </w:trPr>
        <w:tc>
          <w:tcPr>
            <w:tcW w:w="10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Приморского края (вывезено 42 эшелона с ОЯТ)</w:t>
            </w:r>
          </w:p>
        </w:tc>
      </w:tr>
      <w:tr w:rsidR="009122F8" w:rsidRPr="002446D4">
        <w:trPr>
          <w:trHeight w:val="216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Введение в эксплуатацию энергоблока № 2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Южноуральской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ГРЭС-2 (ведение в эксплуатацию первого</w:t>
            </w:r>
            <w:proofErr w:type="gramEnd"/>
          </w:p>
        </w:tc>
      </w:tr>
      <w:tr w:rsidR="009122F8" w:rsidRPr="002446D4">
        <w:trPr>
          <w:trHeight w:val="230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энергоблока  состоялось  в  феврале  2014  года),  блоки  сооружены  Объединенной  компанией  АСЭ-</w:t>
            </w:r>
          </w:p>
        </w:tc>
      </w:tr>
      <w:tr w:rsidR="009122F8" w:rsidRPr="008532BC">
        <w:trPr>
          <w:trHeight w:val="235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НИАЭП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9122F8" w:rsidRPr="002446D4">
        <w:trPr>
          <w:trHeight w:val="216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Подписание  межправительственного  протокола  между  Исламской Республикой  Иран  и Российской</w:t>
            </w:r>
          </w:p>
        </w:tc>
      </w:tr>
      <w:tr w:rsidR="009122F8" w:rsidRPr="002446D4">
        <w:trPr>
          <w:trHeight w:val="230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Федерацией  о  сооружении  в  Иране  восьми  энергоблоков  АЭС  с  реакторами  ВВЭР  и  поставке</w:t>
            </w:r>
          </w:p>
        </w:tc>
      </w:tr>
      <w:tr w:rsidR="009122F8" w:rsidRPr="002446D4">
        <w:trPr>
          <w:trHeight w:val="230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российской  стороной  ядерного  топлива  для  АЭС  на  протяжении  всего  жизненного  цикла  новых</w:t>
            </w:r>
          </w:p>
        </w:tc>
      </w:tr>
      <w:tr w:rsidR="009122F8" w:rsidRPr="008532BC">
        <w:trPr>
          <w:trHeight w:val="234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энергоблоков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9122F8" w:rsidRPr="002446D4">
        <w:trPr>
          <w:trHeight w:val="217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Подписание венгерским ЗАО «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M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ВМ Развитие АЭС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Пакш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-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» и Объединенной компанией АСЭ-НИАЭП</w:t>
            </w:r>
          </w:p>
        </w:tc>
      </w:tr>
      <w:tr w:rsidR="009122F8" w:rsidRPr="002446D4">
        <w:trPr>
          <w:trHeight w:val="228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пакета  соглашений  о  сооружении  двух  энергоблоков  венгерской  АЭС 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Пакш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-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»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 российскими</w:t>
            </w:r>
          </w:p>
        </w:tc>
      </w:tr>
      <w:tr w:rsidR="009122F8" w:rsidRPr="008532BC">
        <w:trPr>
          <w:trHeight w:val="235"/>
        </w:trPr>
        <w:tc>
          <w:tcPr>
            <w:tcW w:w="10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реакторами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ВВЭР-1200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9122F8" w:rsidRPr="002446D4">
        <w:trPr>
          <w:trHeight w:val="216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Одобрение  Отчета  о  воздействии  на  окружающую  среду  АЭС 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Аккую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»  (Турецкая  Республика).</w:t>
            </w:r>
          </w:p>
        </w:tc>
      </w:tr>
      <w:tr w:rsidR="009122F8" w:rsidRPr="002446D4">
        <w:trPr>
          <w:trHeight w:val="235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Переход к полномасштабному строительству на площадке станции</w:t>
            </w:r>
          </w:p>
        </w:tc>
      </w:tr>
      <w:tr w:rsidR="009122F8" w:rsidRPr="002446D4">
        <w:trPr>
          <w:trHeight w:val="216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Подписание  Межправительственного  соглашения  между  Республикой  Армения  и  Российской</w:t>
            </w:r>
          </w:p>
        </w:tc>
      </w:tr>
      <w:tr w:rsidR="009122F8" w:rsidRPr="002446D4">
        <w:trPr>
          <w:trHeight w:val="230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Федерацией о  сотрудничестве  в  продлении срока  эксплуатации энергоблока  №  2  Армянской  АЭС</w:t>
            </w:r>
          </w:p>
        </w:tc>
      </w:tr>
      <w:tr w:rsidR="009122F8" w:rsidRPr="002446D4">
        <w:trPr>
          <w:trHeight w:val="233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(МПС предусматривает проведение работ по ремонту и переоснащению энергоблока)</w:t>
            </w:r>
          </w:p>
        </w:tc>
      </w:tr>
      <w:tr w:rsidR="009122F8" w:rsidRPr="002446D4">
        <w:trPr>
          <w:trHeight w:val="217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Подписание между Республикой Индия и Российской Федерацией документа «Стратегическое видение</w:t>
            </w:r>
          </w:p>
        </w:tc>
      </w:tr>
      <w:tr w:rsidR="009122F8" w:rsidRPr="002446D4">
        <w:trPr>
          <w:trHeight w:val="228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укрепления  сотрудничества  в  мирном  использовании  атомной  энергии»  (документ  открывает</w:t>
            </w:r>
            <w:proofErr w:type="gramEnd"/>
          </w:p>
        </w:tc>
      </w:tr>
      <w:tr w:rsidR="009122F8" w:rsidRPr="002446D4">
        <w:trPr>
          <w:trHeight w:val="230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возможность сооружения не менее 12 энергоблоков АЭС по российскому дизайну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последующие 20</w:t>
            </w:r>
          </w:p>
        </w:tc>
      </w:tr>
      <w:tr w:rsidR="009122F8" w:rsidRPr="008532BC">
        <w:trPr>
          <w:trHeight w:val="235"/>
        </w:trPr>
        <w:tc>
          <w:tcPr>
            <w:tcW w:w="10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лет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9122F8" w:rsidRPr="002446D4">
        <w:trPr>
          <w:trHeight w:val="220"/>
        </w:trPr>
        <w:tc>
          <w:tcPr>
            <w:tcW w:w="10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Энергетический пуск блока № 3 Ростовской АЭС</w:t>
            </w:r>
          </w:p>
        </w:tc>
      </w:tr>
    </w:tbl>
    <w:p w:rsidR="009122F8" w:rsidRPr="002E6623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9A2C97" w:rsidRDefault="009122F8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sz w:val="24"/>
          <w:szCs w:val="24"/>
          <w:lang w:val="ru-RU"/>
        </w:rPr>
      </w:pPr>
      <w:bookmarkStart w:id="5" w:name="page11"/>
      <w:bookmarkEnd w:id="5"/>
    </w:p>
    <w:p w:rsidR="009A2C97" w:rsidRPr="00821909" w:rsidRDefault="009A2C97" w:rsidP="008532B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122F8" w:rsidRPr="000D6E4F" w:rsidRDefault="003D43FB" w:rsidP="000D6E4F">
      <w:pPr>
        <w:pStyle w:val="1"/>
      </w:pPr>
      <w:bookmarkStart w:id="6" w:name="_Toc452502368"/>
      <w:r w:rsidRPr="000D6E4F">
        <w:t xml:space="preserve">Миссия и стратегия </w:t>
      </w:r>
      <w:proofErr w:type="spellStart"/>
      <w:r w:rsidRPr="000D6E4F">
        <w:t>Госкорпорации</w:t>
      </w:r>
      <w:proofErr w:type="spellEnd"/>
      <w:r w:rsidRPr="000D6E4F">
        <w:t xml:space="preserve"> «</w:t>
      </w:r>
      <w:proofErr w:type="spellStart"/>
      <w:r w:rsidRPr="000D6E4F">
        <w:t>Росатом</w:t>
      </w:r>
      <w:proofErr w:type="spellEnd"/>
      <w:r w:rsidRPr="000D6E4F">
        <w:t>»</w:t>
      </w:r>
      <w:bookmarkEnd w:id="6"/>
    </w:p>
    <w:p w:rsidR="009122F8" w:rsidRPr="008532BC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2" w:firstLine="566"/>
        <w:rPr>
          <w:rFonts w:ascii="Times New Roman" w:hAnsi="Times New Roman"/>
          <w:sz w:val="28"/>
          <w:szCs w:val="28"/>
          <w:lang w:val="ru-RU"/>
        </w:rPr>
      </w:pPr>
      <w:r w:rsidRPr="008532BC">
        <w:rPr>
          <w:rFonts w:ascii="Times New Roman" w:hAnsi="Times New Roman"/>
          <w:sz w:val="28"/>
          <w:szCs w:val="28"/>
          <w:lang w:val="ru-RU"/>
        </w:rPr>
        <w:t xml:space="preserve">Миссия </w:t>
      </w: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>» - повышение конкурентоспособности Российской Федерации.</w:t>
      </w:r>
    </w:p>
    <w:p w:rsidR="009122F8" w:rsidRPr="00821909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rPr>
          <w:rFonts w:ascii="Times New Roman" w:hAnsi="Times New Roman"/>
          <w:sz w:val="28"/>
          <w:szCs w:val="28"/>
          <w:lang w:val="ru-RU"/>
        </w:rPr>
      </w:pPr>
      <w:r w:rsidRPr="008532BC">
        <w:rPr>
          <w:rFonts w:ascii="Times New Roman" w:hAnsi="Times New Roman"/>
          <w:sz w:val="28"/>
          <w:szCs w:val="28"/>
          <w:lang w:val="ru-RU"/>
        </w:rPr>
        <w:t xml:space="preserve">В 2014 году Стратегическим советом утверждены Ценности </w:t>
      </w: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E41DE3">
        <w:rPr>
          <w:rFonts w:ascii="Times New Roman" w:hAnsi="Times New Roman"/>
          <w:b/>
          <w:sz w:val="28"/>
          <w:szCs w:val="28"/>
          <w:lang w:val="ru-RU"/>
        </w:rPr>
        <w:t xml:space="preserve">». </w:t>
      </w:r>
      <w:r w:rsidRPr="00E41DE3">
        <w:rPr>
          <w:rFonts w:ascii="Times New Roman" w:hAnsi="Times New Roman"/>
          <w:b/>
          <w:i/>
          <w:iCs/>
          <w:sz w:val="28"/>
          <w:szCs w:val="28"/>
          <w:lang w:val="ru-RU"/>
        </w:rPr>
        <w:t>На шаг впереди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  <w:r w:rsidRPr="008532BC">
        <w:rPr>
          <w:rFonts w:ascii="Times New Roman" w:hAnsi="Times New Roman"/>
          <w:sz w:val="28"/>
          <w:szCs w:val="28"/>
          <w:lang w:val="ru-RU"/>
        </w:rPr>
        <w:t>Мы стремимся быть лидером на глобальных рынках.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>Мы всегда на шаг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>впереди в технологиях, знаниях и качествах наших сотрудников. Мы предвидим, что будет завтра и готовы к этому сегодня. Мы постоянно развиваемся и учимся. Каждый день мы стараемся работать лучше, чем вчера.</w:t>
      </w:r>
    </w:p>
    <w:p w:rsidR="009122F8" w:rsidRPr="000D6E4F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2"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E41DE3">
        <w:rPr>
          <w:rFonts w:ascii="Times New Roman" w:hAnsi="Times New Roman"/>
          <w:b/>
          <w:i/>
          <w:iCs/>
          <w:sz w:val="28"/>
          <w:szCs w:val="28"/>
          <w:lang w:val="ru-RU"/>
        </w:rPr>
        <w:t>Ответственность за результат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  <w:r w:rsidRPr="008532BC">
        <w:rPr>
          <w:rFonts w:ascii="Times New Roman" w:hAnsi="Times New Roman"/>
          <w:sz w:val="28"/>
          <w:szCs w:val="28"/>
          <w:lang w:val="ru-RU"/>
        </w:rPr>
        <w:t>Каждый из нас несет личную ответственность за результат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>своей работы и качество своего труда перед государством, отраслью, коллегами и заказчиками. В работе мы предъявляем к себе самые высокие требования. Оцениваются не затраченные усилия, а достигнутый результат. Успешный результат – основа для наших новых достижений.</w:t>
      </w:r>
    </w:p>
    <w:p w:rsidR="009122F8" w:rsidRPr="00E41DE3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140"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E41DE3">
        <w:rPr>
          <w:rFonts w:ascii="Times New Roman" w:hAnsi="Times New Roman"/>
          <w:b/>
          <w:i/>
          <w:iCs/>
          <w:sz w:val="28"/>
          <w:szCs w:val="28"/>
          <w:lang w:val="ru-RU"/>
        </w:rPr>
        <w:t>Эффективность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  <w:r w:rsidRPr="008532BC">
        <w:rPr>
          <w:rFonts w:ascii="Times New Roman" w:hAnsi="Times New Roman"/>
          <w:sz w:val="28"/>
          <w:szCs w:val="28"/>
          <w:lang w:val="ru-RU"/>
        </w:rPr>
        <w:t>Мы всегда находим наилучшие варианты решения задач.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>Мы эффективны во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>всем, что мы делаем – при выполнении поставленных целей мы максимально рационально используем ресурсы компании и постоянно совершенствуем рабочие процессы. Нет препятствий, которые могут помешать нам</w:t>
      </w:r>
      <w:r w:rsidR="00C253AB">
        <w:rPr>
          <w:rFonts w:ascii="Times New Roman" w:hAnsi="Times New Roman"/>
          <w:sz w:val="28"/>
          <w:szCs w:val="28"/>
          <w:lang w:val="ru-RU"/>
        </w:rPr>
        <w:t>,</w:t>
      </w:r>
      <w:r w:rsidRPr="008532BC">
        <w:rPr>
          <w:rFonts w:ascii="Times New Roman" w:hAnsi="Times New Roman"/>
          <w:sz w:val="28"/>
          <w:szCs w:val="28"/>
          <w:lang w:val="ru-RU"/>
        </w:rPr>
        <w:t xml:space="preserve"> находить самые эффективные решения.</w:t>
      </w:r>
    </w:p>
    <w:p w:rsidR="009122F8" w:rsidRPr="00821909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1DE3">
        <w:rPr>
          <w:rFonts w:ascii="Times New Roman" w:hAnsi="Times New Roman"/>
          <w:b/>
          <w:i/>
          <w:iCs/>
          <w:sz w:val="28"/>
          <w:szCs w:val="28"/>
          <w:lang w:val="ru-RU"/>
        </w:rPr>
        <w:t>Единая команда</w:t>
      </w:r>
      <w:r w:rsidRPr="008532BC">
        <w:rPr>
          <w:rFonts w:ascii="Times New Roman" w:hAnsi="Times New Roman"/>
          <w:sz w:val="28"/>
          <w:szCs w:val="28"/>
          <w:lang w:val="ru-RU"/>
        </w:rPr>
        <w:t>.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>Мы все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>–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>.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>У нас общие цели.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>Работа в команде единомышленников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>позволяет достигать уникальных результатов. Вместе мы сильнее и можем добиваться самых высоких целей. Успехи сотрудников – успехи компании.</w:t>
      </w:r>
    </w:p>
    <w:p w:rsidR="009122F8" w:rsidRPr="008532BC" w:rsidRDefault="003D43FB" w:rsidP="008532B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0"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E41DE3">
        <w:rPr>
          <w:rFonts w:ascii="Times New Roman" w:hAnsi="Times New Roman"/>
          <w:b/>
          <w:i/>
          <w:iCs/>
          <w:sz w:val="28"/>
          <w:szCs w:val="28"/>
          <w:lang w:val="ru-RU"/>
        </w:rPr>
        <w:t>Уважение.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>Мы с уважением относимся к нашим заказчикам,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>партнерам и поставщикам.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>Мы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 xml:space="preserve">всегда внимательно слушаем и слышим друг друга вне зависимости от занимаемых должностей и места работы. Мы уважаем историю </w:t>
      </w:r>
      <w:r w:rsidRPr="008532BC">
        <w:rPr>
          <w:rFonts w:ascii="Times New Roman" w:hAnsi="Times New Roman"/>
          <w:sz w:val="28"/>
          <w:szCs w:val="28"/>
          <w:lang w:val="ru-RU"/>
        </w:rPr>
        <w:lastRenderedPageBreak/>
        <w:t>и традиции отрасли. Достижения прошлого вдохновляют нас на новые победы.</w:t>
      </w:r>
    </w:p>
    <w:p w:rsidR="009122F8" w:rsidRPr="008532BC" w:rsidRDefault="003D43FB" w:rsidP="008532B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E41DE3">
        <w:rPr>
          <w:rFonts w:ascii="Times New Roman" w:hAnsi="Times New Roman"/>
          <w:b/>
          <w:i/>
          <w:iCs/>
          <w:sz w:val="28"/>
          <w:szCs w:val="28"/>
          <w:lang w:val="ru-RU"/>
        </w:rPr>
        <w:t>Безопасность</w:t>
      </w:r>
      <w:proofErr w:type="gramStart"/>
      <w:r w:rsidRPr="009A2C97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proofErr w:type="gramEnd"/>
      <w:r w:rsidRPr="009A2C97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9A2C97">
        <w:rPr>
          <w:rFonts w:ascii="Times New Roman" w:hAnsi="Times New Roman"/>
          <w:sz w:val="28"/>
          <w:szCs w:val="28"/>
          <w:lang w:val="ru-RU"/>
        </w:rPr>
        <w:t>–</w:t>
      </w:r>
      <w:r w:rsidRPr="009A2C97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gramStart"/>
      <w:r w:rsidRPr="009A2C97">
        <w:rPr>
          <w:rFonts w:ascii="Times New Roman" w:hAnsi="Times New Roman"/>
          <w:sz w:val="28"/>
          <w:szCs w:val="28"/>
          <w:lang w:val="ru-RU"/>
        </w:rPr>
        <w:t>н</w:t>
      </w:r>
      <w:proofErr w:type="gramEnd"/>
      <w:r w:rsidRPr="009A2C97">
        <w:rPr>
          <w:rFonts w:ascii="Times New Roman" w:hAnsi="Times New Roman"/>
          <w:sz w:val="28"/>
          <w:szCs w:val="28"/>
          <w:lang w:val="ru-RU"/>
        </w:rPr>
        <w:t>аивысший приоритет.</w:t>
      </w:r>
      <w:r w:rsidRPr="009A2C97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>В нашей работе мы в первую очередь</w:t>
      </w:r>
      <w:r w:rsidRPr="008532B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>обеспечиваем полную безопасность людей и окружающей среды. В безопасности нет мелочей – мы знаем правила безопасности и выполняем их, пресекая нарушения.</w:t>
      </w:r>
    </w:p>
    <w:p w:rsidR="009122F8" w:rsidRPr="008532BC" w:rsidRDefault="009122F8" w:rsidP="008532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122F8" w:rsidRPr="00C253AB" w:rsidRDefault="003D43FB" w:rsidP="000D6E4F">
      <w:pPr>
        <w:pStyle w:val="1"/>
      </w:pPr>
      <w:r w:rsidRPr="008532BC">
        <w:t xml:space="preserve">  </w:t>
      </w:r>
      <w:bookmarkStart w:id="7" w:name="_Toc452502369"/>
      <w:r w:rsidRPr="00C253AB">
        <w:t xml:space="preserve">Стратегия </w:t>
      </w:r>
      <w:proofErr w:type="spellStart"/>
      <w:r w:rsidRPr="00C253AB">
        <w:t>Госкорпорации</w:t>
      </w:r>
      <w:proofErr w:type="spellEnd"/>
      <w:r w:rsidRPr="00C253AB">
        <w:t xml:space="preserve"> «</w:t>
      </w:r>
      <w:proofErr w:type="spellStart"/>
      <w:r w:rsidRPr="00C253AB">
        <w:t>Росатом</w:t>
      </w:r>
      <w:proofErr w:type="spellEnd"/>
      <w:r w:rsidRPr="00C253AB">
        <w:t>»</w:t>
      </w:r>
      <w:bookmarkEnd w:id="7"/>
    </w:p>
    <w:p w:rsidR="009122F8" w:rsidRPr="008532BC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8532BC">
        <w:rPr>
          <w:rFonts w:ascii="Times New Roman" w:hAnsi="Times New Roman"/>
          <w:sz w:val="28"/>
          <w:szCs w:val="28"/>
          <w:lang w:val="ru-RU"/>
        </w:rPr>
        <w:t>Стратегия деятельности Государственной корпорации по атомной энергии «</w:t>
      </w: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>» утверждена Наблюдательным советом 31.10.2014 (протокол заседания от 31.10.2014 № 65). Стратегия деятельности на период до 2030 года разработана исходя из целей, поставленных государством перед гражданской частью атомной отрасли.</w:t>
      </w:r>
      <w:bookmarkStart w:id="8" w:name="page13"/>
      <w:bookmarkEnd w:id="8"/>
    </w:p>
    <w:p w:rsidR="009122F8" w:rsidRPr="008532BC" w:rsidRDefault="003D43FB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8532BC">
        <w:rPr>
          <w:rFonts w:ascii="Times New Roman" w:hAnsi="Times New Roman"/>
          <w:sz w:val="28"/>
          <w:szCs w:val="28"/>
          <w:lang w:val="ru-RU"/>
        </w:rPr>
        <w:t>Развитие ядерной энергетики будет осуществляться на основе долгосрочной технологической политики с освоением и развитием ядерных энергетических технологий нового поколения, включая реакторы на быстрых нейтронах и технологии замкнутого ядерного топливного цикла, а также увеличение экспортного потенциала ядерных технологий России – строительство атомных электростанций, услуг по обогащению урана, ядерного топлива и др.</w:t>
      </w:r>
    </w:p>
    <w:p w:rsidR="004773E1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8532BC">
        <w:rPr>
          <w:rFonts w:ascii="Times New Roman" w:hAnsi="Times New Roman"/>
          <w:sz w:val="28"/>
          <w:szCs w:val="28"/>
          <w:lang w:val="ru-RU"/>
        </w:rPr>
        <w:t>В условиях ограниченности совокупного инвестиционного ресурса</w:t>
      </w:r>
      <w:r w:rsidR="008532BC">
        <w:rPr>
          <w:rFonts w:ascii="Times New Roman" w:hAnsi="Times New Roman"/>
          <w:sz w:val="28"/>
          <w:szCs w:val="28"/>
          <w:lang w:val="ru-RU"/>
        </w:rPr>
        <w:t>,</w:t>
      </w:r>
      <w:r w:rsidR="00E41DE3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41DE3" w:rsidRPr="00E41D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32BC">
        <w:rPr>
          <w:rFonts w:ascii="Times New Roman" w:hAnsi="Times New Roman"/>
          <w:sz w:val="28"/>
          <w:szCs w:val="28"/>
          <w:lang w:val="ru-RU"/>
        </w:rPr>
        <w:t>точки зрения поставленных целей, с учетом текущей и прогнозируемой</w:t>
      </w:r>
      <w:r w:rsidR="008532BC">
        <w:rPr>
          <w:rFonts w:ascii="Times New Roman" w:hAnsi="Times New Roman"/>
          <w:sz w:val="28"/>
          <w:szCs w:val="28"/>
          <w:lang w:val="ru-RU"/>
        </w:rPr>
        <w:t xml:space="preserve"> конъюнктуры мирового рынка и</w:t>
      </w:r>
      <w:r w:rsidRPr="008532BC">
        <w:rPr>
          <w:rFonts w:ascii="Times New Roman" w:hAnsi="Times New Roman"/>
          <w:sz w:val="28"/>
          <w:szCs w:val="28"/>
          <w:lang w:val="ru-RU"/>
        </w:rPr>
        <w:t xml:space="preserve"> имеющихся конкурентных преимуществ и технологических заделов атомного энергопромышленного комплекса</w:t>
      </w:r>
      <w:r w:rsidR="004773E1">
        <w:rPr>
          <w:rFonts w:ascii="Times New Roman" w:hAnsi="Times New Roman"/>
          <w:sz w:val="28"/>
          <w:szCs w:val="28"/>
          <w:lang w:val="ru-RU"/>
        </w:rPr>
        <w:t>.</w:t>
      </w:r>
      <w:r w:rsidRPr="008532B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D31C8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8532BC">
        <w:rPr>
          <w:rFonts w:ascii="Times New Roman" w:hAnsi="Times New Roman"/>
          <w:sz w:val="28"/>
          <w:szCs w:val="28"/>
          <w:lang w:val="ru-RU"/>
        </w:rPr>
        <w:t xml:space="preserve">Стратегия деятельности </w:t>
      </w: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8532BC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8532BC">
        <w:rPr>
          <w:rFonts w:ascii="Times New Roman" w:hAnsi="Times New Roman"/>
          <w:sz w:val="28"/>
          <w:szCs w:val="28"/>
          <w:lang w:val="ru-RU"/>
        </w:rPr>
        <w:t>» предполагает концентрацию на повышении эффективности атомного энергетического бизнеса, что должно привести к кратному росту основных финансово-экономических показателей к 2030 году.</w:t>
      </w:r>
    </w:p>
    <w:p w:rsidR="009122F8" w:rsidRPr="008532BC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8532BC">
        <w:rPr>
          <w:rFonts w:ascii="Times New Roman" w:hAnsi="Times New Roman"/>
          <w:sz w:val="28"/>
          <w:szCs w:val="28"/>
          <w:lang w:val="ru-RU"/>
        </w:rPr>
        <w:t>Обязательными условиями обеспечения долгосрочной конкурентоспособности и устойчивости бизнеса являются:</w:t>
      </w:r>
    </w:p>
    <w:p w:rsidR="009122F8" w:rsidRPr="008532BC" w:rsidRDefault="00E41DE3" w:rsidP="008532BC">
      <w:pPr>
        <w:widowControl w:val="0"/>
        <w:numPr>
          <w:ilvl w:val="0"/>
          <w:numId w:val="10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360" w:lineRule="auto"/>
        <w:ind w:left="141" w:hanging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</w:t>
      </w:r>
      <w:r w:rsidR="003D43FB" w:rsidRPr="008532BC">
        <w:rPr>
          <w:rFonts w:ascii="Times New Roman" w:hAnsi="Times New Roman"/>
          <w:sz w:val="28"/>
          <w:szCs w:val="28"/>
          <w:lang w:val="ru-RU"/>
        </w:rPr>
        <w:t xml:space="preserve">беспечение безопасного использования атомной энергии, </w:t>
      </w:r>
    </w:p>
    <w:p w:rsidR="009122F8" w:rsidRPr="008532BC" w:rsidRDefault="00E41DE3" w:rsidP="008532BC">
      <w:pPr>
        <w:widowControl w:val="0"/>
        <w:numPr>
          <w:ilvl w:val="0"/>
          <w:numId w:val="10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360" w:lineRule="auto"/>
        <w:ind w:left="141" w:hanging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3D43FB" w:rsidRPr="008532BC">
        <w:rPr>
          <w:rFonts w:ascii="Times New Roman" w:hAnsi="Times New Roman"/>
          <w:sz w:val="28"/>
          <w:szCs w:val="28"/>
          <w:lang w:val="ru-RU"/>
        </w:rPr>
        <w:t xml:space="preserve">ераспространение ядерных технологий и материалов, </w:t>
      </w:r>
    </w:p>
    <w:p w:rsidR="009122F8" w:rsidRPr="001D31C8" w:rsidRDefault="00E41DE3" w:rsidP="008532BC">
      <w:pPr>
        <w:widowControl w:val="0"/>
        <w:numPr>
          <w:ilvl w:val="0"/>
          <w:numId w:val="10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360" w:lineRule="auto"/>
        <w:ind w:left="141" w:hanging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3D43FB" w:rsidRPr="008532BC">
        <w:rPr>
          <w:rFonts w:ascii="Times New Roman" w:hAnsi="Times New Roman"/>
          <w:sz w:val="28"/>
          <w:szCs w:val="28"/>
          <w:lang w:val="ru-RU"/>
        </w:rPr>
        <w:t xml:space="preserve">нтегрированное предложение на всем жизненном цикле АЭС, </w:t>
      </w:r>
    </w:p>
    <w:p w:rsidR="009122F8" w:rsidRPr="008532BC" w:rsidRDefault="00E41DE3" w:rsidP="00E41DE3">
      <w:pPr>
        <w:widowControl w:val="0"/>
        <w:numPr>
          <w:ilvl w:val="0"/>
          <w:numId w:val="10"/>
        </w:numPr>
        <w:tabs>
          <w:tab w:val="clear" w:pos="720"/>
          <w:tab w:val="num" w:pos="179"/>
        </w:tabs>
        <w:overflowPunct w:val="0"/>
        <w:autoSpaceDE w:val="0"/>
        <w:autoSpaceDN w:val="0"/>
        <w:adjustRightInd w:val="0"/>
        <w:spacing w:after="0" w:line="360" w:lineRule="auto"/>
        <w:ind w:left="1" w:right="282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3D43FB" w:rsidRPr="008532BC">
        <w:rPr>
          <w:rFonts w:ascii="Times New Roman" w:hAnsi="Times New Roman"/>
          <w:sz w:val="28"/>
          <w:szCs w:val="28"/>
          <w:lang w:val="ru-RU"/>
        </w:rPr>
        <w:t xml:space="preserve">держание конкурентоспособных операционных издержек на всех этапах цепочки создания стоимости и низкая себестоимость </w:t>
      </w:r>
      <w:proofErr w:type="spellStart"/>
      <w:r w:rsidR="003D43FB" w:rsidRPr="008532BC">
        <w:rPr>
          <w:rFonts w:ascii="Times New Roman" w:hAnsi="Times New Roman"/>
          <w:sz w:val="28"/>
          <w:szCs w:val="28"/>
          <w:lang w:val="ru-RU"/>
        </w:rPr>
        <w:t>кВт•</w:t>
      </w:r>
      <w:proofErr w:type="gramStart"/>
      <w:r w:rsidR="003D43FB" w:rsidRPr="008532BC">
        <w:rPr>
          <w:rFonts w:ascii="Times New Roman" w:hAnsi="Times New Roman"/>
          <w:sz w:val="28"/>
          <w:szCs w:val="28"/>
          <w:lang w:val="ru-RU"/>
        </w:rPr>
        <w:t>ч</w:t>
      </w:r>
      <w:proofErr w:type="spellEnd"/>
      <w:proofErr w:type="gramEnd"/>
      <w:r w:rsidR="003D43FB" w:rsidRPr="008532BC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3D43FB" w:rsidRPr="008532BC">
        <w:rPr>
          <w:rFonts w:ascii="Times New Roman" w:hAnsi="Times New Roman"/>
          <w:sz w:val="28"/>
          <w:szCs w:val="28"/>
        </w:rPr>
        <w:t>LCOE</w:t>
      </w:r>
      <w:r w:rsidR="003D43FB" w:rsidRPr="008532BC">
        <w:rPr>
          <w:rFonts w:ascii="Times New Roman" w:hAnsi="Times New Roman"/>
          <w:sz w:val="28"/>
          <w:szCs w:val="28"/>
          <w:vertAlign w:val="superscript"/>
          <w:lang w:val="ru-RU"/>
        </w:rPr>
        <w:t>4</w:t>
      </w:r>
      <w:r w:rsidR="003D43FB" w:rsidRPr="008532BC">
        <w:rPr>
          <w:rFonts w:ascii="Times New Roman" w:hAnsi="Times New Roman"/>
          <w:sz w:val="28"/>
          <w:szCs w:val="28"/>
          <w:lang w:val="ru-RU"/>
        </w:rPr>
        <w:t xml:space="preserve">) на АЭС российского дизайна, </w:t>
      </w:r>
    </w:p>
    <w:p w:rsidR="009122F8" w:rsidRPr="004773E1" w:rsidRDefault="00E41DE3" w:rsidP="004773E1">
      <w:pPr>
        <w:widowControl w:val="0"/>
        <w:numPr>
          <w:ilvl w:val="0"/>
          <w:numId w:val="10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360" w:lineRule="auto"/>
        <w:ind w:left="141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proofErr w:type="spellStart"/>
      <w:r w:rsidR="003D43FB" w:rsidRPr="004773E1">
        <w:rPr>
          <w:rFonts w:ascii="Times New Roman" w:hAnsi="Times New Roman"/>
          <w:sz w:val="28"/>
          <w:szCs w:val="28"/>
        </w:rPr>
        <w:t>беспечение</w:t>
      </w:r>
      <w:proofErr w:type="spellEnd"/>
      <w:r w:rsidR="003D43FB" w:rsidRPr="004773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3FB" w:rsidRPr="004773E1">
        <w:rPr>
          <w:rFonts w:ascii="Times New Roman" w:hAnsi="Times New Roman"/>
          <w:sz w:val="28"/>
          <w:szCs w:val="28"/>
        </w:rPr>
        <w:t>технологического</w:t>
      </w:r>
      <w:proofErr w:type="spellEnd"/>
      <w:r w:rsidR="003D43FB" w:rsidRPr="004773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3FB" w:rsidRPr="004773E1">
        <w:rPr>
          <w:rFonts w:ascii="Times New Roman" w:hAnsi="Times New Roman"/>
          <w:sz w:val="28"/>
          <w:szCs w:val="28"/>
        </w:rPr>
        <w:t>лидерства</w:t>
      </w:r>
      <w:proofErr w:type="spellEnd"/>
      <w:r w:rsidR="003D43FB" w:rsidRPr="004773E1">
        <w:rPr>
          <w:rFonts w:ascii="Times New Roman" w:hAnsi="Times New Roman"/>
          <w:sz w:val="28"/>
          <w:szCs w:val="28"/>
        </w:rPr>
        <w:t xml:space="preserve">, </w:t>
      </w:r>
    </w:p>
    <w:p w:rsidR="009122F8" w:rsidRPr="004773E1" w:rsidRDefault="00E41DE3" w:rsidP="004773E1">
      <w:pPr>
        <w:widowControl w:val="0"/>
        <w:numPr>
          <w:ilvl w:val="0"/>
          <w:numId w:val="10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360" w:lineRule="auto"/>
        <w:ind w:left="141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proofErr w:type="spellStart"/>
      <w:r w:rsidR="003D43FB" w:rsidRPr="004773E1">
        <w:rPr>
          <w:rFonts w:ascii="Times New Roman" w:hAnsi="Times New Roman"/>
          <w:sz w:val="28"/>
          <w:szCs w:val="28"/>
        </w:rPr>
        <w:t>нтеграция</w:t>
      </w:r>
      <w:proofErr w:type="spellEnd"/>
      <w:r w:rsidR="003D43FB" w:rsidRPr="004773E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D43FB" w:rsidRPr="004773E1">
        <w:rPr>
          <w:rFonts w:ascii="Times New Roman" w:hAnsi="Times New Roman"/>
          <w:sz w:val="28"/>
          <w:szCs w:val="28"/>
        </w:rPr>
        <w:t>мировую</w:t>
      </w:r>
      <w:proofErr w:type="spellEnd"/>
      <w:r w:rsidR="003D43FB" w:rsidRPr="004773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3FB" w:rsidRPr="004773E1">
        <w:rPr>
          <w:rFonts w:ascii="Times New Roman" w:hAnsi="Times New Roman"/>
          <w:sz w:val="28"/>
          <w:szCs w:val="28"/>
        </w:rPr>
        <w:t>экономику</w:t>
      </w:r>
      <w:proofErr w:type="spellEnd"/>
      <w:r w:rsidR="003D43FB" w:rsidRPr="004773E1">
        <w:rPr>
          <w:rFonts w:ascii="Times New Roman" w:hAnsi="Times New Roman"/>
          <w:sz w:val="28"/>
          <w:szCs w:val="28"/>
        </w:rPr>
        <w:t xml:space="preserve">, </w:t>
      </w:r>
    </w:p>
    <w:p w:rsidR="009122F8" w:rsidRPr="004773E1" w:rsidRDefault="00E41DE3" w:rsidP="004773E1">
      <w:pPr>
        <w:widowControl w:val="0"/>
        <w:numPr>
          <w:ilvl w:val="0"/>
          <w:numId w:val="10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360" w:lineRule="auto"/>
        <w:ind w:left="141" w:hanging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3D43FB" w:rsidRPr="004773E1">
        <w:rPr>
          <w:rFonts w:ascii="Times New Roman" w:hAnsi="Times New Roman"/>
          <w:sz w:val="28"/>
          <w:szCs w:val="28"/>
          <w:lang w:val="ru-RU"/>
        </w:rPr>
        <w:t xml:space="preserve">аличие экономически эффективного инвестиционного портфеля, </w:t>
      </w:r>
    </w:p>
    <w:p w:rsidR="009122F8" w:rsidRPr="004773E1" w:rsidRDefault="00E41DE3" w:rsidP="004773E1">
      <w:pPr>
        <w:widowControl w:val="0"/>
        <w:numPr>
          <w:ilvl w:val="0"/>
          <w:numId w:val="10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360" w:lineRule="auto"/>
        <w:ind w:left="141" w:hanging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3D43FB" w:rsidRPr="004773E1">
        <w:rPr>
          <w:rFonts w:ascii="Times New Roman" w:hAnsi="Times New Roman"/>
          <w:sz w:val="28"/>
          <w:szCs w:val="28"/>
          <w:lang w:val="ru-RU"/>
        </w:rPr>
        <w:t xml:space="preserve">беспечение социальной приемлемости развития атомной энергетики, </w:t>
      </w:r>
    </w:p>
    <w:p w:rsidR="009122F8" w:rsidRPr="001D31C8" w:rsidRDefault="00E41DE3" w:rsidP="00E41DE3">
      <w:pPr>
        <w:widowControl w:val="0"/>
        <w:numPr>
          <w:ilvl w:val="0"/>
          <w:numId w:val="10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360" w:lineRule="auto"/>
        <w:ind w:left="141" w:right="282" w:hanging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3D43FB" w:rsidRPr="004773E1">
        <w:rPr>
          <w:rFonts w:ascii="Times New Roman" w:hAnsi="Times New Roman"/>
          <w:sz w:val="28"/>
          <w:szCs w:val="28"/>
          <w:lang w:val="ru-RU"/>
        </w:rPr>
        <w:t xml:space="preserve">оддержание способности Корпорации к самосовершенствованию и инновациям, </w:t>
      </w:r>
    </w:p>
    <w:p w:rsidR="009122F8" w:rsidRPr="001D31C8" w:rsidRDefault="00E41DE3" w:rsidP="004773E1">
      <w:pPr>
        <w:widowControl w:val="0"/>
        <w:numPr>
          <w:ilvl w:val="0"/>
          <w:numId w:val="10"/>
        </w:numPr>
        <w:tabs>
          <w:tab w:val="clear" w:pos="720"/>
          <w:tab w:val="num" w:pos="239"/>
        </w:tabs>
        <w:overflowPunct w:val="0"/>
        <w:autoSpaceDE w:val="0"/>
        <w:autoSpaceDN w:val="0"/>
        <w:adjustRightInd w:val="0"/>
        <w:spacing w:after="0" w:line="360" w:lineRule="auto"/>
        <w:ind w:left="1" w:right="20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="003D43FB" w:rsidRPr="004773E1">
        <w:rPr>
          <w:rFonts w:ascii="Times New Roman" w:hAnsi="Times New Roman"/>
          <w:sz w:val="28"/>
          <w:szCs w:val="28"/>
          <w:lang w:val="ru-RU"/>
        </w:rPr>
        <w:t xml:space="preserve">ормирование корпоративной культуры, нацеленной на достижение результата и рост эффективности, </w:t>
      </w:r>
    </w:p>
    <w:p w:rsidR="009122F8" w:rsidRPr="001D31C8" w:rsidRDefault="00E41DE3" w:rsidP="004773E1">
      <w:pPr>
        <w:widowControl w:val="0"/>
        <w:numPr>
          <w:ilvl w:val="0"/>
          <w:numId w:val="10"/>
        </w:numPr>
        <w:tabs>
          <w:tab w:val="clear" w:pos="720"/>
          <w:tab w:val="num" w:pos="181"/>
        </w:tabs>
        <w:overflowPunct w:val="0"/>
        <w:autoSpaceDE w:val="0"/>
        <w:autoSpaceDN w:val="0"/>
        <w:adjustRightInd w:val="0"/>
        <w:spacing w:after="0" w:line="360" w:lineRule="auto"/>
        <w:ind w:left="1" w:right="20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  <w:r w:rsidR="003D43FB" w:rsidRPr="004773E1">
        <w:rPr>
          <w:rFonts w:ascii="Times New Roman" w:hAnsi="Times New Roman"/>
          <w:sz w:val="28"/>
          <w:szCs w:val="28"/>
          <w:lang w:val="ru-RU"/>
        </w:rPr>
        <w:t xml:space="preserve">езусловное соблюдение требований российского законодательства, в том числе закона «О государственной тайне». </w:t>
      </w:r>
    </w:p>
    <w:p w:rsidR="009122F8" w:rsidRDefault="003D43FB" w:rsidP="004773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4773E1">
        <w:rPr>
          <w:rFonts w:ascii="Times New Roman" w:hAnsi="Times New Roman"/>
          <w:sz w:val="28"/>
          <w:szCs w:val="28"/>
          <w:lang w:val="ru-RU"/>
        </w:rPr>
        <w:t>Целевое позиционирование Корпорации – глобальный лидер атомной отрасли по темпам роста и эффективности. Уникальное сочетание компетенций, которыми обладает Корпорация, является основным фактором, обеспечивающим достижение целевой позиции, которая одновременно сочетает преимущества нижеуказанных предельных вариантов развития</w:t>
      </w:r>
      <w:r w:rsidRPr="002E662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A2C97" w:rsidRDefault="009A2C97" w:rsidP="004773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2C97" w:rsidRDefault="009A2C97" w:rsidP="004773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2C97" w:rsidRDefault="009A2C97" w:rsidP="004773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2C97" w:rsidRDefault="009A2C97" w:rsidP="004773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2C97" w:rsidRDefault="009A2C97" w:rsidP="004773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2C97" w:rsidRPr="002E6623" w:rsidRDefault="009A2C97" w:rsidP="004773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22F8" w:rsidRPr="002E6623" w:rsidRDefault="00024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122F8" w:rsidRPr="002E6623" w:rsidSect="00E41DE3">
          <w:pgSz w:w="11899" w:h="16841"/>
          <w:pgMar w:top="698" w:right="842" w:bottom="993" w:left="1419" w:header="720" w:footer="720" w:gutter="0"/>
          <w:cols w:space="720" w:equalWidth="0">
            <w:col w:w="9638"/>
          </w:cols>
          <w:noEndnote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532130</wp:posOffset>
                </wp:positionV>
                <wp:extent cx="1828800" cy="0"/>
                <wp:effectExtent l="0" t="0" r="0" b="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pt,41.9pt" to="172.3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" o:allowincell="f" strokeweight=".21164mm"/>
            </w:pict>
          </mc:Fallback>
        </mc:AlternateContent>
      </w: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C97" w:rsidRPr="002E6623" w:rsidRDefault="009A2C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2E6623" w:rsidRDefault="003D43F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sz w:val="16"/>
          <w:szCs w:val="16"/>
          <w:lang w:val="ru-RU"/>
        </w:rPr>
        <w:t>4</w:t>
      </w:r>
    </w:p>
    <w:p w:rsidR="009122F8" w:rsidRPr="002E6623" w:rsidRDefault="003D43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2E6623" w:rsidRDefault="003D43F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6"/>
          <w:szCs w:val="16"/>
        </w:rPr>
        <w:t>LCOE</w:t>
      </w:r>
      <w:r w:rsidRPr="002E6623">
        <w:rPr>
          <w:rFonts w:ascii="Times New Roman" w:hAnsi="Times New Roman"/>
          <w:sz w:val="16"/>
          <w:szCs w:val="16"/>
          <w:lang w:val="ru-RU"/>
        </w:rPr>
        <w:t xml:space="preserve"> – удельная дисконтированная себестоимость электроэнергии на протяжении всего жизненного цикла АЭС</w:t>
      </w: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122F8" w:rsidRPr="002E6623">
          <w:type w:val="continuous"/>
          <w:pgSz w:w="11899" w:h="16841"/>
          <w:pgMar w:top="698" w:right="2000" w:bottom="993" w:left="1980" w:header="720" w:footer="720" w:gutter="0"/>
          <w:cols w:num="2" w:space="60" w:equalWidth="0">
            <w:col w:w="80" w:space="60"/>
            <w:col w:w="7780"/>
          </w:cols>
          <w:noEndnote/>
        </w:sectPr>
      </w:pP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122F8" w:rsidRPr="002E6623">
          <w:type w:val="continuous"/>
          <w:pgSz w:w="11899" w:h="16841"/>
          <w:pgMar w:top="698" w:right="9800" w:bottom="993" w:left="1980" w:header="720" w:footer="720" w:gutter="0"/>
          <w:cols w:space="60" w:equalWidth="0">
            <w:col w:w="120" w:space="60"/>
          </w:cols>
          <w:noEndnote/>
        </w:sectPr>
      </w:pP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  <w:bookmarkStart w:id="9" w:name="page15"/>
      <w:bookmarkEnd w:id="9"/>
    </w:p>
    <w:p w:rsidR="009122F8" w:rsidRPr="001D31C8" w:rsidRDefault="003D43FB" w:rsidP="009A2C97">
      <w:pPr>
        <w:pStyle w:val="a7"/>
        <w:spacing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1D31C8">
        <w:rPr>
          <w:rFonts w:ascii="Times New Roman" w:hAnsi="Times New Roman"/>
          <w:sz w:val="28"/>
          <w:szCs w:val="28"/>
          <w:lang w:val="ru-RU"/>
        </w:rPr>
        <w:t>Ключевые задачи Корпорации в 2014-2019 гг., основанные на реализации потенциала текущих зрелых технологий при существующих рыночных возможностях, необходимые для успешного достижения стратегических целей:</w:t>
      </w:r>
    </w:p>
    <w:p w:rsidR="009122F8" w:rsidRPr="001D31C8" w:rsidRDefault="009A2C97" w:rsidP="001D31C8">
      <w:pPr>
        <w:pStyle w:val="a7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</w:t>
      </w:r>
      <w:r w:rsidR="003D43FB" w:rsidRPr="001D31C8">
        <w:rPr>
          <w:rFonts w:ascii="Times New Roman" w:hAnsi="Times New Roman"/>
          <w:sz w:val="28"/>
          <w:szCs w:val="28"/>
          <w:lang w:val="ru-RU"/>
        </w:rPr>
        <w:t xml:space="preserve">беспечение выполнения </w:t>
      </w:r>
      <w:proofErr w:type="spellStart"/>
      <w:r w:rsidR="003D43FB" w:rsidRPr="001D31C8">
        <w:rPr>
          <w:rFonts w:ascii="Times New Roman" w:hAnsi="Times New Roman"/>
          <w:sz w:val="28"/>
          <w:szCs w:val="28"/>
          <w:lang w:val="ru-RU"/>
        </w:rPr>
        <w:t>гособоронзаказа</w:t>
      </w:r>
      <w:proofErr w:type="spellEnd"/>
      <w:r w:rsidR="003D43FB" w:rsidRPr="001D31C8">
        <w:rPr>
          <w:rFonts w:ascii="Times New Roman" w:hAnsi="Times New Roman"/>
          <w:sz w:val="28"/>
          <w:szCs w:val="28"/>
          <w:lang w:val="ru-RU"/>
        </w:rPr>
        <w:t xml:space="preserve">/Государственной программы вооружений; </w:t>
      </w:r>
    </w:p>
    <w:p w:rsidR="009122F8" w:rsidRPr="001D31C8" w:rsidRDefault="009A2C97" w:rsidP="00E41DE3">
      <w:pPr>
        <w:pStyle w:val="a7"/>
        <w:spacing w:line="360" w:lineRule="auto"/>
        <w:ind w:right="42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</w:t>
      </w:r>
      <w:r w:rsidR="003D43FB" w:rsidRPr="001D31C8">
        <w:rPr>
          <w:rFonts w:ascii="Times New Roman" w:hAnsi="Times New Roman"/>
          <w:sz w:val="28"/>
          <w:szCs w:val="28"/>
          <w:lang w:val="ru-RU"/>
        </w:rPr>
        <w:t xml:space="preserve">овышение конкурентоспособности через снижение </w:t>
      </w:r>
      <w:r w:rsidR="003D43FB" w:rsidRPr="001D31C8">
        <w:rPr>
          <w:rFonts w:ascii="Times New Roman" w:hAnsi="Times New Roman"/>
          <w:sz w:val="28"/>
          <w:szCs w:val="28"/>
        </w:rPr>
        <w:t>LCOE</w:t>
      </w:r>
      <w:r w:rsidR="003D43FB" w:rsidRPr="001D31C8">
        <w:rPr>
          <w:rFonts w:ascii="Times New Roman" w:hAnsi="Times New Roman"/>
          <w:sz w:val="28"/>
          <w:szCs w:val="28"/>
          <w:lang w:val="ru-RU"/>
        </w:rPr>
        <w:t xml:space="preserve"> и развитие ключевых компетенций за счет уменьшения стоимости эксплуатац</w:t>
      </w:r>
      <w:proofErr w:type="gramStart"/>
      <w:r w:rsidR="003D43FB" w:rsidRPr="001D31C8">
        <w:rPr>
          <w:rFonts w:ascii="Times New Roman" w:hAnsi="Times New Roman"/>
          <w:sz w:val="28"/>
          <w:szCs w:val="28"/>
          <w:lang w:val="ru-RU"/>
        </w:rPr>
        <w:t>ии АЭ</w:t>
      </w:r>
      <w:proofErr w:type="gramEnd"/>
      <w:r w:rsidR="003D43FB" w:rsidRPr="001D31C8">
        <w:rPr>
          <w:rFonts w:ascii="Times New Roman" w:hAnsi="Times New Roman"/>
          <w:sz w:val="28"/>
          <w:szCs w:val="28"/>
          <w:lang w:val="ru-RU"/>
        </w:rPr>
        <w:t xml:space="preserve">С, снижения стоимости и сокращения сроков сооружения АЭС; </w:t>
      </w:r>
    </w:p>
    <w:p w:rsidR="009122F8" w:rsidRPr="001D31C8" w:rsidRDefault="009A2C97" w:rsidP="001D31C8">
      <w:pPr>
        <w:pStyle w:val="a7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</w:t>
      </w:r>
      <w:r w:rsidR="003D43FB" w:rsidRPr="001D31C8">
        <w:rPr>
          <w:rFonts w:ascii="Times New Roman" w:hAnsi="Times New Roman"/>
          <w:sz w:val="28"/>
          <w:szCs w:val="28"/>
          <w:lang w:val="ru-RU"/>
        </w:rPr>
        <w:t xml:space="preserve">аращивание портфеля заказов по традиционным и инновационным бизнесам в России и за рубежом; </w:t>
      </w:r>
    </w:p>
    <w:p w:rsidR="009122F8" w:rsidRPr="009A2C97" w:rsidRDefault="009A2C97" w:rsidP="001D31C8">
      <w:pPr>
        <w:pStyle w:val="a7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</w:t>
      </w:r>
      <w:r w:rsidR="003D43FB" w:rsidRPr="001D31C8">
        <w:rPr>
          <w:rFonts w:ascii="Times New Roman" w:hAnsi="Times New Roman"/>
          <w:sz w:val="28"/>
          <w:szCs w:val="28"/>
          <w:lang w:val="ru-RU"/>
        </w:rPr>
        <w:t xml:space="preserve">олучение референций по современным технологиям, включая ВВЭР-ТОИ и ТВС-квадрат. </w:t>
      </w:r>
      <w:r w:rsidR="003D43FB" w:rsidRPr="009A2C97">
        <w:rPr>
          <w:rFonts w:ascii="Times New Roman" w:hAnsi="Times New Roman"/>
          <w:sz w:val="28"/>
          <w:szCs w:val="28"/>
          <w:lang w:val="ru-RU"/>
        </w:rPr>
        <w:t xml:space="preserve">На горизонте 2020-2030 гг. будут решаться следующие задачи: </w:t>
      </w:r>
    </w:p>
    <w:p w:rsidR="009122F8" w:rsidRPr="001D31C8" w:rsidRDefault="009A2C97" w:rsidP="001D31C8">
      <w:pPr>
        <w:pStyle w:val="a7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-Р</w:t>
      </w:r>
      <w:r w:rsidR="003D43FB" w:rsidRPr="001D31C8">
        <w:rPr>
          <w:rFonts w:ascii="Times New Roman" w:hAnsi="Times New Roman"/>
          <w:sz w:val="28"/>
          <w:szCs w:val="28"/>
          <w:lang w:val="ru-RU"/>
        </w:rPr>
        <w:t xml:space="preserve">асширение рыночных возможностей за счет более конкурентоспособного предложения и внедрения результатов НИОКР, в том числе по новым бизнесам; </w:t>
      </w:r>
    </w:p>
    <w:p w:rsidR="009122F8" w:rsidRPr="001D31C8" w:rsidRDefault="009A2C97" w:rsidP="001D31C8">
      <w:pPr>
        <w:pStyle w:val="a7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-А</w:t>
      </w:r>
      <w:r w:rsidR="003D43FB" w:rsidRPr="001D31C8">
        <w:rPr>
          <w:rFonts w:ascii="Times New Roman" w:hAnsi="Times New Roman"/>
          <w:sz w:val="28"/>
          <w:szCs w:val="28"/>
          <w:lang w:val="ru-RU"/>
        </w:rPr>
        <w:t xml:space="preserve">ктивная  диверсификация  в  смежные  сегменты  в  случае  их  высокой  экономической привлекательности. </w:t>
      </w:r>
    </w:p>
    <w:p w:rsidR="009122F8" w:rsidRPr="001D31C8" w:rsidRDefault="003D43FB" w:rsidP="00F0133D">
      <w:pPr>
        <w:pStyle w:val="a7"/>
        <w:spacing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1D31C8">
        <w:rPr>
          <w:rFonts w:ascii="Times New Roman" w:hAnsi="Times New Roman"/>
          <w:sz w:val="28"/>
          <w:szCs w:val="28"/>
          <w:lang w:val="ru-RU"/>
        </w:rPr>
        <w:t>Наибольший свободный скорректированный денежный поток</w:t>
      </w:r>
      <w:r w:rsidRPr="001D31C8">
        <w:rPr>
          <w:rFonts w:ascii="Times New Roman" w:hAnsi="Times New Roman"/>
          <w:sz w:val="28"/>
          <w:szCs w:val="28"/>
          <w:vertAlign w:val="superscript"/>
          <w:lang w:val="ru-RU"/>
        </w:rPr>
        <w:t>5</w:t>
      </w:r>
      <w:r w:rsidRPr="001D31C8">
        <w:rPr>
          <w:rFonts w:ascii="Times New Roman" w:hAnsi="Times New Roman"/>
          <w:sz w:val="28"/>
          <w:szCs w:val="28"/>
          <w:lang w:val="ru-RU"/>
        </w:rPr>
        <w:t xml:space="preserve"> на всем горизонте планирования будет генерироваться в направлении жизненного цикла (ЖЦ) АЭС за счет активного сооружения АЭС в России и за рубежом (в том числе на условиях </w:t>
      </w:r>
      <w:r w:rsidRPr="001D31C8">
        <w:rPr>
          <w:rFonts w:ascii="Times New Roman" w:hAnsi="Times New Roman"/>
          <w:sz w:val="28"/>
          <w:szCs w:val="28"/>
        </w:rPr>
        <w:t>Build</w:t>
      </w:r>
      <w:r w:rsidRPr="001D31C8">
        <w:rPr>
          <w:rFonts w:ascii="Times New Roman" w:hAnsi="Times New Roman"/>
          <w:sz w:val="28"/>
          <w:szCs w:val="28"/>
          <w:lang w:val="ru-RU"/>
        </w:rPr>
        <w:t>-</w:t>
      </w:r>
      <w:r w:rsidRPr="001D31C8">
        <w:rPr>
          <w:rFonts w:ascii="Times New Roman" w:hAnsi="Times New Roman"/>
          <w:sz w:val="28"/>
          <w:szCs w:val="28"/>
        </w:rPr>
        <w:t>Own</w:t>
      </w:r>
      <w:r w:rsidRPr="001D31C8">
        <w:rPr>
          <w:rFonts w:ascii="Times New Roman" w:hAnsi="Times New Roman"/>
          <w:sz w:val="28"/>
          <w:szCs w:val="28"/>
          <w:lang w:val="ru-RU"/>
        </w:rPr>
        <w:t>-</w:t>
      </w:r>
      <w:r w:rsidRPr="001D31C8">
        <w:rPr>
          <w:rFonts w:ascii="Times New Roman" w:hAnsi="Times New Roman"/>
          <w:sz w:val="28"/>
          <w:szCs w:val="28"/>
        </w:rPr>
        <w:t>Operate</w:t>
      </w:r>
      <w:r w:rsidRPr="001D31C8">
        <w:rPr>
          <w:rFonts w:ascii="Times New Roman" w:hAnsi="Times New Roman"/>
          <w:sz w:val="28"/>
          <w:szCs w:val="28"/>
          <w:lang w:val="ru-RU"/>
        </w:rPr>
        <w:t xml:space="preserve">). Также к 2030 году планируется существенное увеличение </w:t>
      </w:r>
      <w:proofErr w:type="spellStart"/>
      <w:r w:rsidRPr="001D31C8">
        <w:rPr>
          <w:rFonts w:ascii="Times New Roman" w:hAnsi="Times New Roman"/>
          <w:sz w:val="28"/>
          <w:szCs w:val="28"/>
          <w:lang w:val="ru-RU"/>
        </w:rPr>
        <w:t>маржинальности</w:t>
      </w:r>
      <w:proofErr w:type="spellEnd"/>
      <w:r w:rsidRPr="001D31C8">
        <w:rPr>
          <w:rFonts w:ascii="Times New Roman" w:hAnsi="Times New Roman"/>
          <w:sz w:val="28"/>
          <w:szCs w:val="28"/>
          <w:lang w:val="ru-RU"/>
        </w:rPr>
        <w:t xml:space="preserve"> в ЖЦ ЯТЦ за счет повышения операционной эффективности. </w:t>
      </w:r>
    </w:p>
    <w:p w:rsidR="009122F8" w:rsidRPr="001D31C8" w:rsidRDefault="003D43FB" w:rsidP="00E41DE3">
      <w:pPr>
        <w:pStyle w:val="a7"/>
        <w:spacing w:line="360" w:lineRule="auto"/>
        <w:ind w:right="281" w:firstLine="851"/>
        <w:rPr>
          <w:rFonts w:ascii="Times New Roman" w:hAnsi="Times New Roman"/>
          <w:sz w:val="28"/>
          <w:szCs w:val="28"/>
          <w:lang w:val="ru-RU"/>
        </w:rPr>
      </w:pPr>
      <w:r w:rsidRPr="001D31C8">
        <w:rPr>
          <w:rFonts w:ascii="Times New Roman" w:hAnsi="Times New Roman"/>
          <w:sz w:val="28"/>
          <w:szCs w:val="28"/>
          <w:lang w:val="ru-RU"/>
        </w:rPr>
        <w:t xml:space="preserve">Ключевыми для Корпорации останутся традиционные бизнесы, при этом к 2030 году доля новых бизнесов увеличится. </w:t>
      </w:r>
    </w:p>
    <w:p w:rsidR="009122F8" w:rsidRPr="002E6623" w:rsidRDefault="009122F8" w:rsidP="001D31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9122F8" w:rsidRPr="00C253AB" w:rsidRDefault="003D43FB" w:rsidP="00821909">
      <w:pPr>
        <w:widowControl w:val="0"/>
        <w:autoSpaceDE w:val="0"/>
        <w:autoSpaceDN w:val="0"/>
        <w:adjustRightInd w:val="0"/>
        <w:spacing w:after="0" w:line="239" w:lineRule="auto"/>
        <w:ind w:left="1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C253AB">
        <w:rPr>
          <w:rFonts w:ascii="Times New Roman" w:hAnsi="Times New Roman"/>
          <w:b/>
          <w:bCs/>
          <w:i/>
          <w:sz w:val="25"/>
          <w:szCs w:val="25"/>
          <w:lang w:val="ru-RU"/>
        </w:rPr>
        <w:t xml:space="preserve">Повестка в области устойчивого </w:t>
      </w:r>
      <w:r w:rsidR="00C253AB" w:rsidRPr="00C253AB">
        <w:rPr>
          <w:rFonts w:ascii="Times New Roman" w:hAnsi="Times New Roman"/>
          <w:b/>
          <w:bCs/>
          <w:i/>
          <w:sz w:val="25"/>
          <w:szCs w:val="25"/>
          <w:lang w:val="ru-RU"/>
        </w:rPr>
        <w:t xml:space="preserve">экономического </w:t>
      </w:r>
      <w:r w:rsidRPr="00C253AB">
        <w:rPr>
          <w:rFonts w:ascii="Times New Roman" w:hAnsi="Times New Roman"/>
          <w:b/>
          <w:bCs/>
          <w:i/>
          <w:sz w:val="25"/>
          <w:szCs w:val="25"/>
          <w:lang w:val="ru-RU"/>
        </w:rPr>
        <w:t>развития</w:t>
      </w:r>
    </w:p>
    <w:p w:rsidR="009122F8" w:rsidRPr="009A2C97" w:rsidRDefault="009122F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F0133D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F0133D">
        <w:rPr>
          <w:rFonts w:ascii="Times New Roman" w:hAnsi="Times New Roman"/>
          <w:sz w:val="28"/>
          <w:szCs w:val="28"/>
          <w:lang w:val="ru-RU"/>
        </w:rPr>
        <w:t xml:space="preserve">По причине высокой общественной значимости деятельности атомной отрасли одним из приоритетов </w:t>
      </w:r>
      <w:proofErr w:type="spellStart"/>
      <w:r w:rsidRPr="00F0133D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F0133D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F0133D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F0133D">
        <w:rPr>
          <w:rFonts w:ascii="Times New Roman" w:hAnsi="Times New Roman"/>
          <w:sz w:val="28"/>
          <w:szCs w:val="28"/>
          <w:lang w:val="ru-RU"/>
        </w:rPr>
        <w:t xml:space="preserve">» является устойчивое развитие организаций атомной отрасли, самой Корпорации, а также вклад в </w:t>
      </w:r>
      <w:r w:rsidRPr="00F0133D">
        <w:rPr>
          <w:rFonts w:ascii="Times New Roman" w:hAnsi="Times New Roman"/>
          <w:sz w:val="28"/>
          <w:szCs w:val="28"/>
          <w:lang w:val="ru-RU"/>
        </w:rPr>
        <w:lastRenderedPageBreak/>
        <w:t>устойчивое развитие страны и человечества в целом.</w:t>
      </w:r>
    </w:p>
    <w:p w:rsidR="009122F8" w:rsidRPr="00F0133D" w:rsidRDefault="003D43FB" w:rsidP="00F0133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F0133D">
        <w:rPr>
          <w:rFonts w:ascii="Times New Roman" w:hAnsi="Times New Roman"/>
          <w:sz w:val="28"/>
          <w:szCs w:val="28"/>
          <w:lang w:val="ru-RU"/>
        </w:rPr>
        <w:t xml:space="preserve">В связи с широким спектром работ, проводимых </w:t>
      </w:r>
      <w:proofErr w:type="spellStart"/>
      <w:r w:rsidRPr="00F0133D">
        <w:rPr>
          <w:rFonts w:ascii="Times New Roman" w:hAnsi="Times New Roman"/>
          <w:sz w:val="28"/>
          <w:szCs w:val="28"/>
          <w:lang w:val="ru-RU"/>
        </w:rPr>
        <w:t>Госкорпорацией</w:t>
      </w:r>
      <w:proofErr w:type="spellEnd"/>
      <w:r w:rsidRPr="00F0133D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F0133D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F0133D">
        <w:rPr>
          <w:rFonts w:ascii="Times New Roman" w:hAnsi="Times New Roman"/>
          <w:sz w:val="28"/>
          <w:szCs w:val="28"/>
          <w:lang w:val="ru-RU"/>
        </w:rPr>
        <w:t>» в раз</w:t>
      </w:r>
      <w:r w:rsidR="00F0133D">
        <w:rPr>
          <w:rFonts w:ascii="Times New Roman" w:hAnsi="Times New Roman"/>
          <w:sz w:val="28"/>
          <w:szCs w:val="28"/>
          <w:lang w:val="ru-RU"/>
        </w:rPr>
        <w:t>личных направлениях</w:t>
      </w:r>
      <w:proofErr w:type="gramStart"/>
      <w:r w:rsidR="00F013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133D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F0133D">
        <w:rPr>
          <w:rFonts w:ascii="Times New Roman" w:hAnsi="Times New Roman"/>
          <w:sz w:val="28"/>
          <w:szCs w:val="28"/>
          <w:lang w:val="ru-RU"/>
        </w:rPr>
        <w:t xml:space="preserve"> вопросы устойчивого развития (УР) регулируются и регламентируются по к</w:t>
      </w:r>
      <w:r w:rsidR="00F0133D">
        <w:rPr>
          <w:rFonts w:ascii="Times New Roman" w:hAnsi="Times New Roman"/>
          <w:sz w:val="28"/>
          <w:szCs w:val="28"/>
          <w:lang w:val="ru-RU"/>
        </w:rPr>
        <w:t>аждому направлению деятельности.</w:t>
      </w:r>
    </w:p>
    <w:p w:rsidR="009122F8" w:rsidRPr="00F0133D" w:rsidRDefault="00E41DE3" w:rsidP="00E41DE3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D43FB" w:rsidRPr="00F0133D">
        <w:rPr>
          <w:rFonts w:ascii="Times New Roman" w:hAnsi="Times New Roman"/>
          <w:sz w:val="28"/>
          <w:szCs w:val="28"/>
          <w:lang w:val="ru-RU"/>
        </w:rPr>
        <w:t>Повестка устойчивого развития Ко</w:t>
      </w:r>
      <w:r>
        <w:rPr>
          <w:rFonts w:ascii="Times New Roman" w:hAnsi="Times New Roman"/>
          <w:sz w:val="28"/>
          <w:szCs w:val="28"/>
          <w:lang w:val="ru-RU"/>
        </w:rPr>
        <w:t xml:space="preserve">рпорации: обеспечить устойчивое </w:t>
      </w:r>
      <w:r w:rsidR="003D43FB" w:rsidRPr="00F0133D">
        <w:rPr>
          <w:rFonts w:ascii="Times New Roman" w:hAnsi="Times New Roman"/>
          <w:sz w:val="28"/>
          <w:szCs w:val="28"/>
          <w:lang w:val="ru-RU"/>
        </w:rPr>
        <w:t xml:space="preserve">развитие бизнеса </w:t>
      </w:r>
      <w:proofErr w:type="spellStart"/>
      <w:r w:rsidR="003D43FB" w:rsidRPr="00F0133D">
        <w:rPr>
          <w:rFonts w:ascii="Times New Roman" w:hAnsi="Times New Roman"/>
          <w:sz w:val="28"/>
          <w:szCs w:val="28"/>
          <w:lang w:val="ru-RU"/>
        </w:rPr>
        <w:t>засчет</w:t>
      </w:r>
      <w:proofErr w:type="spellEnd"/>
      <w:r w:rsidR="003D43FB" w:rsidRPr="00F0133D">
        <w:rPr>
          <w:rFonts w:ascii="Times New Roman" w:hAnsi="Times New Roman"/>
          <w:sz w:val="28"/>
          <w:szCs w:val="28"/>
          <w:lang w:val="ru-RU"/>
        </w:rPr>
        <w:t>:</w:t>
      </w:r>
    </w:p>
    <w:p w:rsidR="009122F8" w:rsidRPr="00F0133D" w:rsidRDefault="00F0133D" w:rsidP="00E41DE3">
      <w:pPr>
        <w:widowControl w:val="0"/>
        <w:numPr>
          <w:ilvl w:val="0"/>
          <w:numId w:val="12"/>
        </w:numPr>
        <w:tabs>
          <w:tab w:val="clear" w:pos="720"/>
          <w:tab w:val="num" w:pos="301"/>
        </w:tabs>
        <w:overflowPunct w:val="0"/>
        <w:autoSpaceDE w:val="0"/>
        <w:autoSpaceDN w:val="0"/>
        <w:adjustRightInd w:val="0"/>
        <w:spacing w:after="0" w:line="360" w:lineRule="auto"/>
        <w:ind w:left="1" w:right="281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3D43FB" w:rsidRPr="00F0133D">
        <w:rPr>
          <w:rFonts w:ascii="Times New Roman" w:hAnsi="Times New Roman"/>
          <w:sz w:val="28"/>
          <w:szCs w:val="28"/>
          <w:lang w:val="ru-RU"/>
        </w:rPr>
        <w:t xml:space="preserve">ераспространения ядерного оружия, ядерных материалов и критических ядерных технологий; </w:t>
      </w:r>
    </w:p>
    <w:p w:rsidR="009122F8" w:rsidRPr="00F0133D" w:rsidRDefault="00F0133D" w:rsidP="00E41DE3">
      <w:pPr>
        <w:widowControl w:val="0"/>
        <w:numPr>
          <w:ilvl w:val="0"/>
          <w:numId w:val="12"/>
        </w:numPr>
        <w:tabs>
          <w:tab w:val="clear" w:pos="720"/>
          <w:tab w:val="num" w:pos="217"/>
        </w:tabs>
        <w:overflowPunct w:val="0"/>
        <w:autoSpaceDE w:val="0"/>
        <w:autoSpaceDN w:val="0"/>
        <w:adjustRightInd w:val="0"/>
        <w:spacing w:after="0" w:line="360" w:lineRule="auto"/>
        <w:ind w:left="1" w:right="281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3D43FB" w:rsidRPr="00F0133D">
        <w:rPr>
          <w:rFonts w:ascii="Times New Roman" w:hAnsi="Times New Roman"/>
          <w:sz w:val="28"/>
          <w:szCs w:val="28"/>
          <w:lang w:val="ru-RU"/>
        </w:rPr>
        <w:t xml:space="preserve">беспечения ядерной радиационной безопасности и надежности объектов использования атомной энергии; </w:t>
      </w:r>
    </w:p>
    <w:p w:rsidR="009122F8" w:rsidRPr="00F0133D" w:rsidRDefault="00F0133D" w:rsidP="00F0133D">
      <w:pPr>
        <w:widowControl w:val="0"/>
        <w:numPr>
          <w:ilvl w:val="0"/>
          <w:numId w:val="12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360" w:lineRule="auto"/>
        <w:ind w:left="141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proofErr w:type="spellStart"/>
      <w:r w:rsidR="003D43FB" w:rsidRPr="00F0133D">
        <w:rPr>
          <w:rFonts w:ascii="Times New Roman" w:hAnsi="Times New Roman"/>
          <w:sz w:val="28"/>
          <w:szCs w:val="28"/>
        </w:rPr>
        <w:t>беспечения</w:t>
      </w:r>
      <w:proofErr w:type="spellEnd"/>
      <w:r w:rsidR="003D43FB" w:rsidRPr="00F013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3FB" w:rsidRPr="00F0133D">
        <w:rPr>
          <w:rFonts w:ascii="Times New Roman" w:hAnsi="Times New Roman"/>
          <w:sz w:val="28"/>
          <w:szCs w:val="28"/>
        </w:rPr>
        <w:t>энергетической</w:t>
      </w:r>
      <w:proofErr w:type="spellEnd"/>
      <w:r w:rsidR="003D43FB" w:rsidRPr="00F013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3FB" w:rsidRPr="00F0133D">
        <w:rPr>
          <w:rFonts w:ascii="Times New Roman" w:hAnsi="Times New Roman"/>
          <w:sz w:val="28"/>
          <w:szCs w:val="28"/>
        </w:rPr>
        <w:t>безопасности</w:t>
      </w:r>
      <w:proofErr w:type="spellEnd"/>
      <w:r w:rsidR="003D43FB" w:rsidRPr="00F0133D">
        <w:rPr>
          <w:rFonts w:ascii="Times New Roman" w:hAnsi="Times New Roman"/>
          <w:sz w:val="28"/>
          <w:szCs w:val="28"/>
        </w:rPr>
        <w:t xml:space="preserve">; </w:t>
      </w:r>
    </w:p>
    <w:p w:rsidR="009122F8" w:rsidRPr="00F0133D" w:rsidRDefault="00F0133D" w:rsidP="00F0133D">
      <w:pPr>
        <w:widowControl w:val="0"/>
        <w:numPr>
          <w:ilvl w:val="0"/>
          <w:numId w:val="12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360" w:lineRule="auto"/>
        <w:ind w:left="141" w:hanging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3D43FB" w:rsidRPr="00F0133D">
        <w:rPr>
          <w:rFonts w:ascii="Times New Roman" w:hAnsi="Times New Roman"/>
          <w:sz w:val="28"/>
          <w:szCs w:val="28"/>
          <w:lang w:val="ru-RU"/>
        </w:rPr>
        <w:t xml:space="preserve">правления жизненным циклом объектов использования атомной энергии; </w:t>
      </w:r>
    </w:p>
    <w:p w:rsidR="009122F8" w:rsidRDefault="00F0133D" w:rsidP="00E41DE3">
      <w:pPr>
        <w:widowControl w:val="0"/>
        <w:numPr>
          <w:ilvl w:val="0"/>
          <w:numId w:val="12"/>
        </w:numPr>
        <w:tabs>
          <w:tab w:val="clear" w:pos="720"/>
          <w:tab w:val="num" w:pos="253"/>
        </w:tabs>
        <w:overflowPunct w:val="0"/>
        <w:autoSpaceDE w:val="0"/>
        <w:autoSpaceDN w:val="0"/>
        <w:adjustRightInd w:val="0"/>
        <w:spacing w:after="0" w:line="360" w:lineRule="auto"/>
        <w:ind w:left="1" w:right="281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3D43FB" w:rsidRPr="00F0133D">
        <w:rPr>
          <w:rFonts w:ascii="Times New Roman" w:hAnsi="Times New Roman"/>
          <w:sz w:val="28"/>
          <w:szCs w:val="28"/>
          <w:lang w:val="ru-RU"/>
        </w:rPr>
        <w:t xml:space="preserve">оздания современных технологий обращения с РАО и решения проблем «ядерного наследия»; </w:t>
      </w:r>
    </w:p>
    <w:p w:rsidR="00F0133D" w:rsidRPr="00F0133D" w:rsidRDefault="00F0133D" w:rsidP="00E41DE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right="28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F0133D">
        <w:rPr>
          <w:rFonts w:ascii="Times New Roman" w:hAnsi="Times New Roman"/>
          <w:sz w:val="28"/>
          <w:szCs w:val="28"/>
          <w:lang w:val="ru-RU"/>
        </w:rPr>
        <w:t xml:space="preserve">рименения ядерных технологий в отраслях, определяющих качество и продолжительность жизни населения; </w:t>
      </w:r>
    </w:p>
    <w:p w:rsidR="00F0133D" w:rsidRPr="00F0133D" w:rsidRDefault="00F0133D" w:rsidP="00F0133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F0133D">
        <w:rPr>
          <w:rFonts w:ascii="Times New Roman" w:hAnsi="Times New Roman"/>
          <w:sz w:val="28"/>
          <w:szCs w:val="28"/>
          <w:lang w:val="ru-RU"/>
        </w:rPr>
        <w:t xml:space="preserve">озитивного экономического и социального влияния в региональном, </w:t>
      </w:r>
      <w:proofErr w:type="spellStart"/>
      <w:r w:rsidRPr="00F0133D">
        <w:rPr>
          <w:rFonts w:ascii="Times New Roman" w:hAnsi="Times New Roman"/>
          <w:sz w:val="28"/>
          <w:szCs w:val="28"/>
          <w:lang w:val="ru-RU"/>
        </w:rPr>
        <w:t>страновом</w:t>
      </w:r>
      <w:proofErr w:type="spellEnd"/>
      <w:r w:rsidRPr="00F0133D">
        <w:rPr>
          <w:rFonts w:ascii="Times New Roman" w:hAnsi="Times New Roman"/>
          <w:sz w:val="28"/>
          <w:szCs w:val="28"/>
          <w:lang w:val="ru-RU"/>
        </w:rPr>
        <w:t xml:space="preserve"> и международном масштабах; </w:t>
      </w:r>
    </w:p>
    <w:p w:rsidR="00F0133D" w:rsidRPr="00F0133D" w:rsidRDefault="00F0133D" w:rsidP="00F0133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F0133D">
        <w:rPr>
          <w:rFonts w:ascii="Times New Roman" w:hAnsi="Times New Roman"/>
          <w:sz w:val="28"/>
          <w:szCs w:val="28"/>
          <w:lang w:val="ru-RU"/>
        </w:rPr>
        <w:t xml:space="preserve">оздания условий для профессионального и карьерного роста работников, обеспечения безопасных условий труда и социальных программ; </w:t>
      </w:r>
    </w:p>
    <w:p w:rsidR="00F0133D" w:rsidRPr="00F0133D" w:rsidRDefault="00F0133D" w:rsidP="00F0133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Pr="00F0133D">
        <w:rPr>
          <w:rFonts w:ascii="Times New Roman" w:hAnsi="Times New Roman"/>
          <w:sz w:val="28"/>
          <w:szCs w:val="28"/>
          <w:lang w:val="ru-RU"/>
        </w:rPr>
        <w:t xml:space="preserve">инимизации воздействия на окружающую среду, в том числе на климат планеты; </w:t>
      </w:r>
    </w:p>
    <w:p w:rsidR="00F0133D" w:rsidRPr="00F0133D" w:rsidRDefault="00F0133D" w:rsidP="00F0133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F0133D">
        <w:rPr>
          <w:rFonts w:ascii="Times New Roman" w:hAnsi="Times New Roman"/>
          <w:sz w:val="28"/>
          <w:szCs w:val="28"/>
        </w:rPr>
        <w:t>овышения</w:t>
      </w:r>
      <w:proofErr w:type="spellEnd"/>
      <w:r w:rsidRPr="00F013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33D">
        <w:rPr>
          <w:rFonts w:ascii="Times New Roman" w:hAnsi="Times New Roman"/>
          <w:sz w:val="28"/>
          <w:szCs w:val="28"/>
        </w:rPr>
        <w:t>эффективности</w:t>
      </w:r>
      <w:proofErr w:type="spellEnd"/>
      <w:r w:rsidRPr="00F013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33D">
        <w:rPr>
          <w:rFonts w:ascii="Times New Roman" w:hAnsi="Times New Roman"/>
          <w:sz w:val="28"/>
          <w:szCs w:val="28"/>
        </w:rPr>
        <w:t>использования</w:t>
      </w:r>
      <w:proofErr w:type="spellEnd"/>
      <w:r w:rsidRPr="00F013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33D">
        <w:rPr>
          <w:rFonts w:ascii="Times New Roman" w:hAnsi="Times New Roman"/>
          <w:sz w:val="28"/>
          <w:szCs w:val="28"/>
        </w:rPr>
        <w:t>капиталов</w:t>
      </w:r>
      <w:proofErr w:type="spellEnd"/>
      <w:r w:rsidRPr="00F0133D">
        <w:rPr>
          <w:rFonts w:ascii="Times New Roman" w:hAnsi="Times New Roman"/>
          <w:sz w:val="28"/>
          <w:szCs w:val="28"/>
        </w:rPr>
        <w:t xml:space="preserve">; </w:t>
      </w:r>
    </w:p>
    <w:p w:rsidR="00F0133D" w:rsidRPr="00F0133D" w:rsidRDefault="00F0133D" w:rsidP="00F0133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F0133D">
        <w:rPr>
          <w:rFonts w:ascii="Times New Roman" w:hAnsi="Times New Roman"/>
          <w:sz w:val="28"/>
          <w:szCs w:val="28"/>
          <w:lang w:val="ru-RU"/>
        </w:rPr>
        <w:t xml:space="preserve">онструктивного взаимодействия с заинтересованными сторонами; </w:t>
      </w:r>
    </w:p>
    <w:p w:rsidR="00F0133D" w:rsidRPr="00F0133D" w:rsidRDefault="00F0133D" w:rsidP="00F0133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F0133D">
        <w:rPr>
          <w:rFonts w:ascii="Times New Roman" w:hAnsi="Times New Roman"/>
          <w:sz w:val="28"/>
          <w:szCs w:val="28"/>
        </w:rPr>
        <w:t>овышения</w:t>
      </w:r>
      <w:proofErr w:type="spellEnd"/>
      <w:r w:rsidRPr="00F013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33D">
        <w:rPr>
          <w:rFonts w:ascii="Times New Roman" w:hAnsi="Times New Roman"/>
          <w:sz w:val="28"/>
          <w:szCs w:val="28"/>
        </w:rPr>
        <w:t>прозрачности</w:t>
      </w:r>
      <w:proofErr w:type="spellEnd"/>
      <w:r w:rsidRPr="00F0133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0133D">
        <w:rPr>
          <w:rFonts w:ascii="Times New Roman" w:hAnsi="Times New Roman"/>
          <w:sz w:val="28"/>
          <w:szCs w:val="28"/>
        </w:rPr>
        <w:t>подотчетности</w:t>
      </w:r>
      <w:proofErr w:type="spellEnd"/>
      <w:r w:rsidRPr="00F0133D">
        <w:rPr>
          <w:rFonts w:ascii="Times New Roman" w:hAnsi="Times New Roman"/>
          <w:sz w:val="28"/>
          <w:szCs w:val="28"/>
        </w:rPr>
        <w:t xml:space="preserve">; </w:t>
      </w:r>
    </w:p>
    <w:p w:rsidR="009122F8" w:rsidRPr="00F0133D" w:rsidRDefault="00F0133D" w:rsidP="00F0133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F0133D">
        <w:rPr>
          <w:rFonts w:ascii="Times New Roman" w:hAnsi="Times New Roman"/>
          <w:sz w:val="28"/>
          <w:szCs w:val="28"/>
          <w:lang w:val="ru-RU"/>
        </w:rPr>
        <w:t xml:space="preserve">беспечения общественной приемлемости развития атомной энергетики. </w:t>
      </w:r>
      <w:r w:rsidR="00024B53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259080</wp:posOffset>
                </wp:positionV>
                <wp:extent cx="1828800" cy="0"/>
                <wp:effectExtent l="0" t="0" r="0" b="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pt,20.4pt" to="172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" o:allowincell="f" strokeweight=".21164mm"/>
            </w:pict>
          </mc:Fallback>
        </mc:AlternateContent>
      </w: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2E6623" w:rsidRDefault="003D43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sz w:val="25"/>
          <w:szCs w:val="25"/>
          <w:vertAlign w:val="superscript"/>
          <w:lang w:val="ru-RU"/>
        </w:rPr>
        <w:t>5</w:t>
      </w:r>
      <w:proofErr w:type="gramStart"/>
      <w:r w:rsidRPr="002E6623">
        <w:rPr>
          <w:rFonts w:ascii="Times New Roman" w:hAnsi="Times New Roman"/>
          <w:sz w:val="20"/>
          <w:szCs w:val="20"/>
          <w:lang w:val="ru-RU"/>
        </w:rPr>
        <w:t xml:space="preserve"> С</w:t>
      </w:r>
      <w:proofErr w:type="gramEnd"/>
      <w:r w:rsidRPr="002E6623">
        <w:rPr>
          <w:rFonts w:ascii="Times New Roman" w:hAnsi="Times New Roman"/>
          <w:sz w:val="20"/>
          <w:szCs w:val="20"/>
          <w:lang w:val="ru-RU"/>
        </w:rPr>
        <w:t xml:space="preserve"> учетом существенного роста оборотного капитала в 2011-2012 гг. с одновременным ростом заявок на инвестиции в поддержание показатель </w:t>
      </w:r>
      <w:r>
        <w:rPr>
          <w:rFonts w:ascii="Times New Roman" w:hAnsi="Times New Roman"/>
          <w:sz w:val="20"/>
          <w:szCs w:val="20"/>
        </w:rPr>
        <w:t>EBITDA</w:t>
      </w:r>
      <w:r w:rsidRPr="002E6623">
        <w:rPr>
          <w:rFonts w:ascii="Times New Roman" w:hAnsi="Times New Roman"/>
          <w:sz w:val="20"/>
          <w:szCs w:val="20"/>
          <w:lang w:val="ru-RU"/>
        </w:rPr>
        <w:t xml:space="preserve"> был заменен на денежный показатель, характеризующий динамику денежных потоков, которые могут быть инвестированы в развитие. В качестве такого показателя был признан наиболее целесообразным свободный денежный поток (</w:t>
      </w:r>
      <w:r>
        <w:rPr>
          <w:rFonts w:ascii="Times New Roman" w:hAnsi="Times New Roman"/>
          <w:sz w:val="20"/>
          <w:szCs w:val="20"/>
        </w:rPr>
        <w:t>FCF</w:t>
      </w:r>
      <w:r w:rsidRPr="002E6623">
        <w:rPr>
          <w:rFonts w:ascii="Times New Roman" w:hAnsi="Times New Roman"/>
          <w:sz w:val="20"/>
          <w:szCs w:val="20"/>
          <w:lang w:val="ru-RU"/>
        </w:rPr>
        <w:t xml:space="preserve">) с учетом отдельных корректировок. </w:t>
      </w: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F0133D" w:rsidRDefault="009122F8">
      <w:pPr>
        <w:widowControl w:val="0"/>
        <w:autoSpaceDE w:val="0"/>
        <w:autoSpaceDN w:val="0"/>
        <w:adjustRightInd w:val="0"/>
        <w:spacing w:after="0" w:line="240" w:lineRule="auto"/>
        <w:ind w:left="561"/>
        <w:rPr>
          <w:rFonts w:ascii="Times New Roman" w:hAnsi="Times New Roman"/>
          <w:sz w:val="24"/>
          <w:szCs w:val="24"/>
          <w:lang w:val="ru-RU"/>
        </w:rPr>
      </w:pPr>
    </w:p>
    <w:p w:rsidR="009122F8" w:rsidRPr="00821909" w:rsidRDefault="009122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122F8" w:rsidRPr="00821909">
          <w:pgSz w:w="11899" w:h="16841"/>
          <w:pgMar w:top="698" w:right="560" w:bottom="993" w:left="1419" w:header="720" w:footer="720" w:gutter="0"/>
          <w:cols w:space="720" w:equalWidth="0">
            <w:col w:w="9921"/>
          </w:cols>
          <w:noEndnote/>
        </w:sectPr>
      </w:pP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  <w:bookmarkStart w:id="10" w:name="page17"/>
      <w:bookmarkEnd w:id="10"/>
    </w:p>
    <w:p w:rsidR="009122F8" w:rsidRPr="000D6E4F" w:rsidRDefault="00F0133D" w:rsidP="000D6E4F">
      <w:pPr>
        <w:pStyle w:val="1"/>
      </w:pPr>
      <w:bookmarkStart w:id="11" w:name="_Toc452502370"/>
      <w:r w:rsidRPr="000D6E4F">
        <w:t>Формирование</w:t>
      </w:r>
      <w:r w:rsidR="000D6E4F" w:rsidRPr="000D6E4F">
        <w:t xml:space="preserve"> </w:t>
      </w:r>
      <w:proofErr w:type="gramStart"/>
      <w:r w:rsidR="000D6E4F" w:rsidRPr="000D6E4F">
        <w:t>бизнес-моделей</w:t>
      </w:r>
      <w:proofErr w:type="gramEnd"/>
      <w:r w:rsidR="00C253AB" w:rsidRPr="000D6E4F">
        <w:t>,</w:t>
      </w:r>
      <w:r w:rsidR="000D6E4F" w:rsidRPr="000D6E4F">
        <w:t xml:space="preserve"> </w:t>
      </w:r>
      <w:r w:rsidRPr="000D6E4F">
        <w:t>цены</w:t>
      </w:r>
      <w:r w:rsidR="003D43FB" w:rsidRPr="000D6E4F">
        <w:t xml:space="preserve"> и рынк</w:t>
      </w:r>
      <w:r w:rsidR="000D6E4F" w:rsidRPr="000D6E4F">
        <w:t>ов</w:t>
      </w:r>
      <w:r w:rsidR="003D43FB" w:rsidRPr="000D6E4F">
        <w:t xml:space="preserve"> присутствия</w:t>
      </w:r>
      <w:bookmarkEnd w:id="11"/>
      <w:r w:rsidR="003D43FB" w:rsidRPr="000D6E4F">
        <w:t xml:space="preserve"> </w:t>
      </w: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sz w:val="24"/>
          <w:szCs w:val="24"/>
          <w:lang w:val="ru-RU"/>
        </w:rPr>
      </w:pPr>
    </w:p>
    <w:p w:rsidR="00F0133D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0" w:firstLine="56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D31C8">
        <w:rPr>
          <w:rFonts w:ascii="Times New Roman" w:hAnsi="Times New Roman"/>
          <w:sz w:val="28"/>
          <w:szCs w:val="28"/>
          <w:lang w:val="ru-RU"/>
        </w:rPr>
        <w:t>Госкорпорация</w:t>
      </w:r>
      <w:proofErr w:type="spellEnd"/>
      <w:r w:rsidRPr="001D31C8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1D31C8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1D31C8">
        <w:rPr>
          <w:rFonts w:ascii="Times New Roman" w:hAnsi="Times New Roman"/>
          <w:sz w:val="28"/>
          <w:szCs w:val="28"/>
          <w:lang w:val="ru-RU"/>
        </w:rPr>
        <w:t xml:space="preserve">» осуществляет управление активами российской ядерной отрасли на всех стадиях ядерного топливного цикла, цикла сооружения, эксплуатации и вывода из эксплуатации атомных электростанций, а также в других сегментах, связанных с использованием ядерной энергетики. Осознавая значимость своей деятельности для российской экономики и общества, </w:t>
      </w:r>
      <w:proofErr w:type="spellStart"/>
      <w:r w:rsidRPr="001D31C8">
        <w:rPr>
          <w:rFonts w:ascii="Times New Roman" w:hAnsi="Times New Roman"/>
          <w:sz w:val="28"/>
          <w:szCs w:val="28"/>
          <w:lang w:val="ru-RU"/>
        </w:rPr>
        <w:t>Госкорпорация</w:t>
      </w:r>
      <w:proofErr w:type="spellEnd"/>
      <w:r w:rsidRPr="001D31C8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1D31C8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1D31C8">
        <w:rPr>
          <w:rFonts w:ascii="Times New Roman" w:hAnsi="Times New Roman"/>
          <w:sz w:val="28"/>
          <w:szCs w:val="28"/>
          <w:lang w:val="ru-RU"/>
        </w:rPr>
        <w:t xml:space="preserve">» ставит перед собой задачу устойчивого развития бизнеса, в том числе за счет увеличения его совокупной стоимости для Корпорации, широкого круга заинтересованных сторон и населения страны в целом. </w:t>
      </w:r>
    </w:p>
    <w:p w:rsidR="009122F8" w:rsidRPr="001D31C8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D31C8">
        <w:rPr>
          <w:rFonts w:ascii="Times New Roman" w:hAnsi="Times New Roman"/>
          <w:sz w:val="28"/>
          <w:szCs w:val="28"/>
          <w:lang w:val="ru-RU"/>
        </w:rPr>
        <w:t>Под понятием «стоимость» подразумеваются не только создаваемые продукты, оказываемые услуги и фина</w:t>
      </w:r>
      <w:r w:rsidR="00F0133D">
        <w:rPr>
          <w:rFonts w:ascii="Times New Roman" w:hAnsi="Times New Roman"/>
          <w:sz w:val="28"/>
          <w:szCs w:val="28"/>
          <w:lang w:val="ru-RU"/>
        </w:rPr>
        <w:t>нсовые результаты Корпорации. А так же</w:t>
      </w:r>
      <w:r w:rsidRPr="001D31C8">
        <w:rPr>
          <w:rFonts w:ascii="Times New Roman" w:hAnsi="Times New Roman"/>
          <w:sz w:val="28"/>
          <w:szCs w:val="28"/>
          <w:lang w:val="ru-RU"/>
        </w:rPr>
        <w:t xml:space="preserve"> и совокупность экономического, социального и экологического влияния Корпорации на </w:t>
      </w:r>
      <w:proofErr w:type="gramStart"/>
      <w:r w:rsidRPr="001D31C8">
        <w:rPr>
          <w:rFonts w:ascii="Times New Roman" w:hAnsi="Times New Roman"/>
          <w:sz w:val="28"/>
          <w:szCs w:val="28"/>
          <w:lang w:val="ru-RU"/>
        </w:rPr>
        <w:t>своих</w:t>
      </w:r>
      <w:proofErr w:type="gramEnd"/>
      <w:r w:rsidRPr="001D31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D31C8">
        <w:rPr>
          <w:rFonts w:ascii="Times New Roman" w:hAnsi="Times New Roman"/>
          <w:sz w:val="28"/>
          <w:szCs w:val="28"/>
          <w:lang w:val="ru-RU"/>
        </w:rPr>
        <w:t>стейкхолдеров</w:t>
      </w:r>
      <w:proofErr w:type="spellEnd"/>
      <w:r w:rsidRPr="001D31C8">
        <w:rPr>
          <w:rFonts w:ascii="Times New Roman" w:hAnsi="Times New Roman"/>
          <w:sz w:val="28"/>
          <w:szCs w:val="28"/>
          <w:lang w:val="ru-RU"/>
        </w:rPr>
        <w:t xml:space="preserve"> и окружающий мир в целом.</w:t>
      </w:r>
    </w:p>
    <w:p w:rsidR="009122F8" w:rsidRPr="001D31C8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0" w:firstLine="56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D31C8">
        <w:rPr>
          <w:rFonts w:ascii="Times New Roman" w:hAnsi="Times New Roman"/>
          <w:sz w:val="28"/>
          <w:szCs w:val="28"/>
          <w:lang w:val="ru-RU"/>
        </w:rPr>
        <w:t>Госкорпорация</w:t>
      </w:r>
      <w:proofErr w:type="spellEnd"/>
      <w:r w:rsidRPr="001D31C8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1D31C8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1D31C8">
        <w:rPr>
          <w:rFonts w:ascii="Times New Roman" w:hAnsi="Times New Roman"/>
          <w:sz w:val="28"/>
          <w:szCs w:val="28"/>
          <w:lang w:val="ru-RU"/>
        </w:rPr>
        <w:t>» определяет бизнес-модель как систему, обеспечивающую создание стоимости в кратко-, средне- и долгосрочной перспективе и направленную на достижение стратегических целей.</w:t>
      </w:r>
    </w:p>
    <w:p w:rsidR="009122F8" w:rsidRPr="001D31C8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D31C8">
        <w:rPr>
          <w:rFonts w:ascii="Times New Roman" w:hAnsi="Times New Roman"/>
          <w:sz w:val="28"/>
          <w:szCs w:val="28"/>
          <w:lang w:val="ru-RU"/>
        </w:rPr>
        <w:t xml:space="preserve">В основе </w:t>
      </w:r>
      <w:proofErr w:type="gramStart"/>
      <w:r w:rsidRPr="001D31C8">
        <w:rPr>
          <w:rFonts w:ascii="Times New Roman" w:hAnsi="Times New Roman"/>
          <w:sz w:val="28"/>
          <w:szCs w:val="28"/>
          <w:lang w:val="ru-RU"/>
        </w:rPr>
        <w:t>бизнес-модели</w:t>
      </w:r>
      <w:proofErr w:type="gramEnd"/>
      <w:r w:rsidRPr="001D31C8">
        <w:rPr>
          <w:rFonts w:ascii="Times New Roman" w:hAnsi="Times New Roman"/>
          <w:sz w:val="28"/>
          <w:szCs w:val="28"/>
          <w:lang w:val="ru-RU"/>
        </w:rPr>
        <w:t xml:space="preserve"> лежит миссия </w:t>
      </w:r>
      <w:proofErr w:type="spellStart"/>
      <w:r w:rsidRPr="001D31C8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1D31C8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1D31C8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1D31C8">
        <w:rPr>
          <w:rFonts w:ascii="Times New Roman" w:hAnsi="Times New Roman"/>
          <w:sz w:val="28"/>
          <w:szCs w:val="28"/>
          <w:lang w:val="ru-RU"/>
        </w:rPr>
        <w:t>» и стратегия деятельности на период до 2030 года. Бизнес-модель является частью цепочки создания стоимости бизнеса, куда также входят:</w:t>
      </w:r>
    </w:p>
    <w:p w:rsidR="009122F8" w:rsidRPr="001D31C8" w:rsidRDefault="003D43FB" w:rsidP="001D31C8">
      <w:pPr>
        <w:widowControl w:val="0"/>
        <w:numPr>
          <w:ilvl w:val="0"/>
          <w:numId w:val="15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360" w:lineRule="auto"/>
        <w:ind w:left="141" w:hanging="14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31C8">
        <w:rPr>
          <w:rFonts w:ascii="Times New Roman" w:hAnsi="Times New Roman"/>
          <w:sz w:val="28"/>
          <w:szCs w:val="28"/>
        </w:rPr>
        <w:t>доступные</w:t>
      </w:r>
      <w:proofErr w:type="spellEnd"/>
      <w:r w:rsidRPr="001D31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1C8">
        <w:rPr>
          <w:rFonts w:ascii="Times New Roman" w:hAnsi="Times New Roman"/>
          <w:sz w:val="28"/>
          <w:szCs w:val="28"/>
        </w:rPr>
        <w:t>капиталы</w:t>
      </w:r>
      <w:proofErr w:type="spellEnd"/>
      <w:r w:rsidRPr="001D31C8">
        <w:rPr>
          <w:rFonts w:ascii="Times New Roman" w:hAnsi="Times New Roman"/>
          <w:sz w:val="28"/>
          <w:szCs w:val="28"/>
        </w:rPr>
        <w:t xml:space="preserve">, </w:t>
      </w:r>
    </w:p>
    <w:p w:rsidR="009122F8" w:rsidRPr="00F0133D" w:rsidRDefault="003D43FB" w:rsidP="00E41DE3">
      <w:pPr>
        <w:widowControl w:val="0"/>
        <w:numPr>
          <w:ilvl w:val="0"/>
          <w:numId w:val="15"/>
        </w:numPr>
        <w:tabs>
          <w:tab w:val="clear" w:pos="720"/>
          <w:tab w:val="num" w:pos="201"/>
        </w:tabs>
        <w:overflowPunct w:val="0"/>
        <w:autoSpaceDE w:val="0"/>
        <w:autoSpaceDN w:val="0"/>
        <w:adjustRightInd w:val="0"/>
        <w:spacing w:after="0" w:line="360" w:lineRule="auto"/>
        <w:ind w:left="201" w:right="280" w:hanging="201"/>
        <w:jc w:val="both"/>
        <w:rPr>
          <w:rFonts w:ascii="Times New Roman" w:hAnsi="Times New Roman"/>
          <w:sz w:val="28"/>
          <w:szCs w:val="28"/>
          <w:lang w:val="ru-RU"/>
        </w:rPr>
      </w:pPr>
      <w:r w:rsidRPr="001D31C8">
        <w:rPr>
          <w:rFonts w:ascii="Times New Roman" w:hAnsi="Times New Roman"/>
          <w:sz w:val="28"/>
          <w:szCs w:val="28"/>
          <w:lang w:val="ru-RU"/>
        </w:rPr>
        <w:t xml:space="preserve">система управления, направленная на максимально эффективное использование капиталов </w:t>
      </w:r>
    </w:p>
    <w:p w:rsidR="009122F8" w:rsidRPr="00F0133D" w:rsidRDefault="003D43FB" w:rsidP="00E41DE3">
      <w:pPr>
        <w:widowControl w:val="0"/>
        <w:numPr>
          <w:ilvl w:val="0"/>
          <w:numId w:val="15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1" w:right="280" w:hanging="1"/>
        <w:jc w:val="both"/>
        <w:rPr>
          <w:rFonts w:ascii="Times New Roman" w:hAnsi="Times New Roman"/>
          <w:sz w:val="28"/>
          <w:szCs w:val="28"/>
          <w:lang w:val="ru-RU"/>
        </w:rPr>
      </w:pPr>
      <w:r w:rsidRPr="001D31C8">
        <w:rPr>
          <w:rFonts w:ascii="Times New Roman" w:hAnsi="Times New Roman"/>
          <w:sz w:val="28"/>
          <w:szCs w:val="28"/>
          <w:lang w:val="ru-RU"/>
        </w:rPr>
        <w:t xml:space="preserve">результаты деятельности и их вклад в долгосрочный прирост капиталов, который определяется на уровне достижения целевых показателей стратегии. </w:t>
      </w:r>
    </w:p>
    <w:p w:rsidR="00F0133D" w:rsidRDefault="003D43FB" w:rsidP="001D31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D31C8">
        <w:rPr>
          <w:rFonts w:ascii="Times New Roman" w:hAnsi="Times New Roman"/>
          <w:sz w:val="28"/>
          <w:szCs w:val="28"/>
          <w:lang w:val="ru-RU"/>
        </w:rPr>
        <w:t xml:space="preserve">Особое внимание в </w:t>
      </w:r>
      <w:proofErr w:type="gramStart"/>
      <w:r w:rsidRPr="001D31C8">
        <w:rPr>
          <w:rFonts w:ascii="Times New Roman" w:hAnsi="Times New Roman"/>
          <w:sz w:val="28"/>
          <w:szCs w:val="28"/>
          <w:lang w:val="ru-RU"/>
        </w:rPr>
        <w:t>бизнес-модели</w:t>
      </w:r>
      <w:proofErr w:type="gramEnd"/>
      <w:r w:rsidRPr="001D31C8">
        <w:rPr>
          <w:rFonts w:ascii="Times New Roman" w:hAnsi="Times New Roman"/>
          <w:sz w:val="28"/>
          <w:szCs w:val="28"/>
          <w:lang w:val="ru-RU"/>
        </w:rPr>
        <w:t xml:space="preserve"> уделено внешней среде, так как:</w:t>
      </w:r>
    </w:p>
    <w:p w:rsidR="00F0133D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D31C8">
        <w:rPr>
          <w:rFonts w:ascii="Times New Roman" w:hAnsi="Times New Roman"/>
          <w:sz w:val="28"/>
          <w:szCs w:val="28"/>
          <w:lang w:val="ru-RU"/>
        </w:rPr>
        <w:t xml:space="preserve"> а) часть доступных капиталов Корпорация получает из внешней </w:t>
      </w:r>
      <w:proofErr w:type="gramStart"/>
      <w:r w:rsidRPr="001D31C8">
        <w:rPr>
          <w:rFonts w:ascii="Times New Roman" w:hAnsi="Times New Roman"/>
          <w:sz w:val="28"/>
          <w:szCs w:val="28"/>
          <w:lang w:val="ru-RU"/>
        </w:rPr>
        <w:t>среды</w:t>
      </w:r>
      <w:proofErr w:type="gramEnd"/>
      <w:r w:rsidRPr="001D31C8">
        <w:rPr>
          <w:rFonts w:ascii="Times New Roman" w:hAnsi="Times New Roman"/>
          <w:sz w:val="28"/>
          <w:szCs w:val="28"/>
          <w:lang w:val="ru-RU"/>
        </w:rPr>
        <w:t xml:space="preserve"> и значительная часть результатов также имеет отношение к ней;</w:t>
      </w:r>
    </w:p>
    <w:p w:rsidR="009122F8" w:rsidRPr="001D31C8" w:rsidRDefault="003D43FB" w:rsidP="001D31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D31C8">
        <w:rPr>
          <w:rFonts w:ascii="Times New Roman" w:hAnsi="Times New Roman"/>
          <w:sz w:val="28"/>
          <w:szCs w:val="28"/>
          <w:lang w:val="ru-RU"/>
        </w:rPr>
        <w:t xml:space="preserve"> б) внешняя среда является источником основных рисков и возможностей. </w:t>
      </w:r>
    </w:p>
    <w:p w:rsidR="009122F8" w:rsidRPr="001D31C8" w:rsidRDefault="009122F8" w:rsidP="001D31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122F8" w:rsidRPr="001D31C8" w:rsidRDefault="003D43FB" w:rsidP="00F0133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4"/>
          <w:szCs w:val="24"/>
          <w:lang w:val="ru-RU"/>
        </w:rPr>
        <w:sectPr w:rsidR="009122F8" w:rsidRPr="001D31C8">
          <w:pgSz w:w="11899" w:h="16841"/>
          <w:pgMar w:top="698" w:right="560" w:bottom="993" w:left="1420" w:header="720" w:footer="720" w:gutter="0"/>
          <w:cols w:space="720" w:equalWidth="0">
            <w:col w:w="9920"/>
          </w:cols>
          <w:noEndnote/>
        </w:sectPr>
      </w:pPr>
      <w:r w:rsidRPr="001D31C8">
        <w:rPr>
          <w:rFonts w:ascii="Times New Roman" w:hAnsi="Times New Roman"/>
          <w:sz w:val="28"/>
          <w:szCs w:val="28"/>
          <w:lang w:val="ru-RU"/>
        </w:rPr>
        <w:t xml:space="preserve">Приведенная схема представляет собой комплексный процесс создания стоимости. Бизнес-модель </w:t>
      </w:r>
      <w:proofErr w:type="spellStart"/>
      <w:r w:rsidRPr="001D31C8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1D31C8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1D31C8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1D31C8">
        <w:rPr>
          <w:rFonts w:ascii="Times New Roman" w:hAnsi="Times New Roman"/>
          <w:sz w:val="28"/>
          <w:szCs w:val="28"/>
          <w:lang w:val="ru-RU"/>
        </w:rPr>
        <w:t xml:space="preserve">» лежит в основе этого процесса и определяет совокупность различных направлений деятельности и результатов, вносящих вклад в изменения основных капиталов за отчетный период. Бизнес-модель Корпорации на российском рынке представлена на настоящей схеме, бизнес-модель деятельности на зарубежных рынках представлена в разделе «Международный бизнес». Модель управления активами российской атомной отрасли представлена в разделе «Корпоративное управление». </w:t>
      </w: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  <w:bookmarkStart w:id="12" w:name="page21"/>
      <w:bookmarkEnd w:id="12"/>
    </w:p>
    <w:p w:rsidR="009122F8" w:rsidRPr="001D31C8" w:rsidRDefault="003D43FB" w:rsidP="00E41DE3">
      <w:pPr>
        <w:widowControl w:val="0"/>
        <w:autoSpaceDE w:val="0"/>
        <w:autoSpaceDN w:val="0"/>
        <w:adjustRightInd w:val="0"/>
        <w:spacing w:after="0" w:line="240" w:lineRule="auto"/>
        <w:ind w:left="1"/>
        <w:jc w:val="center"/>
        <w:rPr>
          <w:rFonts w:ascii="Times New Roman" w:hAnsi="Times New Roman"/>
          <w:sz w:val="24"/>
          <w:szCs w:val="24"/>
          <w:lang w:val="ru-RU"/>
        </w:rPr>
      </w:pPr>
      <w:r w:rsidRPr="001D31C8">
        <w:rPr>
          <w:rFonts w:ascii="Times New Roman" w:hAnsi="Times New Roman"/>
          <w:b/>
          <w:bCs/>
          <w:sz w:val="25"/>
          <w:szCs w:val="25"/>
          <w:lang w:val="ru-RU"/>
        </w:rPr>
        <w:t>Рынки присутствия</w:t>
      </w:r>
      <w:r w:rsidR="00E41DE3">
        <w:rPr>
          <w:rFonts w:ascii="Times New Roman" w:hAnsi="Times New Roman"/>
          <w:b/>
          <w:bCs/>
          <w:sz w:val="25"/>
          <w:szCs w:val="25"/>
          <w:lang w:val="ru-RU"/>
        </w:rPr>
        <w:t xml:space="preserve"> «</w:t>
      </w:r>
      <w:proofErr w:type="spellStart"/>
      <w:r w:rsidR="00E41DE3">
        <w:rPr>
          <w:rFonts w:ascii="Times New Roman" w:hAnsi="Times New Roman"/>
          <w:b/>
          <w:bCs/>
          <w:sz w:val="25"/>
          <w:szCs w:val="25"/>
          <w:lang w:val="ru-RU"/>
        </w:rPr>
        <w:t>Росатом</w:t>
      </w:r>
      <w:proofErr w:type="spellEnd"/>
      <w:r w:rsidR="00E41DE3">
        <w:rPr>
          <w:rFonts w:ascii="Times New Roman" w:hAnsi="Times New Roman"/>
          <w:b/>
          <w:bCs/>
          <w:sz w:val="25"/>
          <w:szCs w:val="25"/>
          <w:lang w:val="ru-RU"/>
        </w:rPr>
        <w:t>»</w:t>
      </w:r>
    </w:p>
    <w:p w:rsidR="009122F8" w:rsidRPr="001D31C8" w:rsidRDefault="00024B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359410</wp:posOffset>
            </wp:positionH>
            <wp:positionV relativeFrom="paragraph">
              <wp:posOffset>2540</wp:posOffset>
            </wp:positionV>
            <wp:extent cx="5993765" cy="5589905"/>
            <wp:effectExtent l="0" t="0" r="6985" b="0"/>
            <wp:wrapNone/>
            <wp:docPr id="2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558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1D31C8" w:rsidRDefault="009122F8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C253AB" w:rsidRDefault="001D31C8" w:rsidP="001D31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C253AB">
        <w:rPr>
          <w:rFonts w:ascii="Times New Roman" w:hAnsi="Times New Roman"/>
          <w:b/>
          <w:bCs/>
          <w:i/>
          <w:sz w:val="24"/>
          <w:szCs w:val="24"/>
          <w:lang w:val="ru-RU"/>
        </w:rPr>
        <w:t>Анализ</w:t>
      </w:r>
      <w:r w:rsidR="003D43FB" w:rsidRPr="00C253AB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развития атомной отрасли в России и мире</w:t>
      </w:r>
    </w:p>
    <w:p w:rsidR="001D31C8" w:rsidRPr="002E6623" w:rsidRDefault="001D31C8" w:rsidP="001D31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122F8" w:rsidRPr="001D31C8" w:rsidRDefault="003D43FB" w:rsidP="001D31C8">
      <w:pPr>
        <w:widowControl w:val="0"/>
        <w:numPr>
          <w:ilvl w:val="1"/>
          <w:numId w:val="17"/>
        </w:numPr>
        <w:tabs>
          <w:tab w:val="clear" w:pos="1440"/>
          <w:tab w:val="num" w:pos="781"/>
        </w:tabs>
        <w:overflowPunct w:val="0"/>
        <w:autoSpaceDE w:val="0"/>
        <w:autoSpaceDN w:val="0"/>
        <w:adjustRightInd w:val="0"/>
        <w:spacing w:after="0" w:line="360" w:lineRule="auto"/>
        <w:ind w:left="781" w:hanging="215"/>
        <w:jc w:val="both"/>
        <w:rPr>
          <w:rFonts w:ascii="Times New Roman" w:hAnsi="Times New Roman"/>
          <w:sz w:val="28"/>
          <w:szCs w:val="28"/>
          <w:lang w:val="ru-RU"/>
        </w:rPr>
      </w:pPr>
      <w:r w:rsidRPr="001D31C8">
        <w:rPr>
          <w:rFonts w:ascii="Times New Roman" w:hAnsi="Times New Roman"/>
          <w:sz w:val="28"/>
          <w:szCs w:val="28"/>
          <w:lang w:val="ru-RU"/>
        </w:rPr>
        <w:t xml:space="preserve">факторам, влияющим на развитие атомной отрасли, относятся: </w:t>
      </w:r>
    </w:p>
    <w:p w:rsidR="009122F8" w:rsidRPr="00F0133D" w:rsidRDefault="00E41DE3" w:rsidP="001D31C8">
      <w:pPr>
        <w:widowControl w:val="0"/>
        <w:numPr>
          <w:ilvl w:val="0"/>
          <w:numId w:val="17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360" w:lineRule="auto"/>
        <w:ind w:left="141" w:hanging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3D43FB" w:rsidRPr="001D31C8">
        <w:rPr>
          <w:rFonts w:ascii="Times New Roman" w:hAnsi="Times New Roman"/>
          <w:sz w:val="28"/>
          <w:szCs w:val="28"/>
          <w:lang w:val="ru-RU"/>
        </w:rPr>
        <w:t xml:space="preserve">величение населения Земли с 7 до 9 </w:t>
      </w:r>
      <w:proofErr w:type="gramStart"/>
      <w:r w:rsidR="003D43FB" w:rsidRPr="001D31C8">
        <w:rPr>
          <w:rFonts w:ascii="Times New Roman" w:hAnsi="Times New Roman"/>
          <w:sz w:val="28"/>
          <w:szCs w:val="28"/>
          <w:lang w:val="ru-RU"/>
        </w:rPr>
        <w:t>млрд</w:t>
      </w:r>
      <w:proofErr w:type="gramEnd"/>
      <w:r w:rsidR="003D43FB" w:rsidRPr="001D31C8">
        <w:rPr>
          <w:rFonts w:ascii="Times New Roman" w:hAnsi="Times New Roman"/>
          <w:sz w:val="28"/>
          <w:szCs w:val="28"/>
          <w:lang w:val="ru-RU"/>
        </w:rPr>
        <w:t xml:space="preserve"> человек в ближайшие 50 лет; </w:t>
      </w:r>
    </w:p>
    <w:p w:rsidR="009122F8" w:rsidRPr="00F0133D" w:rsidRDefault="00E41DE3" w:rsidP="001D31C8">
      <w:pPr>
        <w:widowControl w:val="0"/>
        <w:numPr>
          <w:ilvl w:val="0"/>
          <w:numId w:val="17"/>
        </w:numPr>
        <w:tabs>
          <w:tab w:val="clear" w:pos="720"/>
          <w:tab w:val="num" w:pos="179"/>
        </w:tabs>
        <w:overflowPunct w:val="0"/>
        <w:autoSpaceDE w:val="0"/>
        <w:autoSpaceDN w:val="0"/>
        <w:adjustRightInd w:val="0"/>
        <w:spacing w:after="0" w:line="360" w:lineRule="auto"/>
        <w:ind w:left="1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3D43FB" w:rsidRPr="001D31C8">
        <w:rPr>
          <w:rFonts w:ascii="Times New Roman" w:hAnsi="Times New Roman"/>
          <w:sz w:val="28"/>
          <w:szCs w:val="28"/>
          <w:lang w:val="ru-RU"/>
        </w:rPr>
        <w:t xml:space="preserve">ост потребности в электроэнергии в два раза до 2050 года, как следствие удовлетворения потребности в электроэнергии растущего населения (только в течение следующих 50 лет человечество будет потреблять энергии больше, чем было израсходовано за всю предыдущую историю); </w:t>
      </w:r>
    </w:p>
    <w:p w:rsidR="009122F8" w:rsidRPr="00F0133D" w:rsidRDefault="00E41DE3" w:rsidP="00E41DE3">
      <w:pPr>
        <w:widowControl w:val="0"/>
        <w:numPr>
          <w:ilvl w:val="0"/>
          <w:numId w:val="17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 w:line="360" w:lineRule="auto"/>
        <w:ind w:left="1" w:right="281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3D43FB" w:rsidRPr="001D31C8">
        <w:rPr>
          <w:rFonts w:ascii="Times New Roman" w:hAnsi="Times New Roman"/>
          <w:sz w:val="28"/>
          <w:szCs w:val="28"/>
          <w:lang w:val="ru-RU"/>
        </w:rPr>
        <w:t xml:space="preserve">величение объема накопленных парниковых газов. Мировой уровень выделяемого углекислого газа составляет 25 </w:t>
      </w:r>
      <w:proofErr w:type="gramStart"/>
      <w:r w:rsidR="003D43FB" w:rsidRPr="001D31C8">
        <w:rPr>
          <w:rFonts w:ascii="Times New Roman" w:hAnsi="Times New Roman"/>
          <w:sz w:val="28"/>
          <w:szCs w:val="28"/>
          <w:lang w:val="ru-RU"/>
        </w:rPr>
        <w:t>млрд</w:t>
      </w:r>
      <w:proofErr w:type="gramEnd"/>
      <w:r w:rsidR="003D43FB" w:rsidRPr="001D31C8">
        <w:rPr>
          <w:rFonts w:ascii="Times New Roman" w:hAnsi="Times New Roman"/>
          <w:sz w:val="28"/>
          <w:szCs w:val="28"/>
          <w:lang w:val="ru-RU"/>
        </w:rPr>
        <w:t xml:space="preserve"> тонн в год или 800 тонн в </w:t>
      </w:r>
      <w:r w:rsidR="003D43FB" w:rsidRPr="001D31C8">
        <w:rPr>
          <w:rFonts w:ascii="Times New Roman" w:hAnsi="Times New Roman"/>
          <w:sz w:val="28"/>
          <w:szCs w:val="28"/>
          <w:lang w:val="ru-RU"/>
        </w:rPr>
        <w:lastRenderedPageBreak/>
        <w:t xml:space="preserve">секунду и продолжает расти. Прогнозируется, что в течение </w:t>
      </w:r>
      <w:r w:rsidR="003D43FB" w:rsidRPr="001D31C8">
        <w:rPr>
          <w:rFonts w:ascii="Times New Roman" w:hAnsi="Times New Roman"/>
          <w:sz w:val="28"/>
          <w:szCs w:val="28"/>
        </w:rPr>
        <w:t>XXI</w:t>
      </w:r>
      <w:r w:rsidR="003D43FB" w:rsidRPr="001D31C8">
        <w:rPr>
          <w:rFonts w:ascii="Times New Roman" w:hAnsi="Times New Roman"/>
          <w:sz w:val="28"/>
          <w:szCs w:val="28"/>
          <w:lang w:val="ru-RU"/>
        </w:rPr>
        <w:t xml:space="preserve"> века концентрация парниковых газов в атмосфере увеличится более чем в 2 раза по сравнению с доиндустриальным периодом. </w:t>
      </w:r>
    </w:p>
    <w:p w:rsidR="001D31C8" w:rsidRPr="001D31C8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1"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1D31C8">
        <w:rPr>
          <w:rFonts w:ascii="Times New Roman" w:hAnsi="Times New Roman"/>
          <w:sz w:val="28"/>
          <w:szCs w:val="28"/>
          <w:lang w:val="ru-RU"/>
        </w:rPr>
        <w:t xml:space="preserve">Ядерная генерация в целом занимает особое место среди технологий генерации, минимально воздействующих на окружающую среду: ежегодно атомные станции мира предотвращают выброс в атмосферу более 3 </w:t>
      </w:r>
      <w:proofErr w:type="gramStart"/>
      <w:r w:rsidRPr="001D31C8">
        <w:rPr>
          <w:rFonts w:ascii="Times New Roman" w:hAnsi="Times New Roman"/>
          <w:sz w:val="28"/>
          <w:szCs w:val="28"/>
          <w:lang w:val="ru-RU"/>
        </w:rPr>
        <w:t>млрд</w:t>
      </w:r>
      <w:proofErr w:type="gramEnd"/>
      <w:r w:rsidRPr="001D31C8">
        <w:rPr>
          <w:rFonts w:ascii="Times New Roman" w:hAnsi="Times New Roman"/>
          <w:sz w:val="28"/>
          <w:szCs w:val="28"/>
          <w:lang w:val="ru-RU"/>
        </w:rPr>
        <w:t xml:space="preserve"> т. углекислого газа. АЭС почти не производят выбросов парниковых газов. </w:t>
      </w:r>
      <w:proofErr w:type="spellStart"/>
      <w:r w:rsidRPr="001D31C8">
        <w:rPr>
          <w:rFonts w:ascii="Times New Roman" w:hAnsi="Times New Roman"/>
          <w:sz w:val="28"/>
          <w:szCs w:val="28"/>
          <w:lang w:val="ru-RU"/>
        </w:rPr>
        <w:t>Госкорпорация</w:t>
      </w:r>
      <w:proofErr w:type="spellEnd"/>
      <w:r w:rsidRPr="001D31C8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1D31C8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1D31C8">
        <w:rPr>
          <w:rFonts w:ascii="Times New Roman" w:hAnsi="Times New Roman"/>
          <w:sz w:val="28"/>
          <w:szCs w:val="28"/>
          <w:lang w:val="ru-RU"/>
        </w:rPr>
        <w:t xml:space="preserve">» является активным </w:t>
      </w:r>
      <w:r w:rsidR="001D31C8" w:rsidRPr="001D31C8">
        <w:rPr>
          <w:rFonts w:ascii="Times New Roman" w:hAnsi="Times New Roman"/>
          <w:sz w:val="28"/>
          <w:szCs w:val="28"/>
          <w:lang w:val="ru-RU"/>
        </w:rPr>
        <w:t>сторонником общемирового снижения выбросов парниковых газов и перехода к экономике, основанной на возобновляемых источниках энергии.</w:t>
      </w:r>
    </w:p>
    <w:p w:rsidR="009122F8" w:rsidRDefault="001D31C8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D31C8">
        <w:rPr>
          <w:rFonts w:ascii="Times New Roman" w:hAnsi="Times New Roman"/>
          <w:sz w:val="28"/>
          <w:szCs w:val="28"/>
          <w:lang w:val="ru-RU"/>
        </w:rPr>
        <w:t xml:space="preserve">Ключевое преимущество российской атомной отрасли состоит в том, что она по-прежнему является одной из самых передовых в мире по уровню научно-технических разработок в области проектирования реакторов, стадий переделов ядерного топливного цикла (ЯТЦ), опыту эксплуатации атомных станций, квалификации персонала АЭС. Россия обладает наиболее совершенными в мире обогатительными технологиями, а проекты атомных электростанций с водо-водяными энергетическими реакторами (ВВЭР) доказали свою надежность в процессе тысячи </w:t>
      </w:r>
      <w:proofErr w:type="spellStart"/>
      <w:r w:rsidRPr="001D31C8">
        <w:rPr>
          <w:rFonts w:ascii="Times New Roman" w:hAnsi="Times New Roman"/>
          <w:sz w:val="28"/>
          <w:szCs w:val="28"/>
          <w:lang w:val="ru-RU"/>
        </w:rPr>
        <w:t>реакторо</w:t>
      </w:r>
      <w:proofErr w:type="spellEnd"/>
      <w:r w:rsidRPr="001D31C8">
        <w:rPr>
          <w:rFonts w:ascii="Times New Roman" w:hAnsi="Times New Roman"/>
          <w:sz w:val="28"/>
          <w:szCs w:val="28"/>
          <w:lang w:val="ru-RU"/>
        </w:rPr>
        <w:t xml:space="preserve">-лет безаварийной работы. Высокое качество выпускаемой продукции и предлагаемых услуг подтверждается успехами в международных тендерах на поставки ядерного топлива и строительство АЭС </w:t>
      </w:r>
      <w:proofErr w:type="gramStart"/>
      <w:r w:rsidRPr="001D31C8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1D31C8">
        <w:rPr>
          <w:rFonts w:ascii="Times New Roman" w:hAnsi="Times New Roman"/>
          <w:sz w:val="28"/>
          <w:szCs w:val="28"/>
          <w:lang w:val="ru-RU"/>
        </w:rPr>
        <w:t xml:space="preserve"> рубеж</w:t>
      </w:r>
      <w:r w:rsidR="00F0133D">
        <w:rPr>
          <w:rFonts w:ascii="Times New Roman" w:hAnsi="Times New Roman"/>
          <w:sz w:val="28"/>
          <w:szCs w:val="28"/>
          <w:lang w:val="ru-RU"/>
        </w:rPr>
        <w:t>а.</w:t>
      </w:r>
    </w:p>
    <w:p w:rsidR="00E41DE3" w:rsidRDefault="00E41DE3" w:rsidP="00F013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0133D" w:rsidRPr="00C253AB" w:rsidRDefault="00F0133D" w:rsidP="000D6E4F">
      <w:pPr>
        <w:pStyle w:val="1"/>
      </w:pPr>
      <w:bookmarkStart w:id="13" w:name="_Toc452502371"/>
      <w:r w:rsidRPr="00C253AB">
        <w:t>Рынок природного урана</w:t>
      </w:r>
      <w:bookmarkEnd w:id="13"/>
    </w:p>
    <w:p w:rsidR="00F0133D" w:rsidRPr="00C253AB" w:rsidRDefault="00F0133D" w:rsidP="00F0133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i/>
          <w:sz w:val="28"/>
          <w:szCs w:val="28"/>
          <w:lang w:val="ru-RU"/>
        </w:rPr>
      </w:pPr>
    </w:p>
    <w:p w:rsidR="00F0133D" w:rsidRDefault="00F0133D" w:rsidP="00F0133D">
      <w:pPr>
        <w:widowControl w:val="0"/>
        <w:tabs>
          <w:tab w:val="left" w:pos="960"/>
        </w:tabs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 xml:space="preserve">Авария на АЭС «Фукусима-1» в Японии вызвала снижение цен на 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спотовом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рынке, однако это не повлияло на рост </w:t>
      </w:r>
      <w:proofErr w:type="gramStart"/>
      <w:r w:rsidRPr="00C86B25">
        <w:rPr>
          <w:rFonts w:ascii="Times New Roman" w:hAnsi="Times New Roman"/>
          <w:sz w:val="28"/>
          <w:szCs w:val="28"/>
          <w:lang w:val="ru-RU"/>
        </w:rPr>
        <w:t>спроса</w:t>
      </w:r>
      <w:proofErr w:type="gramEnd"/>
      <w:r w:rsidRPr="00C86B25">
        <w:rPr>
          <w:rFonts w:ascii="Times New Roman" w:hAnsi="Times New Roman"/>
          <w:sz w:val="28"/>
          <w:szCs w:val="28"/>
          <w:lang w:val="ru-RU"/>
        </w:rPr>
        <w:t xml:space="preserve"> на природный уран в средне- и долгосрочной перспективе</w:t>
      </w:r>
    </w:p>
    <w:p w:rsidR="00F0133D" w:rsidRDefault="00F0133D" w:rsidP="00F0133D">
      <w:pPr>
        <w:rPr>
          <w:rFonts w:ascii="Times New Roman" w:hAnsi="Times New Roman"/>
          <w:sz w:val="24"/>
          <w:szCs w:val="24"/>
          <w:lang w:val="ru-RU"/>
        </w:rPr>
      </w:pPr>
    </w:p>
    <w:p w:rsidR="00F0133D" w:rsidRPr="00F0133D" w:rsidRDefault="00F0133D" w:rsidP="00F0133D">
      <w:pPr>
        <w:rPr>
          <w:rFonts w:ascii="Times New Roman" w:hAnsi="Times New Roman"/>
          <w:sz w:val="24"/>
          <w:szCs w:val="24"/>
          <w:lang w:val="ru-RU"/>
        </w:rPr>
        <w:sectPr w:rsidR="00F0133D" w:rsidRPr="00F0133D" w:rsidSect="00E41DE3">
          <w:pgSz w:w="11899" w:h="16841"/>
          <w:pgMar w:top="698" w:right="842" w:bottom="993" w:left="1419" w:header="720" w:footer="720" w:gutter="0"/>
          <w:cols w:space="720" w:equalWidth="0">
            <w:col w:w="9638"/>
          </w:cols>
          <w:noEndnote/>
        </w:sectPr>
      </w:pPr>
    </w:p>
    <w:p w:rsidR="009122F8" w:rsidRPr="00C86B25" w:rsidRDefault="003D43FB" w:rsidP="00C86B2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page23"/>
      <w:bookmarkEnd w:id="14"/>
      <w:r w:rsidRPr="00C86B25">
        <w:rPr>
          <w:rFonts w:ascii="Times New Roman" w:hAnsi="Times New Roman"/>
          <w:sz w:val="28"/>
          <w:szCs w:val="28"/>
          <w:lang w:val="ru-RU"/>
        </w:rPr>
        <w:lastRenderedPageBreak/>
        <w:t>.</w:t>
      </w: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2E6623" w:rsidRDefault="003D43FB">
      <w:pPr>
        <w:widowControl w:val="0"/>
        <w:autoSpaceDE w:val="0"/>
        <w:autoSpaceDN w:val="0"/>
        <w:adjustRightInd w:val="0"/>
        <w:spacing w:after="0" w:line="239" w:lineRule="auto"/>
        <w:ind w:left="2601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 xml:space="preserve">Рис. Прогноз изменения потребности в уране, </w:t>
      </w:r>
      <w:r w:rsidRPr="002E6623">
        <w:rPr>
          <w:rFonts w:ascii="Times New Roman" w:hAnsi="Times New Roman"/>
          <w:sz w:val="20"/>
          <w:szCs w:val="20"/>
          <w:lang w:val="ru-RU"/>
        </w:rPr>
        <w:t>тыс.</w:t>
      </w:r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2E6623">
        <w:rPr>
          <w:rFonts w:ascii="Times New Roman" w:hAnsi="Times New Roman"/>
          <w:sz w:val="20"/>
          <w:szCs w:val="20"/>
          <w:lang w:val="ru-RU"/>
        </w:rPr>
        <w:t>т</w:t>
      </w: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6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520"/>
        <w:gridCol w:w="560"/>
        <w:gridCol w:w="1980"/>
        <w:gridCol w:w="1400"/>
        <w:gridCol w:w="1960"/>
        <w:gridCol w:w="620"/>
        <w:gridCol w:w="20"/>
      </w:tblGrid>
      <w:tr w:rsidR="009122F8" w:rsidRPr="008532BC">
        <w:trPr>
          <w:trHeight w:val="17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w w:val="95"/>
                <w:sz w:val="15"/>
                <w:szCs w:val="15"/>
              </w:rPr>
              <w:t>140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217"/>
        </w:trPr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w w:val="95"/>
                <w:sz w:val="15"/>
                <w:szCs w:val="15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w w:val="95"/>
                <w:sz w:val="15"/>
                <w:szCs w:val="15"/>
              </w:rPr>
              <w:t>119,4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133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249"/>
        </w:trPr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w w:val="95"/>
                <w:sz w:val="15"/>
                <w:szCs w:val="15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97,5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101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3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80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65,0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11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58,7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106"/>
        </w:trPr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117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3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3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35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23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2013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2015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2025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2030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464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Максимальная</w:t>
            </w:r>
            <w:proofErr w:type="spellEnd"/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 xml:space="preserve"> </w:t>
            </w:r>
            <w:proofErr w:type="spellStart"/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оценка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Базовая</w:t>
            </w:r>
            <w:proofErr w:type="spellEnd"/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 xml:space="preserve"> </w:t>
            </w:r>
            <w:proofErr w:type="spellStart"/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оценка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Минимальная</w:t>
            </w:r>
            <w:proofErr w:type="spellEnd"/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 xml:space="preserve"> </w:t>
            </w:r>
            <w:proofErr w:type="spellStart"/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оценка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9122F8" w:rsidRDefault="00024B53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626745</wp:posOffset>
            </wp:positionH>
            <wp:positionV relativeFrom="paragraph">
              <wp:posOffset>-2048510</wp:posOffset>
            </wp:positionV>
            <wp:extent cx="4376420" cy="1557020"/>
            <wp:effectExtent l="0" t="0" r="5080" b="5080"/>
            <wp:wrapNone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155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2416175</wp:posOffset>
            </wp:positionH>
            <wp:positionV relativeFrom="paragraph">
              <wp:posOffset>-67945</wp:posOffset>
            </wp:positionV>
            <wp:extent cx="178435" cy="15875"/>
            <wp:effectExtent l="0" t="0" r="0" b="3175"/>
            <wp:wrapNone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3385820</wp:posOffset>
            </wp:positionH>
            <wp:positionV relativeFrom="paragraph">
              <wp:posOffset>-67945</wp:posOffset>
            </wp:positionV>
            <wp:extent cx="178435" cy="15875"/>
            <wp:effectExtent l="0" t="0" r="0" b="317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1150620</wp:posOffset>
            </wp:positionH>
            <wp:positionV relativeFrom="paragraph">
              <wp:posOffset>-67945</wp:posOffset>
            </wp:positionV>
            <wp:extent cx="178435" cy="15875"/>
            <wp:effectExtent l="0" t="0" r="0" b="317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2F8" w:rsidRDefault="003D43FB">
      <w:pPr>
        <w:widowControl w:val="0"/>
        <w:autoSpaceDE w:val="0"/>
        <w:autoSpaceDN w:val="0"/>
        <w:adjustRightInd w:val="0"/>
        <w:spacing w:after="0" w:line="239" w:lineRule="auto"/>
        <w:ind w:left="368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0"/>
          <w:szCs w:val="20"/>
        </w:rPr>
        <w:t>Источник</w:t>
      </w:r>
      <w:proofErr w:type="spellEnd"/>
      <w:r>
        <w:rPr>
          <w:rFonts w:ascii="Times New Roman" w:hAnsi="Times New Roman"/>
          <w:sz w:val="20"/>
          <w:szCs w:val="20"/>
        </w:rPr>
        <w:t>: World Nuclear Association</w:t>
      </w:r>
    </w:p>
    <w:p w:rsidR="009122F8" w:rsidRDefault="009122F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122F8" w:rsidRPr="00C86B25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>В соответствии с базовым сценарием Всемирной ядерной ассоциации (</w:t>
      </w:r>
      <w:r w:rsidRPr="00C86B25">
        <w:rPr>
          <w:rFonts w:ascii="Times New Roman" w:hAnsi="Times New Roman"/>
          <w:sz w:val="28"/>
          <w:szCs w:val="28"/>
        </w:rPr>
        <w:t>World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B25">
        <w:rPr>
          <w:rFonts w:ascii="Times New Roman" w:hAnsi="Times New Roman"/>
          <w:sz w:val="28"/>
          <w:szCs w:val="28"/>
        </w:rPr>
        <w:t>Nuclear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B25">
        <w:rPr>
          <w:rFonts w:ascii="Times New Roman" w:hAnsi="Times New Roman"/>
          <w:sz w:val="28"/>
          <w:szCs w:val="28"/>
        </w:rPr>
        <w:t>Association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86B25">
        <w:rPr>
          <w:rFonts w:ascii="Times New Roman" w:hAnsi="Times New Roman"/>
          <w:sz w:val="28"/>
          <w:szCs w:val="28"/>
        </w:rPr>
        <w:t>WNA</w:t>
      </w:r>
      <w:r w:rsidRPr="00C86B25">
        <w:rPr>
          <w:rFonts w:ascii="Times New Roman" w:hAnsi="Times New Roman"/>
          <w:sz w:val="28"/>
          <w:szCs w:val="28"/>
          <w:lang w:val="ru-RU"/>
        </w:rPr>
        <w:t>), мировые потребности в уране увеличатся и составят в 2030 году 97,5 тыс. тонн.</w:t>
      </w:r>
    </w:p>
    <w:p w:rsidR="009122F8" w:rsidRPr="00C86B25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>Мировой спрос на уран напрямую зависит от объемов выработки электроэнергии на атомных электростанциях.</w:t>
      </w:r>
    </w:p>
    <w:p w:rsidR="00C86B25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 xml:space="preserve">Добыча природного урана в мире в 2014 году составила 57 тыс. тонн (падение на 4 % к уровню 2013 года). Поставки из вторичных источников (складские запасы энергокомпаний и некоторых государств, 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дообогащение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обедненного 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гексафторида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урана, регенерированный уран</w:t>
      </w:r>
      <w:r w:rsidR="00C86B25">
        <w:rPr>
          <w:rFonts w:ascii="Times New Roman" w:hAnsi="Times New Roman"/>
          <w:sz w:val="28"/>
          <w:szCs w:val="28"/>
          <w:lang w:val="ru-RU"/>
        </w:rPr>
        <w:t xml:space="preserve">а и </w:t>
      </w:r>
      <w:r w:rsidRPr="00C86B25">
        <w:rPr>
          <w:rFonts w:ascii="Times New Roman" w:hAnsi="Times New Roman"/>
          <w:sz w:val="28"/>
          <w:szCs w:val="28"/>
          <w:lang w:val="ru-RU"/>
        </w:rPr>
        <w:t>пр.) составили еще 17-19 тыс. тонн в урановом эквиваленте,</w:t>
      </w:r>
      <w:r w:rsidR="00C86B25">
        <w:rPr>
          <w:rFonts w:ascii="Times New Roman" w:hAnsi="Times New Roman"/>
          <w:sz w:val="28"/>
          <w:szCs w:val="28"/>
          <w:lang w:val="ru-RU"/>
        </w:rPr>
        <w:t xml:space="preserve"> покрыв оставшуюся часть спроса и 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обеспечив избыток предложения в объеме 8-10 тыс. тонн. </w:t>
      </w:r>
    </w:p>
    <w:p w:rsidR="009122F8" w:rsidRPr="00C86B25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>Ожидается, что в период до 2030 года добыча урана будет увеличиваться в соответствии с ростом спроса на него. При этом объем предложения из вторичных источников будет сокращаться и к 2030 году не превысит 12 тыс. тонн в урановом эквиваленте.</w:t>
      </w:r>
    </w:p>
    <w:p w:rsidR="00C86B25" w:rsidRPr="00C86B25" w:rsidRDefault="003D43FB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 xml:space="preserve">На рынке природного урана сформировалась стабильная группа лидеров, к которой помимо 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» (~ 13 % мирового объема добычи) относятся 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НА</w:t>
      </w:r>
      <w:proofErr w:type="gramStart"/>
      <w:r w:rsidRPr="00C86B25">
        <w:rPr>
          <w:rFonts w:ascii="Times New Roman" w:hAnsi="Times New Roman"/>
          <w:sz w:val="28"/>
          <w:szCs w:val="28"/>
          <w:lang w:val="ru-RU"/>
        </w:rPr>
        <w:t>К«</w:t>
      </w:r>
      <w:proofErr w:type="gramEnd"/>
      <w:r w:rsidRPr="00C86B25">
        <w:rPr>
          <w:rFonts w:ascii="Times New Roman" w:hAnsi="Times New Roman"/>
          <w:sz w:val="28"/>
          <w:szCs w:val="28"/>
          <w:lang w:val="ru-RU"/>
        </w:rPr>
        <w:t>Казатомпром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» (Казахстан, ~ 23 %), </w:t>
      </w:r>
      <w:r w:rsidRPr="00C86B25">
        <w:rPr>
          <w:rFonts w:ascii="Times New Roman" w:hAnsi="Times New Roman"/>
          <w:sz w:val="28"/>
          <w:szCs w:val="28"/>
        </w:rPr>
        <w:t>Cameco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(Канада, ~ 15 %), </w:t>
      </w:r>
      <w:r w:rsidRPr="00C86B25">
        <w:rPr>
          <w:rFonts w:ascii="Times New Roman" w:hAnsi="Times New Roman"/>
          <w:sz w:val="28"/>
          <w:szCs w:val="28"/>
        </w:rPr>
        <w:t>AREVA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(Франция, ~ 11 %), </w:t>
      </w:r>
      <w:r w:rsidRPr="00C86B25">
        <w:rPr>
          <w:rFonts w:ascii="Times New Roman" w:hAnsi="Times New Roman"/>
          <w:sz w:val="28"/>
          <w:szCs w:val="28"/>
        </w:rPr>
        <w:t>BHP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B25">
        <w:rPr>
          <w:rFonts w:ascii="Times New Roman" w:hAnsi="Times New Roman"/>
          <w:sz w:val="28"/>
          <w:szCs w:val="28"/>
        </w:rPr>
        <w:t>Billiton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(Австралия-Великобритания, ~ 6 %), </w:t>
      </w:r>
      <w:r w:rsidRPr="00C86B25">
        <w:rPr>
          <w:rFonts w:ascii="Times New Roman" w:hAnsi="Times New Roman"/>
          <w:sz w:val="28"/>
          <w:szCs w:val="28"/>
        </w:rPr>
        <w:t>Paladin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B25">
        <w:rPr>
          <w:rFonts w:ascii="Times New Roman" w:hAnsi="Times New Roman"/>
          <w:sz w:val="28"/>
          <w:szCs w:val="28"/>
        </w:rPr>
        <w:t>Energy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(~ 4 %), </w:t>
      </w:r>
      <w:r w:rsidRPr="00C86B25">
        <w:rPr>
          <w:rFonts w:ascii="Times New Roman" w:hAnsi="Times New Roman"/>
          <w:sz w:val="28"/>
          <w:szCs w:val="28"/>
        </w:rPr>
        <w:t>Rio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B25">
        <w:rPr>
          <w:rFonts w:ascii="Times New Roman" w:hAnsi="Times New Roman"/>
          <w:sz w:val="28"/>
          <w:szCs w:val="28"/>
        </w:rPr>
        <w:t>Tinto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(Австралия-</w:t>
      </w:r>
      <w:r w:rsidRPr="00C86B25">
        <w:rPr>
          <w:rFonts w:ascii="Times New Roman" w:hAnsi="Times New Roman"/>
          <w:sz w:val="28"/>
          <w:szCs w:val="28"/>
          <w:lang w:val="ru-RU"/>
        </w:rPr>
        <w:lastRenderedPageBreak/>
        <w:t>Великобритания, ~ 3 %). На долю</w:t>
      </w:r>
      <w:r w:rsidR="00F013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B25">
        <w:rPr>
          <w:rFonts w:ascii="Times New Roman" w:hAnsi="Times New Roman"/>
          <w:sz w:val="28"/>
          <w:szCs w:val="28"/>
          <w:lang w:val="ru-RU"/>
        </w:rPr>
        <w:t>крупнейших игроков приходится ~ 75 % общего объема добычи урана.</w:t>
      </w:r>
    </w:p>
    <w:p w:rsidR="00C86B25" w:rsidRPr="00F0133D" w:rsidRDefault="00C86B25" w:rsidP="00E41DE3">
      <w:pPr>
        <w:widowControl w:val="0"/>
        <w:numPr>
          <w:ilvl w:val="1"/>
          <w:numId w:val="20"/>
        </w:numPr>
        <w:tabs>
          <w:tab w:val="clear" w:pos="1440"/>
          <w:tab w:val="num" w:pos="815"/>
        </w:tabs>
        <w:overflowPunct w:val="0"/>
        <w:autoSpaceDE w:val="0"/>
        <w:autoSpaceDN w:val="0"/>
        <w:adjustRightInd w:val="0"/>
        <w:spacing w:after="0" w:line="360" w:lineRule="auto"/>
        <w:ind w:left="1" w:right="281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 xml:space="preserve">2014 году введен в эксплуатацию ряд новых предприятий, на которых в течение года произведено порядка 850 т природного урана: </w:t>
      </w:r>
      <w:r w:rsidRPr="00C86B25">
        <w:rPr>
          <w:rFonts w:ascii="Times New Roman" w:hAnsi="Times New Roman"/>
          <w:sz w:val="28"/>
          <w:szCs w:val="28"/>
        </w:rPr>
        <w:t>Four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B25">
        <w:rPr>
          <w:rFonts w:ascii="Times New Roman" w:hAnsi="Times New Roman"/>
          <w:sz w:val="28"/>
          <w:szCs w:val="28"/>
        </w:rPr>
        <w:t>Mile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в Австралии (</w:t>
      </w:r>
      <w:r w:rsidRPr="00C86B25">
        <w:rPr>
          <w:rFonts w:ascii="Times New Roman" w:hAnsi="Times New Roman"/>
          <w:sz w:val="28"/>
          <w:szCs w:val="28"/>
        </w:rPr>
        <w:t>General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B25">
        <w:rPr>
          <w:rFonts w:ascii="Times New Roman" w:hAnsi="Times New Roman"/>
          <w:sz w:val="28"/>
          <w:szCs w:val="28"/>
        </w:rPr>
        <w:t>Atomics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C86B25">
        <w:rPr>
          <w:rFonts w:ascii="Times New Roman" w:hAnsi="Times New Roman"/>
          <w:sz w:val="28"/>
          <w:szCs w:val="28"/>
        </w:rPr>
        <w:t>Nichols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B25">
        <w:rPr>
          <w:rFonts w:ascii="Times New Roman" w:hAnsi="Times New Roman"/>
          <w:sz w:val="28"/>
          <w:szCs w:val="28"/>
        </w:rPr>
        <w:t>Ranch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в США (</w:t>
      </w:r>
      <w:proofErr w:type="spellStart"/>
      <w:r w:rsidRPr="00C86B25">
        <w:rPr>
          <w:rFonts w:ascii="Times New Roman" w:hAnsi="Times New Roman"/>
          <w:sz w:val="28"/>
          <w:szCs w:val="28"/>
        </w:rPr>
        <w:t>Uranerz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B25">
        <w:rPr>
          <w:rFonts w:ascii="Times New Roman" w:hAnsi="Times New Roman"/>
          <w:sz w:val="28"/>
          <w:szCs w:val="28"/>
        </w:rPr>
        <w:t>Energy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) и </w:t>
      </w:r>
      <w:r w:rsidRPr="00C86B25">
        <w:rPr>
          <w:rFonts w:ascii="Times New Roman" w:hAnsi="Times New Roman"/>
          <w:sz w:val="28"/>
          <w:szCs w:val="28"/>
        </w:rPr>
        <w:t>Cigar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B25">
        <w:rPr>
          <w:rFonts w:ascii="Times New Roman" w:hAnsi="Times New Roman"/>
          <w:sz w:val="28"/>
          <w:szCs w:val="28"/>
        </w:rPr>
        <w:t>Lake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в Канаде (</w:t>
      </w:r>
      <w:r w:rsidRPr="00C86B25">
        <w:rPr>
          <w:rFonts w:ascii="Times New Roman" w:hAnsi="Times New Roman"/>
          <w:sz w:val="28"/>
          <w:szCs w:val="28"/>
        </w:rPr>
        <w:t>Cameco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86B25">
        <w:rPr>
          <w:rFonts w:ascii="Times New Roman" w:hAnsi="Times New Roman"/>
          <w:sz w:val="28"/>
          <w:szCs w:val="28"/>
        </w:rPr>
        <w:t>AREVA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C86B25" w:rsidRPr="00F0133D" w:rsidRDefault="00C86B25" w:rsidP="00E41DE3">
      <w:pPr>
        <w:widowControl w:val="0"/>
        <w:numPr>
          <w:ilvl w:val="1"/>
          <w:numId w:val="20"/>
        </w:numPr>
        <w:tabs>
          <w:tab w:val="clear" w:pos="1440"/>
          <w:tab w:val="num" w:pos="810"/>
        </w:tabs>
        <w:overflowPunct w:val="0"/>
        <w:autoSpaceDE w:val="0"/>
        <w:autoSpaceDN w:val="0"/>
        <w:adjustRightInd w:val="0"/>
        <w:spacing w:after="0" w:line="360" w:lineRule="auto"/>
        <w:ind w:left="1" w:right="281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 xml:space="preserve">течение 2014 года продолжалось строительство новых предприятий. Завершен первый этап строительства рудника </w:t>
      </w:r>
      <w:proofErr w:type="spellStart"/>
      <w:r w:rsidRPr="00C86B25">
        <w:rPr>
          <w:rFonts w:ascii="Times New Roman" w:hAnsi="Times New Roman"/>
          <w:sz w:val="28"/>
          <w:szCs w:val="28"/>
        </w:rPr>
        <w:t>Husab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в Намибии (принадлежит китайской </w:t>
      </w:r>
      <w:r w:rsidRPr="00C86B25">
        <w:rPr>
          <w:rFonts w:ascii="Times New Roman" w:hAnsi="Times New Roman"/>
          <w:sz w:val="28"/>
          <w:szCs w:val="28"/>
        </w:rPr>
        <w:t>CGN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, планирующей запустить производство до конца 2015 года). </w:t>
      </w:r>
    </w:p>
    <w:p w:rsidR="00C86B25" w:rsidRPr="00C86B25" w:rsidRDefault="00C86B25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1" w:firstLine="56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Юниорные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геологоразведочные компании продолжали развитие своих проектов в Канаде, США, Австралии, странах Африки и Южной Америки в расчете на улучшение ситуации на рынке урана в долгосрочной перспективе, однако темпы работ снизились из-за трудностей с привлечением финансирования. </w:t>
      </w:r>
    </w:p>
    <w:p w:rsidR="00C86B25" w:rsidRPr="00F0133D" w:rsidRDefault="00C86B25" w:rsidP="00E41D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8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 xml:space="preserve">Из-за неопределенностей в перспективах атомной энергетики и дальнейшего ухудшения конъюнктуры ключевые игроки в 2014 году продолжили пересмотр планов по действующим предприятиям и перспективным проектам. Австралийская компания </w:t>
      </w:r>
      <w:r w:rsidRPr="00C86B25">
        <w:rPr>
          <w:rFonts w:ascii="Times New Roman" w:hAnsi="Times New Roman"/>
          <w:sz w:val="28"/>
          <w:szCs w:val="28"/>
        </w:rPr>
        <w:t>Paladin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B25">
        <w:rPr>
          <w:rFonts w:ascii="Times New Roman" w:hAnsi="Times New Roman"/>
          <w:sz w:val="28"/>
          <w:szCs w:val="28"/>
        </w:rPr>
        <w:t>Energy</w:t>
      </w:r>
      <w:r w:rsidR="00E41DE3">
        <w:rPr>
          <w:rFonts w:ascii="Times New Roman" w:hAnsi="Times New Roman"/>
          <w:sz w:val="28"/>
          <w:szCs w:val="28"/>
          <w:lang w:val="ru-RU"/>
        </w:rPr>
        <w:t>,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законсервировала рудник </w:t>
      </w:r>
      <w:proofErr w:type="spellStart"/>
      <w:r w:rsidRPr="00C86B25">
        <w:rPr>
          <w:rFonts w:ascii="Times New Roman" w:hAnsi="Times New Roman"/>
          <w:sz w:val="28"/>
          <w:szCs w:val="28"/>
        </w:rPr>
        <w:t>Kayelekera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в Малави</w:t>
      </w:r>
      <w:r w:rsidR="00E41DE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E41DE3">
        <w:rPr>
          <w:rFonts w:ascii="Times New Roman" w:hAnsi="Times New Roman"/>
          <w:sz w:val="28"/>
          <w:szCs w:val="28"/>
          <w:lang w:val="ru-RU"/>
        </w:rPr>
        <w:t>И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продала китайской </w:t>
      </w:r>
      <w:r w:rsidRPr="00C86B25">
        <w:rPr>
          <w:rFonts w:ascii="Times New Roman" w:hAnsi="Times New Roman"/>
          <w:sz w:val="28"/>
          <w:szCs w:val="28"/>
        </w:rPr>
        <w:t>CNNC</w:t>
      </w:r>
      <w:r w:rsidR="00E41DE3">
        <w:rPr>
          <w:rFonts w:ascii="Times New Roman" w:hAnsi="Times New Roman"/>
          <w:sz w:val="28"/>
          <w:szCs w:val="28"/>
          <w:lang w:val="ru-RU"/>
        </w:rPr>
        <w:t xml:space="preserve"> 25 % предприятию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1DE3">
        <w:rPr>
          <w:rFonts w:ascii="Times New Roman" w:hAnsi="Times New Roman"/>
          <w:sz w:val="28"/>
          <w:szCs w:val="28"/>
          <w:lang w:val="ru-RU"/>
        </w:rPr>
        <w:t>«</w:t>
      </w:r>
      <w:r w:rsidRPr="00C86B25">
        <w:rPr>
          <w:rFonts w:ascii="Times New Roman" w:hAnsi="Times New Roman"/>
          <w:sz w:val="28"/>
          <w:szCs w:val="28"/>
        </w:rPr>
        <w:t>Langer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B25">
        <w:rPr>
          <w:rFonts w:ascii="Times New Roman" w:hAnsi="Times New Roman"/>
          <w:sz w:val="28"/>
          <w:szCs w:val="28"/>
        </w:rPr>
        <w:t>Heinrich</w:t>
      </w:r>
      <w:r w:rsidR="00E41DE3">
        <w:rPr>
          <w:rFonts w:ascii="Times New Roman" w:hAnsi="Times New Roman"/>
          <w:sz w:val="28"/>
          <w:szCs w:val="28"/>
          <w:lang w:val="ru-RU"/>
        </w:rPr>
        <w:t>»,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в Намибии.</w:t>
      </w:r>
      <w:proofErr w:type="gramEnd"/>
      <w:r w:rsidRPr="00C86B25">
        <w:rPr>
          <w:rFonts w:ascii="Times New Roman" w:hAnsi="Times New Roman"/>
          <w:sz w:val="28"/>
          <w:szCs w:val="28"/>
          <w:lang w:val="ru-RU"/>
        </w:rPr>
        <w:t xml:space="preserve"> Американская</w:t>
      </w:r>
      <w:r w:rsidR="00E41DE3">
        <w:rPr>
          <w:rFonts w:ascii="Times New Roman" w:hAnsi="Times New Roman"/>
          <w:sz w:val="28"/>
          <w:szCs w:val="28"/>
          <w:lang w:val="ru-RU"/>
        </w:rPr>
        <w:t>.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86B25">
        <w:rPr>
          <w:rFonts w:ascii="Times New Roman" w:hAnsi="Times New Roman"/>
          <w:sz w:val="28"/>
          <w:szCs w:val="28"/>
        </w:rPr>
        <w:t>Energy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B25">
        <w:rPr>
          <w:rFonts w:ascii="Times New Roman" w:hAnsi="Times New Roman"/>
          <w:sz w:val="28"/>
          <w:szCs w:val="28"/>
        </w:rPr>
        <w:t>Fuels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объявила о приостановке производства природного урана на фабрике </w:t>
      </w:r>
      <w:r w:rsidRPr="00C86B25">
        <w:rPr>
          <w:rFonts w:ascii="Times New Roman" w:hAnsi="Times New Roman"/>
          <w:sz w:val="28"/>
          <w:szCs w:val="28"/>
        </w:rPr>
        <w:t>White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B25">
        <w:rPr>
          <w:rFonts w:ascii="Times New Roman" w:hAnsi="Times New Roman"/>
          <w:sz w:val="28"/>
          <w:szCs w:val="28"/>
        </w:rPr>
        <w:t>Mesa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в США из-за низкого уровня цен.</w:t>
      </w:r>
      <w:proofErr w:type="gramEnd"/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1DE3">
        <w:rPr>
          <w:rFonts w:ascii="Times New Roman" w:hAnsi="Times New Roman"/>
          <w:sz w:val="28"/>
          <w:szCs w:val="28"/>
          <w:lang w:val="ru-RU"/>
        </w:rPr>
        <w:t xml:space="preserve">Канадская </w:t>
      </w:r>
      <w:r w:rsidRPr="00C86B25">
        <w:rPr>
          <w:rFonts w:ascii="Times New Roman" w:hAnsi="Times New Roman"/>
          <w:sz w:val="28"/>
          <w:szCs w:val="28"/>
        </w:rPr>
        <w:t>Cameco</w:t>
      </w:r>
      <w:r w:rsidRPr="00E41DE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86B25" w:rsidRDefault="00C86B25" w:rsidP="00E41DE3">
      <w:pPr>
        <w:widowControl w:val="0"/>
        <w:numPr>
          <w:ilvl w:val="0"/>
          <w:numId w:val="20"/>
        </w:numPr>
        <w:tabs>
          <w:tab w:val="clear" w:pos="720"/>
          <w:tab w:val="num" w:pos="219"/>
        </w:tabs>
        <w:overflowPunct w:val="0"/>
        <w:autoSpaceDE w:val="0"/>
        <w:autoSpaceDN w:val="0"/>
        <w:adjustRightInd w:val="0"/>
        <w:spacing w:after="0" w:line="360" w:lineRule="auto"/>
        <w:ind w:left="1" w:right="281" w:hanging="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86B25">
        <w:rPr>
          <w:rFonts w:ascii="Times New Roman" w:hAnsi="Times New Roman"/>
          <w:sz w:val="28"/>
          <w:szCs w:val="28"/>
          <w:lang w:val="ru-RU"/>
        </w:rPr>
        <w:t>французская</w:t>
      </w:r>
      <w:proofErr w:type="gramEnd"/>
      <w:r w:rsidRPr="00C86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1DE3">
        <w:rPr>
          <w:rFonts w:ascii="Times New Roman" w:hAnsi="Times New Roman"/>
          <w:sz w:val="28"/>
          <w:szCs w:val="28"/>
          <w:lang w:val="ru-RU"/>
        </w:rPr>
        <w:t>«</w:t>
      </w:r>
      <w:r w:rsidRPr="00C86B25">
        <w:rPr>
          <w:rFonts w:ascii="Times New Roman" w:hAnsi="Times New Roman"/>
          <w:sz w:val="28"/>
          <w:szCs w:val="28"/>
        </w:rPr>
        <w:t>AREVA</w:t>
      </w:r>
      <w:r w:rsidR="00E41DE3">
        <w:rPr>
          <w:rFonts w:ascii="Times New Roman" w:hAnsi="Times New Roman"/>
          <w:sz w:val="28"/>
          <w:szCs w:val="28"/>
          <w:lang w:val="ru-RU"/>
        </w:rPr>
        <w:t>»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прекратили работы по ряду перспективных проектов, находящихся на ранних стадиях развития. </w:t>
      </w:r>
    </w:p>
    <w:p w:rsidR="0095012A" w:rsidRDefault="0095012A" w:rsidP="009501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86B25" w:rsidRPr="00C253AB" w:rsidRDefault="00C86B25" w:rsidP="000D6E4F">
      <w:pPr>
        <w:pStyle w:val="1"/>
      </w:pPr>
      <w:bookmarkStart w:id="15" w:name="_Toc452502372"/>
      <w:r w:rsidRPr="00C253AB">
        <w:t>Рынок услуг по конверсии и обогащению урана</w:t>
      </w:r>
      <w:bookmarkEnd w:id="15"/>
    </w:p>
    <w:p w:rsidR="00C86B25" w:rsidRPr="00C86B25" w:rsidRDefault="00C86B25" w:rsidP="009501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0" w:firstLine="566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 xml:space="preserve">Обогащение урана является одним из основных этапов начальной стадии ядерного топливного цикла. </w:t>
      </w:r>
      <w:r w:rsidRPr="0095012A">
        <w:rPr>
          <w:rFonts w:ascii="Times New Roman" w:hAnsi="Times New Roman"/>
          <w:sz w:val="28"/>
          <w:szCs w:val="28"/>
          <w:lang w:val="ru-RU"/>
        </w:rPr>
        <w:t xml:space="preserve">Продукты, предлагаемые на рынке: обогащенный </w:t>
      </w:r>
      <w:r w:rsidRPr="0095012A">
        <w:rPr>
          <w:rFonts w:ascii="Times New Roman" w:hAnsi="Times New Roman"/>
          <w:sz w:val="28"/>
          <w:szCs w:val="28"/>
          <w:lang w:val="ru-RU"/>
        </w:rPr>
        <w:lastRenderedPageBreak/>
        <w:t>урановый продукт (ОУП)</w:t>
      </w:r>
      <w:r w:rsidR="0095012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услуга по обогащению урана, измеряемая в единицах работ разделения (ЕРР). </w:t>
      </w:r>
    </w:p>
    <w:p w:rsidR="00C86B25" w:rsidRPr="00821909" w:rsidRDefault="00C86B25" w:rsidP="00C86B25">
      <w:pPr>
        <w:widowControl w:val="0"/>
        <w:numPr>
          <w:ilvl w:val="1"/>
          <w:numId w:val="22"/>
        </w:numPr>
        <w:tabs>
          <w:tab w:val="clear" w:pos="1440"/>
          <w:tab w:val="num" w:pos="793"/>
        </w:tabs>
        <w:overflowPunct w:val="0"/>
        <w:autoSpaceDE w:val="0"/>
        <w:autoSpaceDN w:val="0"/>
        <w:adjustRightInd w:val="0"/>
        <w:spacing w:after="0" w:line="360" w:lineRule="auto"/>
        <w:ind w:left="1" w:right="20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 xml:space="preserve">2014 году емкость мирового рынка услуг по обогащению урана составила около 51 </w:t>
      </w:r>
      <w:proofErr w:type="gramStart"/>
      <w:r w:rsidRPr="00C86B25">
        <w:rPr>
          <w:rFonts w:ascii="Times New Roman" w:hAnsi="Times New Roman"/>
          <w:sz w:val="28"/>
          <w:szCs w:val="28"/>
          <w:lang w:val="ru-RU"/>
        </w:rPr>
        <w:t>млн</w:t>
      </w:r>
      <w:proofErr w:type="gramEnd"/>
      <w:r w:rsidRPr="00C86B25">
        <w:rPr>
          <w:rFonts w:ascii="Times New Roman" w:hAnsi="Times New Roman"/>
          <w:sz w:val="28"/>
          <w:szCs w:val="28"/>
          <w:lang w:val="ru-RU"/>
        </w:rPr>
        <w:t xml:space="preserve"> ЕРР. К 2020 году потребность в услугах по обогащению урана может увеличиться до 62 </w:t>
      </w:r>
      <w:proofErr w:type="gramStart"/>
      <w:r w:rsidRPr="00C86B25">
        <w:rPr>
          <w:rFonts w:ascii="Times New Roman" w:hAnsi="Times New Roman"/>
          <w:sz w:val="28"/>
          <w:szCs w:val="28"/>
          <w:lang w:val="ru-RU"/>
        </w:rPr>
        <w:t>млн</w:t>
      </w:r>
      <w:proofErr w:type="gramEnd"/>
      <w:r w:rsidRPr="00C86B25">
        <w:rPr>
          <w:rFonts w:ascii="Times New Roman" w:hAnsi="Times New Roman"/>
          <w:sz w:val="28"/>
          <w:szCs w:val="28"/>
          <w:lang w:val="ru-RU"/>
        </w:rPr>
        <w:t xml:space="preserve"> ЕРР, к 2030 году – до 84 млн ЕРР. </w:t>
      </w:r>
    </w:p>
    <w:p w:rsidR="00C86B25" w:rsidRPr="002E6623" w:rsidRDefault="00C86B25" w:rsidP="00C86B2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 xml:space="preserve">Основными поставщиками услуг по обогащению урана в мире наряду с 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Госкорпорацией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» являются </w:t>
      </w:r>
      <w:r w:rsidRPr="00C86B25">
        <w:rPr>
          <w:rFonts w:ascii="Times New Roman" w:hAnsi="Times New Roman"/>
          <w:sz w:val="28"/>
          <w:szCs w:val="28"/>
        </w:rPr>
        <w:t>URENCO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(Великобритания, Германия, Нидерланды), </w:t>
      </w:r>
      <w:r w:rsidRPr="00C86B25">
        <w:rPr>
          <w:rFonts w:ascii="Times New Roman" w:hAnsi="Times New Roman"/>
          <w:sz w:val="28"/>
          <w:szCs w:val="28"/>
        </w:rPr>
        <w:t>AREVA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(Франция) и китайские компании, совместно контролирующие около 85 % рынка. Завод </w:t>
      </w:r>
      <w:r w:rsidRPr="00C86B25">
        <w:rPr>
          <w:rFonts w:ascii="Times New Roman" w:hAnsi="Times New Roman"/>
          <w:sz w:val="28"/>
          <w:szCs w:val="28"/>
        </w:rPr>
        <w:t>Paducah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компании </w:t>
      </w:r>
      <w:r w:rsidRPr="00C86B25">
        <w:rPr>
          <w:rFonts w:ascii="Times New Roman" w:hAnsi="Times New Roman"/>
          <w:sz w:val="28"/>
          <w:szCs w:val="28"/>
        </w:rPr>
        <w:t>USEC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(США) был закрыт в октябре 2013 года в связи с банкротством компании, в октябре 2014 года завод полностью передан в ведение Министерства энергетики США</w:t>
      </w:r>
      <w:r w:rsidRPr="002E662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5012A" w:rsidRDefault="0095012A" w:rsidP="00C86B2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86B25" w:rsidRPr="00C253AB" w:rsidRDefault="00C86B25" w:rsidP="000D6E4F">
      <w:pPr>
        <w:pStyle w:val="1"/>
      </w:pPr>
      <w:bookmarkStart w:id="16" w:name="_Toc452502373"/>
      <w:r w:rsidRPr="00C253AB">
        <w:t>Рынок сооружения и эксплуатац</w:t>
      </w:r>
      <w:proofErr w:type="gramStart"/>
      <w:r w:rsidRPr="00C253AB">
        <w:t>ии АЭ</w:t>
      </w:r>
      <w:proofErr w:type="gramEnd"/>
      <w:r w:rsidRPr="00C253AB">
        <w:t>С</w:t>
      </w:r>
      <w:bookmarkEnd w:id="16"/>
      <w:r w:rsidRPr="00C253AB">
        <w:t xml:space="preserve"> </w:t>
      </w:r>
    </w:p>
    <w:p w:rsidR="00C86B25" w:rsidRPr="0095012A" w:rsidRDefault="00C86B25" w:rsidP="009501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>По данным Всемирной ядерной ассоциации в 2014 году вклад атомной энергетики в мировое энергообеспечение составил около 6 %. По состоянию на 31.12.2014 в эксплуатации находилось 438 энергетических реакторов суммарной мощностью 375,9 ГВт (без учета временного останова японских реакторов) и 70 реакторов находилось в процессе сооружения.</w:t>
      </w:r>
    </w:p>
    <w:p w:rsidR="00C86B25" w:rsidRDefault="00C86B25" w:rsidP="00C86B25">
      <w:pPr>
        <w:widowControl w:val="0"/>
        <w:autoSpaceDE w:val="0"/>
        <w:autoSpaceDN w:val="0"/>
        <w:adjustRightInd w:val="0"/>
        <w:spacing w:after="0" w:line="239" w:lineRule="auto"/>
        <w:ind w:left="1261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C86B25" w:rsidRPr="002E6623" w:rsidRDefault="00C86B25" w:rsidP="00C86B25">
      <w:pPr>
        <w:widowControl w:val="0"/>
        <w:autoSpaceDE w:val="0"/>
        <w:autoSpaceDN w:val="0"/>
        <w:adjustRightInd w:val="0"/>
        <w:spacing w:after="0" w:line="239" w:lineRule="auto"/>
        <w:ind w:left="1261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>Рис. Ведущие страны по количеству действующих энергоблоков АЭС в 2014 году</w:t>
      </w:r>
    </w:p>
    <w:p w:rsidR="00C86B25" w:rsidRPr="002E6623" w:rsidRDefault="00C86B25" w:rsidP="00C86B25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3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280"/>
        <w:gridCol w:w="540"/>
      </w:tblGrid>
      <w:tr w:rsidR="00C86B25" w:rsidRPr="008532BC" w:rsidTr="009A2C97">
        <w:trPr>
          <w:trHeight w:val="17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99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C86B25" w:rsidRPr="008532BC" w:rsidTr="009A2C97">
        <w:trPr>
          <w:trHeight w:val="7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Default="00024B5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247650</wp:posOffset>
                      </wp:positionV>
                      <wp:extent cx="2190750" cy="910590"/>
                      <wp:effectExtent l="0" t="0" r="0" b="0"/>
                      <wp:wrapNone/>
                      <wp:docPr id="16" name="AutoShape 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9105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850" o:spid="_x0000_s1026" type="#_x0000_t6" style="position:absolute;margin-left:-3.9pt;margin-top:19.5pt;width:172.5pt;height:71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" fillcolor="#c0504d" strokecolor="#f2f2f2" strokeweight="3pt">
                      <v:shadow on="t" color="#622423" opacity=".5" offset="1pt"/>
                    </v:shape>
                  </w:pict>
                </mc:Fallback>
              </mc:AlternateContent>
            </w:r>
          </w:p>
          <w:p w:rsidR="0095012A" w:rsidRPr="0095012A" w:rsidRDefault="0095012A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8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86B25" w:rsidRPr="008532BC" w:rsidTr="009A2C97">
        <w:trPr>
          <w:trHeight w:val="18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94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  <w:tr w:rsidR="00C86B25" w:rsidRPr="008532BC" w:rsidTr="009A2C97">
        <w:trPr>
          <w:trHeight w:val="27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20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86B25" w:rsidRPr="008532BC" w:rsidTr="009A2C97">
        <w:trPr>
          <w:trHeight w:val="16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right="2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24</w:t>
            </w:r>
          </w:p>
        </w:tc>
      </w:tr>
      <w:tr w:rsidR="00C86B25" w:rsidRPr="008532BC" w:rsidTr="009A2C97">
        <w:trPr>
          <w:trHeight w:val="76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6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Arial" w:eastAsiaTheme="minorEastAsia" w:hAnsi="Arial" w:cs="Arial"/>
                <w:w w:val="98"/>
                <w:sz w:val="15"/>
                <w:szCs w:val="15"/>
              </w:rPr>
              <w:t>США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6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Франция</w:t>
            </w:r>
            <w:proofErr w:type="spellEnd"/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 xml:space="preserve">   </w:t>
            </w:r>
            <w:proofErr w:type="spellStart"/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Япония</w:t>
            </w:r>
            <w:proofErr w:type="spellEnd"/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 xml:space="preserve">    </w:t>
            </w:r>
            <w:proofErr w:type="spellStart"/>
            <w:r w:rsidRPr="008532BC">
              <w:rPr>
                <w:rFonts w:ascii="Arial" w:eastAsiaTheme="minorEastAsia" w:hAnsi="Arial" w:cs="Arial"/>
                <w:sz w:val="15"/>
                <w:szCs w:val="15"/>
              </w:rPr>
              <w:t>Россия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25" w:rsidRPr="008532BC" w:rsidRDefault="00C86B25" w:rsidP="009A2C97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8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Arial" w:eastAsiaTheme="minorEastAsia" w:hAnsi="Arial" w:cs="Arial"/>
                <w:w w:val="93"/>
                <w:sz w:val="15"/>
                <w:szCs w:val="15"/>
              </w:rPr>
              <w:t>Китай</w:t>
            </w:r>
            <w:proofErr w:type="spellEnd"/>
          </w:p>
        </w:tc>
      </w:tr>
    </w:tbl>
    <w:p w:rsidR="00C86B25" w:rsidRDefault="00024B53" w:rsidP="00C86B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1911985</wp:posOffset>
            </wp:positionH>
            <wp:positionV relativeFrom="paragraph">
              <wp:posOffset>-191770</wp:posOffset>
            </wp:positionV>
            <wp:extent cx="2324735" cy="5080"/>
            <wp:effectExtent l="0" t="0" r="0" b="0"/>
            <wp:wrapNone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B25" w:rsidRDefault="00C86B25" w:rsidP="00C86B2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C86B25" w:rsidRPr="00C86B25" w:rsidRDefault="00C86B25" w:rsidP="00C86B2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 xml:space="preserve">По показателю установленной мощности АЭС 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Госкорпорация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» занимает второе место в мире среди атомных генерирующих компаний после французской компании </w:t>
      </w:r>
      <w:r w:rsidRPr="00C86B25">
        <w:rPr>
          <w:rFonts w:ascii="Times New Roman" w:hAnsi="Times New Roman"/>
          <w:sz w:val="28"/>
          <w:szCs w:val="28"/>
        </w:rPr>
        <w:t>EDF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(75 ГВт).</w:t>
      </w: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122F8" w:rsidRPr="002E6623" w:rsidSect="00E41DE3">
          <w:pgSz w:w="11899" w:h="16841"/>
          <w:pgMar w:top="698" w:right="842" w:bottom="993" w:left="1419" w:header="720" w:footer="720" w:gutter="0"/>
          <w:cols w:space="720" w:equalWidth="0">
            <w:col w:w="9638"/>
          </w:cols>
          <w:noEndnote/>
        </w:sectPr>
      </w:pPr>
      <w:bookmarkStart w:id="17" w:name="page25"/>
      <w:bookmarkEnd w:id="17"/>
    </w:p>
    <w:p w:rsidR="009122F8" w:rsidRPr="00C86B25" w:rsidRDefault="009122F8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  <w:lang w:val="ru-RU"/>
        </w:rPr>
      </w:pPr>
      <w:bookmarkStart w:id="18" w:name="page29"/>
      <w:bookmarkEnd w:id="18"/>
    </w:p>
    <w:p w:rsidR="009122F8" w:rsidRPr="009A2C97" w:rsidRDefault="0095012A" w:rsidP="000D6E4F">
      <w:pPr>
        <w:pStyle w:val="1"/>
      </w:pPr>
      <w:bookmarkStart w:id="19" w:name="_Toc452502374"/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Рисатом</w:t>
      </w:r>
      <w:proofErr w:type="spellEnd"/>
      <w:r>
        <w:t>», как технологический лидер в ядерной отрасли.</w:t>
      </w:r>
      <w:bookmarkEnd w:id="19"/>
    </w:p>
    <w:p w:rsidR="009122F8" w:rsidRPr="009A2C97" w:rsidRDefault="009122F8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C86B25" w:rsidRDefault="003D43FB" w:rsidP="009501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 xml:space="preserve">Достижение глобального технологического лидерства в атомной отрасли является целевым ориентиром стратегии 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>». В долгосрочной перспективе планируется существенное расширение масштабов международного бизнеса, что отражено в целевых показателях Корпорац</w:t>
      </w:r>
      <w:proofErr w:type="gramStart"/>
      <w:r w:rsidRPr="00C86B25">
        <w:rPr>
          <w:rFonts w:ascii="Times New Roman" w:hAnsi="Times New Roman"/>
          <w:sz w:val="28"/>
          <w:szCs w:val="28"/>
          <w:lang w:val="ru-RU"/>
        </w:rPr>
        <w:t>ии и ее</w:t>
      </w:r>
      <w:proofErr w:type="gramEnd"/>
      <w:r w:rsidRPr="00C86B25">
        <w:rPr>
          <w:rFonts w:ascii="Times New Roman" w:hAnsi="Times New Roman"/>
          <w:sz w:val="28"/>
          <w:szCs w:val="28"/>
          <w:lang w:val="ru-RU"/>
        </w:rPr>
        <w:t xml:space="preserve"> организаций к 2030 году.</w:t>
      </w:r>
    </w:p>
    <w:p w:rsidR="009122F8" w:rsidRPr="00C86B25" w:rsidRDefault="003D43FB" w:rsidP="009501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2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 xml:space="preserve">На конец отчетного года зарубежная выручка 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» составила 5,2 </w:t>
      </w:r>
      <w:proofErr w:type="gramStart"/>
      <w:r w:rsidRPr="00C86B25">
        <w:rPr>
          <w:rFonts w:ascii="Times New Roman" w:hAnsi="Times New Roman"/>
          <w:sz w:val="28"/>
          <w:szCs w:val="28"/>
          <w:lang w:val="ru-RU"/>
        </w:rPr>
        <w:t>млрд</w:t>
      </w:r>
      <w:proofErr w:type="gramEnd"/>
      <w:r w:rsidRPr="00C86B25">
        <w:rPr>
          <w:rFonts w:ascii="Times New Roman" w:hAnsi="Times New Roman"/>
          <w:sz w:val="28"/>
          <w:szCs w:val="28"/>
          <w:lang w:val="ru-RU"/>
        </w:rPr>
        <w:t xml:space="preserve"> долларов США, что на 5 % превышает показатель 2013 года.</w:t>
      </w:r>
    </w:p>
    <w:p w:rsidR="009122F8" w:rsidRPr="00C86B25" w:rsidRDefault="003D43FB" w:rsidP="00C86B2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2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 xml:space="preserve">На протяжении последних 4 лет прослеживалась тенденция к умеренному росту зарубежной выручки. Наиболее динамично росла выручка в сегменте сооружения АЭС за рубежом: с 2011 года доля данного сегмента в общем объеме зарубежной выручки выросла с 6 до 18 % (более чем в 3 раза в абсолютном выражении). Подобные темпы роста связаны с переходом в стадию реализации ряда проектов сооружения АЭС за рубежом, в том числе 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Островецкой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АЭС в 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Беларусии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>, АЭС «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Аккую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>» в Турции, АЭС «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Ханхикиви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>» в Финляндии.</w:t>
      </w: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2E6623" w:rsidRDefault="003D43FB">
      <w:pPr>
        <w:widowControl w:val="0"/>
        <w:autoSpaceDE w:val="0"/>
        <w:autoSpaceDN w:val="0"/>
        <w:adjustRightInd w:val="0"/>
        <w:spacing w:after="0" w:line="239" w:lineRule="auto"/>
        <w:ind w:left="2367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 xml:space="preserve">Табл. Динамика зарубежной выручки, </w:t>
      </w:r>
      <w:proofErr w:type="gramStart"/>
      <w:r w:rsidRPr="002E6623">
        <w:rPr>
          <w:rFonts w:ascii="Times New Roman" w:hAnsi="Times New Roman"/>
          <w:sz w:val="20"/>
          <w:szCs w:val="20"/>
          <w:lang w:val="ru-RU"/>
        </w:rPr>
        <w:t>млн</w:t>
      </w:r>
      <w:proofErr w:type="gramEnd"/>
      <w:r w:rsidRPr="002E6623">
        <w:rPr>
          <w:rFonts w:ascii="Times New Roman" w:hAnsi="Times New Roman"/>
          <w:sz w:val="20"/>
          <w:szCs w:val="20"/>
          <w:lang w:val="ru-RU"/>
        </w:rPr>
        <w:t xml:space="preserve"> долл.</w:t>
      </w:r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2E6623">
        <w:rPr>
          <w:rFonts w:ascii="Times New Roman" w:hAnsi="Times New Roman"/>
          <w:sz w:val="20"/>
          <w:szCs w:val="20"/>
          <w:lang w:val="ru-RU"/>
        </w:rPr>
        <w:t>США</w:t>
      </w: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1060"/>
        <w:gridCol w:w="1060"/>
        <w:gridCol w:w="1040"/>
        <w:gridCol w:w="30"/>
      </w:tblGrid>
      <w:tr w:rsidR="009122F8" w:rsidRPr="008532BC">
        <w:trPr>
          <w:trHeight w:val="22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220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Зарубежная</w:t>
            </w:r>
            <w:proofErr w:type="spellEnd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выручка</w:t>
            </w:r>
            <w:proofErr w:type="spellEnd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5 202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4 973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4 584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115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в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том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числе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:</w:t>
            </w: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112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22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Сооружение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АЭС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за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рубежом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948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708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332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22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Урановая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продукция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2 227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2 069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2 240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9122F8" w:rsidRPr="008532BC">
        <w:trPr>
          <w:trHeight w:val="22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ТВС и прочие виды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2 027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2 196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2 012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9122F8" w:rsidRDefault="009122F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9122F8" w:rsidRPr="00C86B25" w:rsidRDefault="003D43FB" w:rsidP="00C86B2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 xml:space="preserve">В отчетном году 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Госкорпорация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» продолжила активную деятельность по наращиванию портфеля зарубежных заказов на десятилетний период. На конец 2014 года он составил 101,4 </w:t>
      </w:r>
      <w:proofErr w:type="gramStart"/>
      <w:r w:rsidRPr="00C86B25">
        <w:rPr>
          <w:rFonts w:ascii="Times New Roman" w:hAnsi="Times New Roman"/>
          <w:sz w:val="28"/>
          <w:szCs w:val="28"/>
          <w:lang w:val="ru-RU"/>
        </w:rPr>
        <w:t>млрд</w:t>
      </w:r>
      <w:proofErr w:type="gramEnd"/>
      <w:r w:rsidRPr="00C86B25">
        <w:rPr>
          <w:rFonts w:ascii="Times New Roman" w:hAnsi="Times New Roman"/>
          <w:sz w:val="28"/>
          <w:szCs w:val="28"/>
          <w:lang w:val="ru-RU"/>
        </w:rPr>
        <w:t xml:space="preserve"> долл. США, что на 39 % превышает показатель 2013 года. По сравнению с 2011 годом портфель зарубежных заказов вырос вдвое, главным образом за счет заключения новых контрактов на сооружение АЭС за рубежом (АЭС «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Ханхикиви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» в Финляндии, </w:t>
      </w:r>
      <w:r w:rsidRPr="00C86B25">
        <w:rPr>
          <w:rFonts w:ascii="Times New Roman" w:hAnsi="Times New Roman"/>
          <w:sz w:val="28"/>
          <w:szCs w:val="28"/>
          <w:lang w:val="ru-RU"/>
        </w:rPr>
        <w:lastRenderedPageBreak/>
        <w:t>АЭС «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Пакш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>», э/б № 5, 6 в Венгрии, АЭС «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Куданкулам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>», э/б № 3, 4 в Индии, АЭС «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Бушер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>», э/б № 2, 3 в Иране).</w:t>
      </w: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Pr="002E6623" w:rsidRDefault="003D43FB">
      <w:pPr>
        <w:widowControl w:val="0"/>
        <w:autoSpaceDE w:val="0"/>
        <w:autoSpaceDN w:val="0"/>
        <w:adjustRightInd w:val="0"/>
        <w:spacing w:after="0" w:line="239" w:lineRule="auto"/>
        <w:ind w:left="1927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 xml:space="preserve">Табл. Динамика портфеля зарубежных заказов, </w:t>
      </w:r>
      <w:proofErr w:type="gramStart"/>
      <w:r w:rsidRPr="002E6623">
        <w:rPr>
          <w:rFonts w:ascii="Times New Roman" w:hAnsi="Times New Roman"/>
          <w:sz w:val="20"/>
          <w:szCs w:val="20"/>
          <w:lang w:val="ru-RU"/>
        </w:rPr>
        <w:t>млн</w:t>
      </w:r>
      <w:proofErr w:type="gramEnd"/>
      <w:r w:rsidRPr="002E6623">
        <w:rPr>
          <w:rFonts w:ascii="Times New Roman" w:hAnsi="Times New Roman"/>
          <w:sz w:val="20"/>
          <w:szCs w:val="20"/>
          <w:lang w:val="ru-RU"/>
        </w:rPr>
        <w:t xml:space="preserve"> долл.</w:t>
      </w:r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2E6623">
        <w:rPr>
          <w:rFonts w:ascii="Times New Roman" w:hAnsi="Times New Roman"/>
          <w:sz w:val="20"/>
          <w:szCs w:val="20"/>
          <w:lang w:val="ru-RU"/>
        </w:rPr>
        <w:t>США</w:t>
      </w: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0"/>
        <w:gridCol w:w="1120"/>
        <w:gridCol w:w="1100"/>
        <w:gridCol w:w="1120"/>
      </w:tblGrid>
      <w:tr w:rsidR="009122F8" w:rsidRPr="008532BC">
        <w:trPr>
          <w:trHeight w:val="227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2012</w:t>
            </w:r>
          </w:p>
        </w:tc>
      </w:tr>
      <w:tr w:rsidR="009122F8" w:rsidRPr="002446D4">
        <w:trPr>
          <w:trHeight w:val="213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val="ru-RU"/>
              </w:rPr>
              <w:t xml:space="preserve">Портфель  зарубежных  заказов  на  10-летний  период  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(включая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</w:tr>
      <w:tr w:rsidR="009122F8" w:rsidRPr="008532BC">
        <w:trPr>
          <w:trHeight w:val="235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экспортные операции предприятий РФ, без ВОУ НОУ),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101,4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66,5</w:t>
            </w:r>
          </w:p>
        </w:tc>
      </w:tr>
      <w:tr w:rsidR="009122F8" w:rsidRPr="008532BC">
        <w:trPr>
          <w:trHeight w:val="23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в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том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числе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91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</w:tr>
      <w:tr w:rsidR="009122F8" w:rsidRPr="008532BC">
        <w:trPr>
          <w:trHeight w:val="2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Сооружение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АЭС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за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рубежом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66,0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34,5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28,9</w:t>
            </w:r>
          </w:p>
        </w:tc>
      </w:tr>
      <w:tr w:rsidR="009122F8" w:rsidRPr="008532BC">
        <w:trPr>
          <w:trHeight w:val="2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Урановая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продукция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24,7</w:t>
            </w:r>
          </w:p>
        </w:tc>
      </w:tr>
      <w:tr w:rsidR="009122F8" w:rsidRPr="008532BC">
        <w:trPr>
          <w:trHeight w:val="2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ТВС и прочие виды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13,6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12,9</w:t>
            </w:r>
          </w:p>
        </w:tc>
      </w:tr>
      <w:tr w:rsidR="009122F8" w:rsidRPr="008532BC">
        <w:trPr>
          <w:trHeight w:val="2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Портфель проектов строительства АЭС за рубежом, кол-во э/б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2F8" w:rsidRPr="008532BC" w:rsidRDefault="003D43F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19</w:t>
            </w:r>
          </w:p>
        </w:tc>
      </w:tr>
    </w:tbl>
    <w:p w:rsidR="009122F8" w:rsidRDefault="009122F8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</w:rPr>
      </w:pPr>
    </w:p>
    <w:p w:rsidR="00C86B25" w:rsidRDefault="00C86B25">
      <w:pPr>
        <w:widowControl w:val="0"/>
        <w:autoSpaceDE w:val="0"/>
        <w:autoSpaceDN w:val="0"/>
        <w:adjustRightInd w:val="0"/>
        <w:spacing w:after="0" w:line="239" w:lineRule="auto"/>
        <w:ind w:left="1907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9122F8" w:rsidRPr="002E6623" w:rsidRDefault="003D43FB">
      <w:pPr>
        <w:widowControl w:val="0"/>
        <w:autoSpaceDE w:val="0"/>
        <w:autoSpaceDN w:val="0"/>
        <w:adjustRightInd w:val="0"/>
        <w:spacing w:after="0" w:line="239" w:lineRule="auto"/>
        <w:ind w:left="1907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 xml:space="preserve">Рис. Карта глобального присутствия </w:t>
      </w:r>
      <w:proofErr w:type="spellStart"/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>Госкорпорации</w:t>
      </w:r>
      <w:proofErr w:type="spellEnd"/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 xml:space="preserve"> «</w:t>
      </w:r>
      <w:proofErr w:type="spellStart"/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>Росатом</w:t>
      </w:r>
      <w:proofErr w:type="spellEnd"/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>»</w:t>
      </w:r>
    </w:p>
    <w:p w:rsidR="009122F8" w:rsidRPr="002E6623" w:rsidRDefault="00024B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-323215</wp:posOffset>
            </wp:positionH>
            <wp:positionV relativeFrom="paragraph">
              <wp:posOffset>46990</wp:posOffset>
            </wp:positionV>
            <wp:extent cx="6601460" cy="3397250"/>
            <wp:effectExtent l="0" t="0" r="889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339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2F8" w:rsidRPr="002E6623" w:rsidRDefault="009122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122F8" w:rsidRPr="002E6623">
          <w:pgSz w:w="11906" w:h="16838"/>
          <w:pgMar w:top="698" w:right="1120" w:bottom="994" w:left="1133" w:header="720" w:footer="720" w:gutter="0"/>
          <w:cols w:space="720" w:equalWidth="0">
            <w:col w:w="9647"/>
          </w:cols>
          <w:noEndnote/>
        </w:sectPr>
      </w:pPr>
    </w:p>
    <w:p w:rsidR="009122F8" w:rsidRPr="00C86B25" w:rsidRDefault="009122F8" w:rsidP="00C86B25">
      <w:pPr>
        <w:pStyle w:val="a7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20" w:name="page37"/>
      <w:bookmarkEnd w:id="20"/>
    </w:p>
    <w:p w:rsidR="00C86B25" w:rsidRPr="00C86B25" w:rsidRDefault="00C86B25" w:rsidP="00C86B25">
      <w:pPr>
        <w:pStyle w:val="a7"/>
        <w:spacing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 xml:space="preserve">На зарубежном рынке 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Госкорпорация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>» предлагает интегрированное предложение, включающее комплекс работ, начиная с поставок урана и строительства АЭС, заканчивая финанс</w:t>
      </w:r>
      <w:r>
        <w:rPr>
          <w:rFonts w:ascii="Times New Roman" w:hAnsi="Times New Roman"/>
          <w:sz w:val="28"/>
          <w:szCs w:val="28"/>
          <w:lang w:val="ru-RU"/>
        </w:rPr>
        <w:t xml:space="preserve">ированием и подготовкой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кадров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r w:rsidRPr="00C86B2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C86B25">
        <w:rPr>
          <w:rFonts w:ascii="Times New Roman" w:hAnsi="Times New Roman"/>
          <w:sz w:val="28"/>
          <w:szCs w:val="28"/>
          <w:lang w:val="ru-RU"/>
        </w:rPr>
        <w:t>ри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этом </w:t>
      </w:r>
      <w:proofErr w:type="spellStart"/>
      <w:r w:rsidRPr="00C86B25">
        <w:rPr>
          <w:rFonts w:ascii="Times New Roman" w:hAnsi="Times New Roman"/>
          <w:sz w:val="28"/>
          <w:szCs w:val="28"/>
          <w:lang w:val="ru-RU"/>
        </w:rPr>
        <w:t>предложение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86B25">
        <w:rPr>
          <w:rFonts w:ascii="Times New Roman" w:hAnsi="Times New Roman"/>
          <w:sz w:val="28"/>
          <w:szCs w:val="28"/>
          <w:lang w:val="ru-RU"/>
        </w:rPr>
        <w:t>является</w:t>
      </w:r>
      <w:proofErr w:type="spellEnd"/>
      <w:r w:rsidRPr="00C86B25">
        <w:rPr>
          <w:rFonts w:ascii="Times New Roman" w:hAnsi="Times New Roman"/>
          <w:sz w:val="28"/>
          <w:szCs w:val="28"/>
          <w:lang w:val="ru-RU"/>
        </w:rPr>
        <w:t xml:space="preserve"> гибким в своих элементах - каждое решение может быть сформировано в соответствии с требованиями конкретного проекта. Обладая многолетним опытом по сооружению АЭС за рубежом, Корпорация предлагает широкий набор моделей реализации проектов.</w:t>
      </w:r>
    </w:p>
    <w:p w:rsidR="00C86B25" w:rsidRDefault="00C86B25" w:rsidP="00C86B25">
      <w:pPr>
        <w:pStyle w:val="a7"/>
        <w:spacing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C86B25">
        <w:rPr>
          <w:rFonts w:ascii="Times New Roman" w:hAnsi="Times New Roman"/>
          <w:sz w:val="28"/>
          <w:szCs w:val="28"/>
          <w:lang w:val="ru-RU"/>
        </w:rPr>
        <w:t xml:space="preserve">Сотрудничество по проекту сооружения АЭС в стране заказчика возможно как по модели </w:t>
      </w:r>
      <w:r w:rsidRPr="00C86B25">
        <w:rPr>
          <w:rFonts w:ascii="Times New Roman" w:hAnsi="Times New Roman"/>
          <w:sz w:val="28"/>
          <w:szCs w:val="28"/>
        </w:rPr>
        <w:t>EPC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- договор на строительство объекта «под ключ» с фиксированной ценой, так и по модели </w:t>
      </w:r>
      <w:r w:rsidRPr="00C86B25">
        <w:rPr>
          <w:rFonts w:ascii="Times New Roman" w:hAnsi="Times New Roman"/>
          <w:sz w:val="28"/>
          <w:szCs w:val="28"/>
        </w:rPr>
        <w:t>B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++, классическим частным случаем которой является модель </w:t>
      </w:r>
      <w:r w:rsidRPr="00C86B25">
        <w:rPr>
          <w:rFonts w:ascii="Times New Roman" w:hAnsi="Times New Roman"/>
          <w:sz w:val="28"/>
          <w:szCs w:val="28"/>
        </w:rPr>
        <w:t>BOO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C86B25">
        <w:rPr>
          <w:rFonts w:ascii="Times New Roman" w:hAnsi="Times New Roman"/>
          <w:sz w:val="28"/>
          <w:szCs w:val="28"/>
        </w:rPr>
        <w:t>build</w:t>
      </w:r>
      <w:r w:rsidRPr="00C86B25">
        <w:rPr>
          <w:rFonts w:ascii="Times New Roman" w:hAnsi="Times New Roman"/>
          <w:sz w:val="28"/>
          <w:szCs w:val="28"/>
          <w:lang w:val="ru-RU"/>
        </w:rPr>
        <w:t>-</w:t>
      </w:r>
      <w:r w:rsidRPr="00C86B25">
        <w:rPr>
          <w:rFonts w:ascii="Times New Roman" w:hAnsi="Times New Roman"/>
          <w:sz w:val="28"/>
          <w:szCs w:val="28"/>
        </w:rPr>
        <w:t>own</w:t>
      </w:r>
      <w:r w:rsidRPr="00C86B25">
        <w:rPr>
          <w:rFonts w:ascii="Times New Roman" w:hAnsi="Times New Roman"/>
          <w:sz w:val="28"/>
          <w:szCs w:val="28"/>
          <w:lang w:val="ru-RU"/>
        </w:rPr>
        <w:t>-</w:t>
      </w:r>
      <w:r w:rsidRPr="00C86B25">
        <w:rPr>
          <w:rFonts w:ascii="Times New Roman" w:hAnsi="Times New Roman"/>
          <w:sz w:val="28"/>
          <w:szCs w:val="28"/>
        </w:rPr>
        <w:t>operate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). Модель сотрудничества </w:t>
      </w:r>
      <w:r w:rsidRPr="00C86B25">
        <w:rPr>
          <w:rFonts w:ascii="Times New Roman" w:hAnsi="Times New Roman"/>
          <w:sz w:val="28"/>
          <w:szCs w:val="28"/>
        </w:rPr>
        <w:t>BOO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является частным случаем государственно-частного партнерства (</w:t>
      </w:r>
      <w:r w:rsidRPr="00C86B25">
        <w:rPr>
          <w:rFonts w:ascii="Times New Roman" w:hAnsi="Times New Roman"/>
          <w:sz w:val="28"/>
          <w:szCs w:val="28"/>
        </w:rPr>
        <w:t>Public</w:t>
      </w:r>
      <w:r w:rsidRPr="00C86B25">
        <w:rPr>
          <w:rFonts w:ascii="Times New Roman" w:hAnsi="Times New Roman"/>
          <w:sz w:val="28"/>
          <w:szCs w:val="28"/>
          <w:lang w:val="ru-RU"/>
        </w:rPr>
        <w:t>-</w:t>
      </w:r>
      <w:r w:rsidRPr="00C86B25">
        <w:rPr>
          <w:rFonts w:ascii="Times New Roman" w:hAnsi="Times New Roman"/>
          <w:sz w:val="28"/>
          <w:szCs w:val="28"/>
        </w:rPr>
        <w:t>private</w:t>
      </w:r>
      <w:r w:rsidRPr="00C86B25">
        <w:rPr>
          <w:rFonts w:ascii="Times New Roman" w:hAnsi="Times New Roman"/>
          <w:sz w:val="28"/>
          <w:szCs w:val="28"/>
          <w:lang w:val="ru-RU"/>
        </w:rPr>
        <w:t>-</w:t>
      </w:r>
      <w:r w:rsidRPr="00C86B25">
        <w:rPr>
          <w:rFonts w:ascii="Times New Roman" w:hAnsi="Times New Roman"/>
          <w:sz w:val="28"/>
          <w:szCs w:val="28"/>
        </w:rPr>
        <w:t>partnership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86B25">
        <w:rPr>
          <w:rFonts w:ascii="Times New Roman" w:hAnsi="Times New Roman"/>
          <w:sz w:val="28"/>
          <w:szCs w:val="28"/>
        </w:rPr>
        <w:t>PPP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). </w:t>
      </w:r>
      <w:proofErr w:type="gramStart"/>
      <w:r w:rsidRPr="00C86B25">
        <w:rPr>
          <w:rFonts w:ascii="Times New Roman" w:hAnsi="Times New Roman"/>
          <w:sz w:val="28"/>
          <w:szCs w:val="28"/>
        </w:rPr>
        <w:t>PPP</w:t>
      </w:r>
      <w:r w:rsidRPr="00C86B25">
        <w:rPr>
          <w:rFonts w:ascii="Times New Roman" w:hAnsi="Times New Roman"/>
          <w:sz w:val="28"/>
          <w:szCs w:val="28"/>
          <w:lang w:val="ru-RU"/>
        </w:rPr>
        <w:t xml:space="preserve"> подразумевает установление средне- и долгосрочного взаимодействия государства и бизнеса для реализации проектов.</w:t>
      </w:r>
      <w:proofErr w:type="gramEnd"/>
    </w:p>
    <w:p w:rsidR="0095012A" w:rsidRDefault="0095012A" w:rsidP="00C86B25">
      <w:pPr>
        <w:pStyle w:val="a7"/>
        <w:spacing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290AD9" w:rsidRPr="00C253AB" w:rsidRDefault="00290AD9" w:rsidP="000D6E4F">
      <w:pPr>
        <w:pStyle w:val="1"/>
      </w:pPr>
      <w:bookmarkStart w:id="21" w:name="_Toc452502375"/>
      <w:r w:rsidRPr="00C253AB">
        <w:t xml:space="preserve">Региональные центры </w:t>
      </w:r>
      <w:proofErr w:type="spellStart"/>
      <w:r w:rsidRPr="00C253AB">
        <w:t>Госкорпорации</w:t>
      </w:r>
      <w:proofErr w:type="spellEnd"/>
      <w:r w:rsidRPr="00C253AB">
        <w:t xml:space="preserve"> «</w:t>
      </w:r>
      <w:proofErr w:type="spellStart"/>
      <w:r w:rsidRPr="00C253AB">
        <w:t>Росатом</w:t>
      </w:r>
      <w:proofErr w:type="spellEnd"/>
      <w:r w:rsidRPr="00C253AB">
        <w:t>»</w:t>
      </w:r>
      <w:bookmarkEnd w:id="21"/>
      <w:r w:rsidRPr="00C253AB">
        <w:t xml:space="preserve"> </w:t>
      </w:r>
    </w:p>
    <w:p w:rsidR="00290AD9" w:rsidRPr="0095012A" w:rsidRDefault="00290AD9" w:rsidP="00290AD9">
      <w:pPr>
        <w:widowControl w:val="0"/>
        <w:numPr>
          <w:ilvl w:val="1"/>
          <w:numId w:val="30"/>
        </w:numPr>
        <w:tabs>
          <w:tab w:val="clear" w:pos="1440"/>
          <w:tab w:val="num" w:pos="911"/>
        </w:tabs>
        <w:overflowPunct w:val="0"/>
        <w:autoSpaceDE w:val="0"/>
        <w:autoSpaceDN w:val="0"/>
        <w:adjustRightInd w:val="0"/>
        <w:spacing w:after="0" w:line="360" w:lineRule="auto"/>
        <w:ind w:left="7" w:right="20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90AD9">
        <w:rPr>
          <w:rFonts w:ascii="Times New Roman" w:hAnsi="Times New Roman"/>
          <w:sz w:val="28"/>
          <w:szCs w:val="28"/>
          <w:lang w:val="ru-RU"/>
        </w:rPr>
        <w:t xml:space="preserve">учетом складывающейся внешнеэкономической ситуации в отчетном периоде Корпорацией последовательно осуществлялись работы по повышению эффективности деятельности дочерних организаций на зарубежных рынках. </w:t>
      </w:r>
    </w:p>
    <w:p w:rsidR="00290AD9" w:rsidRPr="00290AD9" w:rsidRDefault="00290AD9" w:rsidP="009501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2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290AD9">
        <w:rPr>
          <w:rFonts w:ascii="Times New Roman" w:hAnsi="Times New Roman"/>
          <w:sz w:val="28"/>
          <w:szCs w:val="28"/>
          <w:lang w:val="ru-RU"/>
        </w:rPr>
        <w:t xml:space="preserve">Для повышения финансовых результатов и сокращения издержек на зарубежную деятельность маркетинговые офисы 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трасформированы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 в сеть региональных центров. </w:t>
      </w:r>
    </w:p>
    <w:p w:rsidR="00290AD9" w:rsidRPr="00290AD9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2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290AD9">
        <w:rPr>
          <w:rFonts w:ascii="Times New Roman" w:hAnsi="Times New Roman"/>
          <w:sz w:val="28"/>
          <w:szCs w:val="28"/>
          <w:lang w:val="ru-RU"/>
        </w:rPr>
        <w:t xml:space="preserve">По состоянию на 31.12.2014 создано 6 региональных центров в Праге, Киеве, Йоханнесбурге, Сингапуре, Париже и Астане. Для большей концентрации на определенных рынках функционируют 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страновые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 (региональные) офисы в Братиславе и Будапеште с подчинением региональному центру по Центральной Европе (Прага) и в Минске с подчинением региональному центру по Восточной Европе. </w:t>
      </w:r>
    </w:p>
    <w:p w:rsidR="00290AD9" w:rsidRPr="00290AD9" w:rsidRDefault="00290AD9" w:rsidP="00290A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290AD9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290AD9">
        <w:rPr>
          <w:rFonts w:ascii="Times New Roman" w:hAnsi="Times New Roman"/>
          <w:sz w:val="28"/>
          <w:szCs w:val="28"/>
          <w:lang w:val="ru-RU"/>
        </w:rPr>
        <w:t xml:space="preserve">Также принято решение об организации управления сетью зарубежных региональных центров 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>» в форме некоммерческой организации, для чего создано Частное учреждение обеспечения развития международной региональной сети атомного энергопромышленного комплекса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Русатом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 – Международная Сеть». </w:t>
      </w:r>
    </w:p>
    <w:p w:rsidR="00290AD9" w:rsidRPr="00290AD9" w:rsidRDefault="00290AD9" w:rsidP="000D6E4F">
      <w:pPr>
        <w:pStyle w:val="1"/>
      </w:pPr>
      <w:bookmarkStart w:id="22" w:name="_Toc452502376"/>
      <w:r w:rsidRPr="00290AD9">
        <w:t>Сооружение АЭС за рубежом</w:t>
      </w:r>
      <w:bookmarkEnd w:id="22"/>
      <w:r w:rsidRPr="00290AD9">
        <w:t xml:space="preserve"> </w:t>
      </w:r>
    </w:p>
    <w:p w:rsidR="00290AD9" w:rsidRPr="00821909" w:rsidRDefault="00290AD9" w:rsidP="008219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2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290AD9">
        <w:rPr>
          <w:rFonts w:ascii="Times New Roman" w:hAnsi="Times New Roman"/>
          <w:sz w:val="28"/>
          <w:szCs w:val="28"/>
          <w:lang w:val="ru-RU"/>
        </w:rPr>
        <w:t xml:space="preserve">Основной прирост портфеля зарубежных заказов 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>» на десятилетний период в 2014 году произошел за счет заключения новых контрактов на строительство АЭС за рубежом.</w:t>
      </w:r>
    </w:p>
    <w:p w:rsidR="00290AD9" w:rsidRPr="00290AD9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290AD9">
        <w:rPr>
          <w:rFonts w:ascii="Times New Roman" w:hAnsi="Times New Roman"/>
          <w:sz w:val="28"/>
          <w:szCs w:val="28"/>
          <w:lang w:val="ru-RU"/>
        </w:rPr>
        <w:t xml:space="preserve">Рост числа зарубежных заказов 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>» – свидетельство доверия иностранных партнеров российским технологиям. Российские проекты сооружения АЭС относятся к поколению «</w:t>
      </w:r>
      <w:r w:rsidRPr="00290AD9">
        <w:rPr>
          <w:rFonts w:ascii="Times New Roman" w:hAnsi="Times New Roman"/>
          <w:sz w:val="28"/>
          <w:szCs w:val="28"/>
        </w:rPr>
        <w:t>III</w:t>
      </w:r>
      <w:r w:rsidRPr="00290AD9">
        <w:rPr>
          <w:rFonts w:ascii="Times New Roman" w:hAnsi="Times New Roman"/>
          <w:sz w:val="28"/>
          <w:szCs w:val="28"/>
          <w:lang w:val="ru-RU"/>
        </w:rPr>
        <w:t xml:space="preserve">+» и оснащены как активными, так и пассивными системами безопасности. Строящиеся энергоблоки будут иметь двойную защитную оболочку реактора, систему пассивного отвода тепла, 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рекомбинаторы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 водорода, устройство локализации активной зоны и прочие системы, обеспечивающие глубокоэшелонированную защиту АЭС. Они полностью отвечают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постфукусимским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>» требованиям по безопасности. Успехи на внешних рынках еще раз подтверждают высокую конкурентоспособность российских ядерных технологий.</w:t>
      </w:r>
    </w:p>
    <w:p w:rsidR="00290AD9" w:rsidRPr="009A2C97" w:rsidRDefault="00290AD9" w:rsidP="00290A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90AD9" w:rsidRPr="009A2C97" w:rsidRDefault="00290AD9" w:rsidP="00290AD9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680"/>
      </w:tblGrid>
      <w:tr w:rsidR="00290AD9" w:rsidRPr="002446D4" w:rsidTr="009A2C97">
        <w:trPr>
          <w:trHeight w:val="232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9A2C97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val="ru-RU"/>
              </w:rPr>
              <w:t>Табл. Ключевые результаты по сооружению АЭС за рубежом в 2014 году</w:t>
            </w:r>
          </w:p>
        </w:tc>
      </w:tr>
      <w:tr w:rsidR="00290AD9" w:rsidRPr="008532BC" w:rsidTr="009A2C97">
        <w:trPr>
          <w:trHeight w:val="2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Страна</w:t>
            </w:r>
            <w:proofErr w:type="spellEnd"/>
          </w:p>
        </w:tc>
        <w:tc>
          <w:tcPr>
            <w:tcW w:w="8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Результаты</w:t>
            </w:r>
            <w:proofErr w:type="spellEnd"/>
          </w:p>
        </w:tc>
      </w:tr>
      <w:tr w:rsidR="00290AD9" w:rsidRPr="008532BC" w:rsidTr="009A2C97">
        <w:trPr>
          <w:trHeight w:val="21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Венгрия</w:t>
            </w:r>
            <w:proofErr w:type="spellEnd"/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Подписаны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следующие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документы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:</w:t>
            </w:r>
          </w:p>
        </w:tc>
      </w:tr>
      <w:tr w:rsidR="00290AD9" w:rsidRPr="002446D4" w:rsidTr="009A2C97">
        <w:trPr>
          <w:trHeight w:val="23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Соглашение  о  сотрудничестве  в  области  мирного  использования  ядерной  энергии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между</w:t>
            </w:r>
            <w:proofErr w:type="gramEnd"/>
          </w:p>
        </w:tc>
      </w:tr>
      <w:tr w:rsidR="00290AD9" w:rsidRPr="002446D4" w:rsidTr="009A2C97">
        <w:trPr>
          <w:trHeight w:val="22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Правительством РФ и Правительством Венгрии;</w:t>
            </w:r>
          </w:p>
        </w:tc>
      </w:tr>
      <w:tr w:rsidR="00290AD9" w:rsidRPr="002446D4" w:rsidTr="009A2C97">
        <w:trPr>
          <w:trHeight w:val="23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Соглашение о предоставлении государственного экспортного кредита на строительство э/б № 5, 6</w:t>
            </w:r>
          </w:p>
        </w:tc>
      </w:tr>
      <w:tr w:rsidR="00290AD9" w:rsidRPr="002446D4" w:rsidTr="009A2C97">
        <w:trPr>
          <w:trHeight w:val="23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АЭС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Пакш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» между Правительством РФ и Правительством Венгрии;</w:t>
            </w:r>
          </w:p>
        </w:tc>
      </w:tr>
      <w:tr w:rsidR="00290AD9" w:rsidRPr="002446D4" w:rsidTr="009A2C97">
        <w:trPr>
          <w:trHeight w:val="231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коммерческие  контракты  на  сооружение  э/б  №  5,  6  АЭС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Пакш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»  на  поставку  топлива  и</w:t>
            </w:r>
          </w:p>
        </w:tc>
      </w:tr>
      <w:tr w:rsidR="00290AD9" w:rsidRPr="002446D4" w:rsidTr="009A2C97">
        <w:trPr>
          <w:trHeight w:val="2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обращение с ОЯТ, на сервисное обслуживание.</w:t>
            </w:r>
          </w:p>
        </w:tc>
      </w:tr>
      <w:tr w:rsidR="00290AD9" w:rsidRPr="002446D4" w:rsidTr="009A2C97">
        <w:trPr>
          <w:trHeight w:val="21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Вьетнам</w:t>
            </w:r>
            <w:proofErr w:type="spellEnd"/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Достигнута договоренность о подписании контракта на проведение инженерных изысканий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</w:tr>
      <w:tr w:rsidR="00290AD9" w:rsidRPr="008532BC" w:rsidTr="009A2C97">
        <w:trPr>
          <w:trHeight w:val="23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разработки</w:t>
            </w:r>
            <w:proofErr w:type="spellEnd"/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Технического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проекта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АЭС.</w:t>
            </w:r>
          </w:p>
        </w:tc>
      </w:tr>
      <w:tr w:rsidR="00290AD9" w:rsidRPr="008532BC" w:rsidTr="009A2C97">
        <w:trPr>
          <w:trHeight w:val="217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Иран</w:t>
            </w:r>
            <w:proofErr w:type="spellEnd"/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Подписаны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следующие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документы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:</w:t>
            </w:r>
          </w:p>
        </w:tc>
      </w:tr>
      <w:tr w:rsidR="00290AD9" w:rsidRPr="002446D4" w:rsidTr="009A2C97">
        <w:trPr>
          <w:trHeight w:val="22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- Протокол к межправительственному соглашению между Правительством РФ и Правительством</w:t>
            </w:r>
          </w:p>
        </w:tc>
      </w:tr>
      <w:tr w:rsidR="00290AD9" w:rsidRPr="002446D4" w:rsidTr="009A2C97">
        <w:trPr>
          <w:trHeight w:val="23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Исламской  Республики  Иран  о  сотрудничестве  в  сооружении  на  территории  Ирана  до  8</w:t>
            </w:r>
          </w:p>
        </w:tc>
      </w:tr>
      <w:tr w:rsidR="00290AD9" w:rsidRPr="008532BC" w:rsidTr="009A2C97">
        <w:trPr>
          <w:trHeight w:val="23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энергоблоков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;</w:t>
            </w:r>
          </w:p>
        </w:tc>
      </w:tr>
      <w:tr w:rsidR="00290AD9" w:rsidRPr="002446D4" w:rsidTr="009A2C97">
        <w:trPr>
          <w:trHeight w:val="23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- контракт на строительство двух новых энергоблоков АЭС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Бушер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» с возможностью расширения</w:t>
            </w:r>
          </w:p>
        </w:tc>
      </w:tr>
      <w:tr w:rsidR="00290AD9" w:rsidRPr="008532BC" w:rsidTr="009A2C97">
        <w:trPr>
          <w:trHeight w:val="23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до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четырех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энергоблоков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;</w:t>
            </w:r>
          </w:p>
        </w:tc>
      </w:tr>
      <w:tr w:rsidR="00290AD9" w:rsidRPr="002446D4" w:rsidTr="009A2C97">
        <w:trPr>
          <w:trHeight w:val="23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- контракт на проведение инженерных изысканий на площадке АЭС «Бушер-2».</w:t>
            </w:r>
          </w:p>
        </w:tc>
      </w:tr>
      <w:tr w:rsidR="00290AD9" w:rsidRPr="008532BC" w:rsidTr="009A2C97">
        <w:trPr>
          <w:trHeight w:val="217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Индия</w:t>
            </w:r>
            <w:proofErr w:type="spellEnd"/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Подписаны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следующие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документы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:</w:t>
            </w:r>
          </w:p>
        </w:tc>
      </w:tr>
      <w:tr w:rsidR="00290AD9" w:rsidRPr="002446D4" w:rsidTr="009A2C97">
        <w:trPr>
          <w:trHeight w:val="22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- Генеральное рамочное соглашение на сооружение второй очереди АЭС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Куданкулам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».</w:t>
            </w:r>
          </w:p>
        </w:tc>
      </w:tr>
      <w:tr w:rsidR="00290AD9" w:rsidRPr="002446D4" w:rsidTr="009A2C97">
        <w:trPr>
          <w:trHeight w:val="23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-  Дополнительное  соглашение,  а  также  контракт  в  рамках  ГРС  на  поставки  из  России</w:t>
            </w:r>
          </w:p>
        </w:tc>
      </w:tr>
      <w:tr w:rsidR="00290AD9" w:rsidRPr="002446D4" w:rsidTr="009A2C97">
        <w:trPr>
          <w:trHeight w:val="23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оборудования длительного цикла изготовления и оборудования первоочередной поставки.</w:t>
            </w:r>
          </w:p>
        </w:tc>
      </w:tr>
      <w:tr w:rsidR="00290AD9" w:rsidRPr="002446D4" w:rsidTr="009A2C97">
        <w:trPr>
          <w:trHeight w:val="231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- «Стратегическое видение укрепления сотрудничества в мирном использовании атомной энергии</w:t>
            </w:r>
          </w:p>
        </w:tc>
      </w:tr>
      <w:tr w:rsidR="00290AD9" w:rsidRPr="002446D4" w:rsidTr="009A2C97">
        <w:trPr>
          <w:trHeight w:val="23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между Российской  Федерацией  и  Республикой  Индией»,  определяющее  намерение  сторон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</w:tr>
      <w:tr w:rsidR="00290AD9" w:rsidRPr="002446D4" w:rsidTr="009A2C97">
        <w:trPr>
          <w:trHeight w:val="22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сооружению и вводу в эксплуатацию не менее 12 блоков АЭС в последующие 20 лет.</w:t>
            </w:r>
            <w:proofErr w:type="gramEnd"/>
          </w:p>
        </w:tc>
      </w:tr>
      <w:tr w:rsidR="00290AD9" w:rsidRPr="002446D4" w:rsidTr="009A2C97">
        <w:trPr>
          <w:trHeight w:val="2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Проект по сооружению второй очереди АЭС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Куданкулам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» успешно запущен.</w:t>
            </w:r>
          </w:p>
        </w:tc>
      </w:tr>
      <w:tr w:rsidR="00290AD9" w:rsidRPr="002446D4" w:rsidTr="009A2C97">
        <w:trPr>
          <w:trHeight w:val="21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Иордания</w:t>
            </w:r>
            <w:proofErr w:type="spellEnd"/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Компания  АО 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Русатом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 Оверсиз»  подписала  с  комиссией  по  атомной  энерг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ии  Ио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рдании</w:t>
            </w:r>
          </w:p>
        </w:tc>
      </w:tr>
      <w:tr w:rsidR="00290AD9" w:rsidRPr="002446D4" w:rsidTr="009A2C97">
        <w:trPr>
          <w:trHeight w:val="23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соглашение о развитии проекта строительства первой АЭС в Иордании.</w:t>
            </w:r>
          </w:p>
        </w:tc>
      </w:tr>
      <w:tr w:rsidR="00290AD9" w:rsidRPr="002446D4" w:rsidTr="009A2C97">
        <w:trPr>
          <w:trHeight w:val="23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Правительство  РФ  Распоряжением  от  23.12.2014  одобрило  проект  МПС  о  сотрудничестве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</w:tr>
      <w:tr w:rsidR="00290AD9" w:rsidRPr="002446D4" w:rsidTr="009A2C97">
        <w:trPr>
          <w:trHeight w:val="2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сооружении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и эксплуатации АЭС в составе двух энергоблоков с реакторами ВВЭР-1000.</w:t>
            </w:r>
          </w:p>
        </w:tc>
      </w:tr>
      <w:tr w:rsidR="00290AD9" w:rsidRPr="002446D4" w:rsidTr="009A2C97">
        <w:trPr>
          <w:trHeight w:val="21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Казахстан</w:t>
            </w:r>
            <w:proofErr w:type="spellEnd"/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 рамках Форума приграничного сотрудничества проект Межправительственного соглашения о</w:t>
            </w:r>
          </w:p>
        </w:tc>
      </w:tr>
      <w:tr w:rsidR="00290AD9" w:rsidRPr="002446D4" w:rsidTr="009A2C97">
        <w:trPr>
          <w:trHeight w:val="23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сооружении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и эксплуатации АЭС был завизирован.</w:t>
            </w:r>
          </w:p>
        </w:tc>
      </w:tr>
      <w:tr w:rsidR="00290AD9" w:rsidRPr="002446D4" w:rsidTr="009A2C97">
        <w:trPr>
          <w:trHeight w:val="217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Финляндия</w:t>
            </w:r>
            <w:proofErr w:type="spellEnd"/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Парламентом Финской Республики утверждено Дополнение к Принципиальному разрешению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</w:tr>
      <w:tr w:rsidR="00290AD9" w:rsidRPr="002446D4" w:rsidTr="009A2C97">
        <w:trPr>
          <w:trHeight w:val="22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реализацию проекта сооружения АЭС «Ханхикиви-1».</w:t>
            </w:r>
          </w:p>
        </w:tc>
      </w:tr>
      <w:tr w:rsidR="00290AD9" w:rsidRPr="002446D4" w:rsidTr="009A2C97">
        <w:trPr>
          <w:trHeight w:val="2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Заключены договоры на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техпроект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РУ, поставку ОДЦИ, включая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машзал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, выполнение комплекса</w:t>
            </w:r>
          </w:p>
        </w:tc>
      </w:tr>
    </w:tbl>
    <w:p w:rsidR="00290AD9" w:rsidRPr="002E6623" w:rsidRDefault="00290AD9" w:rsidP="00290AD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ru-RU"/>
        </w:rPr>
        <w:sectPr w:rsidR="00290AD9" w:rsidRPr="002E6623">
          <w:pgSz w:w="11906" w:h="16838"/>
          <w:pgMar w:top="698" w:right="1020" w:bottom="995" w:left="1020" w:header="720" w:footer="720" w:gutter="0"/>
          <w:cols w:space="720" w:equalWidth="0">
            <w:col w:w="9860"/>
          </w:cols>
          <w:noEndnote/>
        </w:sectPr>
      </w:pPr>
    </w:p>
    <w:p w:rsidR="00290AD9" w:rsidRPr="002E6623" w:rsidRDefault="00290AD9" w:rsidP="00290AD9">
      <w:pPr>
        <w:framePr w:w="1151" w:h="4609" w:wrap="auto" w:vAnchor="page" w:hAnchor="page" w:x="1117" w:y="7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3" w:name="page45"/>
      <w:bookmarkEnd w:id="23"/>
    </w:p>
    <w:p w:rsidR="00290AD9" w:rsidRPr="002E6623" w:rsidRDefault="00290AD9" w:rsidP="00290AD9">
      <w:pPr>
        <w:framePr w:w="700" w:h="169" w:wrap="auto" w:vAnchor="page" w:hAnchor="page" w:x="1081" w:y="1911"/>
        <w:widowControl w:val="0"/>
        <w:autoSpaceDE w:val="0"/>
        <w:autoSpaceDN w:val="0"/>
        <w:adjustRightInd w:val="0"/>
        <w:spacing w:after="0" w:line="185" w:lineRule="auto"/>
        <w:rPr>
          <w:rFonts w:ascii="Times New Roman" w:hAnsi="Times New Roman"/>
          <w:sz w:val="19"/>
          <w:szCs w:val="19"/>
          <w:lang w:val="ru-RU"/>
        </w:rPr>
      </w:pPr>
      <w:r w:rsidRPr="002E6623">
        <w:rPr>
          <w:rFonts w:ascii="Times New Roman" w:hAnsi="Times New Roman"/>
          <w:sz w:val="19"/>
          <w:szCs w:val="19"/>
          <w:lang w:val="ru-RU"/>
        </w:rPr>
        <w:t>Турция</w:t>
      </w:r>
    </w:p>
    <w:p w:rsidR="00290AD9" w:rsidRPr="002E6623" w:rsidRDefault="00290AD9" w:rsidP="00290AD9">
      <w:pPr>
        <w:framePr w:w="540" w:h="169" w:wrap="auto" w:vAnchor="page" w:hAnchor="page" w:x="1081" w:y="3989"/>
        <w:widowControl w:val="0"/>
        <w:autoSpaceDE w:val="0"/>
        <w:autoSpaceDN w:val="0"/>
        <w:adjustRightInd w:val="0"/>
        <w:spacing w:after="0" w:line="185" w:lineRule="auto"/>
        <w:rPr>
          <w:rFonts w:ascii="Times New Roman" w:hAnsi="Times New Roman"/>
          <w:sz w:val="19"/>
          <w:szCs w:val="19"/>
          <w:lang w:val="ru-RU"/>
        </w:rPr>
      </w:pPr>
      <w:r w:rsidRPr="002E6623">
        <w:rPr>
          <w:rFonts w:ascii="Times New Roman" w:hAnsi="Times New Roman"/>
          <w:sz w:val="19"/>
          <w:szCs w:val="19"/>
          <w:lang w:val="ru-RU"/>
        </w:rPr>
        <w:t>ЮАР</w:t>
      </w:r>
    </w:p>
    <w:p w:rsidR="00290AD9" w:rsidRPr="002E6623" w:rsidRDefault="00290AD9" w:rsidP="00290AD9">
      <w:pPr>
        <w:framePr w:w="660" w:h="169" w:wrap="auto" w:vAnchor="page" w:hAnchor="page" w:x="1081" w:y="4459"/>
        <w:widowControl w:val="0"/>
        <w:autoSpaceDE w:val="0"/>
        <w:autoSpaceDN w:val="0"/>
        <w:adjustRightInd w:val="0"/>
        <w:spacing w:after="0" w:line="185" w:lineRule="auto"/>
        <w:rPr>
          <w:rFonts w:ascii="Times New Roman" w:hAnsi="Times New Roman"/>
          <w:sz w:val="19"/>
          <w:szCs w:val="19"/>
          <w:lang w:val="ru-RU"/>
        </w:rPr>
      </w:pPr>
      <w:r w:rsidRPr="002E6623">
        <w:rPr>
          <w:rFonts w:ascii="Times New Roman" w:hAnsi="Times New Roman"/>
          <w:sz w:val="19"/>
          <w:szCs w:val="19"/>
          <w:lang w:val="ru-RU"/>
        </w:rPr>
        <w:t>Алжир</w:t>
      </w:r>
    </w:p>
    <w:p w:rsidR="00290AD9" w:rsidRPr="002E6623" w:rsidRDefault="00290AD9" w:rsidP="00290AD9">
      <w:pPr>
        <w:framePr w:w="780" w:h="169" w:wrap="auto" w:vAnchor="page" w:hAnchor="page" w:x="1081" w:y="5161"/>
        <w:widowControl w:val="0"/>
        <w:autoSpaceDE w:val="0"/>
        <w:autoSpaceDN w:val="0"/>
        <w:adjustRightInd w:val="0"/>
        <w:spacing w:after="0" w:line="185" w:lineRule="auto"/>
        <w:rPr>
          <w:rFonts w:ascii="Times New Roman" w:hAnsi="Times New Roman"/>
          <w:sz w:val="19"/>
          <w:szCs w:val="19"/>
          <w:lang w:val="ru-RU"/>
        </w:rPr>
      </w:pPr>
      <w:r w:rsidRPr="002E6623">
        <w:rPr>
          <w:rFonts w:ascii="Times New Roman" w:hAnsi="Times New Roman"/>
          <w:sz w:val="19"/>
          <w:szCs w:val="19"/>
          <w:lang w:val="ru-RU"/>
        </w:rPr>
        <w:t>Таиланд</w:t>
      </w:r>
    </w:p>
    <w:p w:rsidR="00290AD9" w:rsidRPr="002E6623" w:rsidRDefault="00290AD9" w:rsidP="00290AD9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sz w:val="24"/>
          <w:szCs w:val="24"/>
          <w:lang w:val="ru-RU"/>
        </w:rPr>
        <w:t>23</w:t>
      </w:r>
    </w:p>
    <w:p w:rsidR="00290AD9" w:rsidRPr="002E6623" w:rsidRDefault="00024B53" w:rsidP="00290A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285115</wp:posOffset>
                </wp:positionV>
                <wp:extent cx="6264275" cy="0"/>
                <wp:effectExtent l="0" t="0" r="0" b="0"/>
                <wp:wrapNone/>
                <wp:docPr id="15" name="Lin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7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35pt,22.45pt" to="430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sNEw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584200</wp:posOffset>
                </wp:positionV>
                <wp:extent cx="6264275" cy="0"/>
                <wp:effectExtent l="0" t="0" r="0" b="0"/>
                <wp:wrapNone/>
                <wp:docPr id="14" name="Lin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8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35pt,46pt" to="430.9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pVFA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1903730</wp:posOffset>
                </wp:positionV>
                <wp:extent cx="6264275" cy="0"/>
                <wp:effectExtent l="0" t="0" r="0" b="0"/>
                <wp:wrapNone/>
                <wp:docPr id="13" name="Lin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9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35pt,149.9pt" to="430.9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fB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2202180</wp:posOffset>
                </wp:positionV>
                <wp:extent cx="6264275" cy="0"/>
                <wp:effectExtent l="0" t="0" r="0" b="0"/>
                <wp:wrapNone/>
                <wp:docPr id="12" name="Lin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35pt,173.4pt" to="430.9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-788670</wp:posOffset>
                </wp:positionH>
                <wp:positionV relativeFrom="paragraph">
                  <wp:posOffset>281940</wp:posOffset>
                </wp:positionV>
                <wp:extent cx="0" cy="2813685"/>
                <wp:effectExtent l="0" t="0" r="0" b="0"/>
                <wp:wrapNone/>
                <wp:docPr id="11" name="Line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1pt,22.2pt" to="-62.1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2647315</wp:posOffset>
                </wp:positionV>
                <wp:extent cx="6264275" cy="0"/>
                <wp:effectExtent l="0" t="0" r="0" b="0"/>
                <wp:wrapNone/>
                <wp:docPr id="10" name="Lin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35pt,208.45pt" to="430.9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281940</wp:posOffset>
                </wp:positionV>
                <wp:extent cx="0" cy="2813685"/>
                <wp:effectExtent l="0" t="0" r="0" b="0"/>
                <wp:wrapNone/>
                <wp:docPr id="9" name="Lin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22.2pt" to="-3.55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MBEwIAACo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5469890</wp:posOffset>
                </wp:positionH>
                <wp:positionV relativeFrom="paragraph">
                  <wp:posOffset>281940</wp:posOffset>
                </wp:positionV>
                <wp:extent cx="0" cy="2813685"/>
                <wp:effectExtent l="0" t="0" r="0" b="0"/>
                <wp:wrapNone/>
                <wp:docPr id="8" name="Lin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4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7pt,22.2pt" to="430.7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shEwIAACo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" o:allowincell="f" strokeweight=".16931mm"/>
            </w:pict>
          </mc:Fallback>
        </mc:AlternateContent>
      </w:r>
    </w:p>
    <w:p w:rsidR="00290AD9" w:rsidRPr="002E6623" w:rsidRDefault="00290AD9" w:rsidP="00290AD9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</w:p>
    <w:p w:rsidR="00290AD9" w:rsidRPr="002E6623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6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sz w:val="20"/>
          <w:szCs w:val="20"/>
          <w:lang w:val="ru-RU"/>
        </w:rPr>
        <w:t>СМР с разработкой сопутствующей рабочей документацией и поставкой необходимого оборудования, включая монтаж систем комплексного управления технологическими процессами.</w:t>
      </w:r>
    </w:p>
    <w:p w:rsidR="00290AD9" w:rsidRPr="002E6623" w:rsidRDefault="00290AD9" w:rsidP="00290AD9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290AD9" w:rsidRPr="002E6623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6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sz w:val="20"/>
          <w:szCs w:val="20"/>
          <w:lang w:val="ru-RU"/>
        </w:rPr>
        <w:t>Министерством окружающей среды и градостроительства Турции выдано положительное заключение по ОВОС.</w:t>
      </w:r>
    </w:p>
    <w:p w:rsidR="00290AD9" w:rsidRPr="002E6623" w:rsidRDefault="00290AD9" w:rsidP="00290AD9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290AD9" w:rsidRPr="002E6623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60" w:right="1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E6623">
        <w:rPr>
          <w:rFonts w:ascii="Times New Roman" w:hAnsi="Times New Roman"/>
          <w:sz w:val="20"/>
          <w:szCs w:val="20"/>
          <w:lang w:val="ru-RU"/>
        </w:rPr>
        <w:t>На утверждении в Турецкое агентство по атомной энергии переданы Заявка на лицензию на строительство</w:t>
      </w:r>
      <w:proofErr w:type="gramEnd"/>
      <w:r w:rsidRPr="002E6623">
        <w:rPr>
          <w:rFonts w:ascii="Times New Roman" w:hAnsi="Times New Roman"/>
          <w:sz w:val="20"/>
          <w:szCs w:val="20"/>
          <w:lang w:val="ru-RU"/>
        </w:rPr>
        <w:t xml:space="preserve"> АЭС и отчет по параметрам площадки. На основании заявки будет выдано ограниченное разрешение на строительство, а позже лицензия на строительство.</w:t>
      </w:r>
    </w:p>
    <w:p w:rsidR="00290AD9" w:rsidRPr="002E6623" w:rsidRDefault="00290AD9" w:rsidP="00290AD9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290AD9" w:rsidRPr="002E6623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6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sz w:val="20"/>
          <w:szCs w:val="20"/>
          <w:lang w:val="ru-RU"/>
        </w:rPr>
        <w:t>Объявлен запрос предложений на проектирование и строительство «под ключ» морских гидротехнических сооружений.</w:t>
      </w:r>
    </w:p>
    <w:p w:rsidR="00290AD9" w:rsidRPr="002E6623" w:rsidRDefault="00290AD9" w:rsidP="00290AD9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290AD9" w:rsidRPr="002E6623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6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sz w:val="20"/>
          <w:szCs w:val="20"/>
          <w:lang w:val="ru-RU"/>
        </w:rPr>
        <w:t>На площадке АЭС ведутся земляные работы, работы по восстановлению инфраструктуры и сооружению новых инфраструктурных объектов необходимых в рамках проекта.</w:t>
      </w:r>
    </w:p>
    <w:p w:rsidR="00290AD9" w:rsidRPr="002E6623" w:rsidRDefault="00290AD9" w:rsidP="00290AD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290AD9" w:rsidRPr="002E6623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6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sz w:val="20"/>
          <w:szCs w:val="20"/>
          <w:lang w:val="ru-RU"/>
        </w:rPr>
        <w:t>Между РФ и ЮАР подписано Межправительственное соглашение о стратегическом партнерстве в области атомной энергетики.</w:t>
      </w:r>
    </w:p>
    <w:p w:rsidR="00290AD9" w:rsidRPr="002E6623" w:rsidRDefault="00290AD9" w:rsidP="00290AD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290AD9" w:rsidRPr="002E6623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6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sz w:val="20"/>
          <w:szCs w:val="20"/>
          <w:lang w:val="ru-RU"/>
        </w:rPr>
        <w:t>В сентябре 2014 года в Алжире состоялось подписание Соглашения о сотрудничестве в области использования атомной энергии в мирных целях между Правительством РФ и Алжирской Народной Демократической Республикой.</w:t>
      </w:r>
    </w:p>
    <w:p w:rsidR="00290AD9" w:rsidRPr="002E6623" w:rsidRDefault="00290AD9" w:rsidP="00290AD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290AD9" w:rsidRPr="002E6623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6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sz w:val="20"/>
          <w:szCs w:val="20"/>
          <w:lang w:val="ru-RU"/>
        </w:rPr>
        <w:t xml:space="preserve">В отчетном году между </w:t>
      </w:r>
      <w:proofErr w:type="spellStart"/>
      <w:r w:rsidRPr="002E6623">
        <w:rPr>
          <w:rFonts w:ascii="Times New Roman" w:hAnsi="Times New Roman"/>
          <w:sz w:val="20"/>
          <w:szCs w:val="20"/>
          <w:lang w:val="ru-RU"/>
        </w:rPr>
        <w:t>Госкорпорацией</w:t>
      </w:r>
      <w:proofErr w:type="spellEnd"/>
      <w:r w:rsidRPr="002E6623">
        <w:rPr>
          <w:rFonts w:ascii="Times New Roman" w:hAnsi="Times New Roman"/>
          <w:sz w:val="20"/>
          <w:szCs w:val="20"/>
          <w:lang w:val="ru-RU"/>
        </w:rPr>
        <w:t xml:space="preserve"> «</w:t>
      </w:r>
      <w:proofErr w:type="spellStart"/>
      <w:r w:rsidRPr="002E6623">
        <w:rPr>
          <w:rFonts w:ascii="Times New Roman" w:hAnsi="Times New Roman"/>
          <w:sz w:val="20"/>
          <w:szCs w:val="20"/>
          <w:lang w:val="ru-RU"/>
        </w:rPr>
        <w:t>Росатом</w:t>
      </w:r>
      <w:proofErr w:type="spellEnd"/>
      <w:r w:rsidRPr="002E6623">
        <w:rPr>
          <w:rFonts w:ascii="Times New Roman" w:hAnsi="Times New Roman"/>
          <w:sz w:val="20"/>
          <w:szCs w:val="20"/>
          <w:lang w:val="ru-RU"/>
        </w:rPr>
        <w:t>» и Институтом ядерных технологий Королевства Таиланд подписан Меморандум о сотрудничестве в мирном использовании атомной энергии.</w:t>
      </w:r>
    </w:p>
    <w:p w:rsidR="00290AD9" w:rsidRPr="002E6623" w:rsidRDefault="00024B53" w:rsidP="00290AD9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264910" cy="0"/>
                <wp:effectExtent l="0" t="0" r="0" b="0"/>
                <wp:wrapNone/>
                <wp:docPr id="7" name="Line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9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DR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" o:allowincell="f" strokeweight=".48pt"/>
            </w:pict>
          </mc:Fallback>
        </mc:AlternateContent>
      </w:r>
    </w:p>
    <w:p w:rsidR="00290AD9" w:rsidRDefault="00290AD9" w:rsidP="00290AD9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</w:rPr>
      </w:pPr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 xml:space="preserve">Табл. Статус реализации основных проектов по сооружению </w:t>
      </w:r>
      <w:r>
        <w:rPr>
          <w:rFonts w:ascii="Times New Roman" w:hAnsi="Times New Roman"/>
          <w:b/>
          <w:bCs/>
          <w:sz w:val="20"/>
          <w:szCs w:val="20"/>
        </w:rPr>
        <w:t>АЭС</w:t>
      </w:r>
    </w:p>
    <w:p w:rsidR="00290AD9" w:rsidRDefault="00290AD9" w:rsidP="00290AD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380"/>
        <w:gridCol w:w="340"/>
        <w:gridCol w:w="440"/>
        <w:gridCol w:w="520"/>
        <w:gridCol w:w="720"/>
        <w:gridCol w:w="280"/>
        <w:gridCol w:w="420"/>
        <w:gridCol w:w="1540"/>
        <w:gridCol w:w="500"/>
        <w:gridCol w:w="3360"/>
        <w:gridCol w:w="160"/>
        <w:gridCol w:w="30"/>
      </w:tblGrid>
      <w:tr w:rsidR="00290AD9" w:rsidRPr="008532BC" w:rsidTr="009A2C97">
        <w:trPr>
          <w:trHeight w:val="22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Страна</w:t>
            </w:r>
            <w:proofErr w:type="spellEnd"/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Статус</w:t>
            </w:r>
            <w:proofErr w:type="spellEnd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ведущихся</w:t>
            </w:r>
            <w:proofErr w:type="spellEnd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работ</w:t>
            </w:r>
            <w:proofErr w:type="spellEnd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31.12.2014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энергоблоков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18"/>
        </w:trPr>
        <w:tc>
          <w:tcPr>
            <w:tcW w:w="29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90AD9" w:rsidRPr="00024B53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АЭС</w:t>
            </w:r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Бушер</w:t>
            </w:r>
            <w:proofErr w:type="spellEnd"/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, 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э</w:t>
            </w:r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/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б</w:t>
            </w:r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№ 2, 3 (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Иран</w:t>
            </w:r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024B53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Сооружение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20"/>
        </w:trPr>
        <w:tc>
          <w:tcPr>
            <w:tcW w:w="36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АЭС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Куданкулам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, э/б № 1 (Индия)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Передан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в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гарантийную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эксплуатацию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20"/>
        </w:trPr>
        <w:tc>
          <w:tcPr>
            <w:tcW w:w="36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АЭС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Куданкулам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, э/б № 2 (Индия)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Этап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освоения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мощности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20"/>
        </w:trPr>
        <w:tc>
          <w:tcPr>
            <w:tcW w:w="36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АЭС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Куданкулам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, э/б № 3, 4 (Индия)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Проектно-изыскательские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Островецкая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АЭС,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w w:val="98"/>
                <w:sz w:val="20"/>
                <w:szCs w:val="20"/>
              </w:rPr>
              <w:t>э/б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1,   2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Сооружение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3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w w:val="98"/>
                <w:sz w:val="20"/>
                <w:szCs w:val="20"/>
              </w:rPr>
              <w:t>(</w:t>
            </w:r>
            <w:proofErr w:type="spellStart"/>
            <w:r w:rsidRPr="008532BC">
              <w:rPr>
                <w:rFonts w:ascii="Times New Roman" w:eastAsiaTheme="minorEastAsia" w:hAnsi="Times New Roman"/>
                <w:w w:val="98"/>
                <w:sz w:val="20"/>
                <w:szCs w:val="20"/>
              </w:rPr>
              <w:t>Белоруссия</w:t>
            </w:r>
            <w:proofErr w:type="spellEnd"/>
            <w:r w:rsidRPr="008532BC">
              <w:rPr>
                <w:rFonts w:ascii="Times New Roman" w:eastAsiaTheme="minorEastAsia" w:hAnsi="Times New Roman"/>
                <w:w w:val="98"/>
                <w:sz w:val="20"/>
                <w:szCs w:val="20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16"/>
        </w:trPr>
        <w:tc>
          <w:tcPr>
            <w:tcW w:w="29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АЭС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Аккую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, э/б № 1-4 (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Турция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Сооружение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  /  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проектно-изыскательские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3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20"/>
        </w:trPr>
        <w:tc>
          <w:tcPr>
            <w:tcW w:w="36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Тяньваньская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АЭС, э/б № 3, 4 (Китай)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Сооружение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20"/>
        </w:trPr>
        <w:tc>
          <w:tcPr>
            <w:tcW w:w="36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АЭС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Ниньтхуан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, э/б № 1, 2 (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Вьетнам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Предпроектные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20"/>
        </w:trPr>
        <w:tc>
          <w:tcPr>
            <w:tcW w:w="36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024B53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АЭС</w:t>
            </w:r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Руппур</w:t>
            </w:r>
            <w:proofErr w:type="spellEnd"/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, 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э</w:t>
            </w:r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/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б</w:t>
            </w:r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№ 1, 2 (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Бангладеш</w:t>
            </w:r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Проектно-изыскательские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20"/>
        </w:trPr>
        <w:tc>
          <w:tcPr>
            <w:tcW w:w="29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90AD9" w:rsidRPr="00024B53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АЭС</w:t>
            </w:r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Пакш</w:t>
            </w:r>
            <w:proofErr w:type="spellEnd"/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, 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э</w:t>
            </w:r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/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б</w:t>
            </w:r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№ 5, 6 (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Венгрия</w:t>
            </w:r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024B53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Предпроектные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290AD9" w:rsidRPr="00290AD9" w:rsidRDefault="00290AD9" w:rsidP="00290AD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9122F8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290AD9">
        <w:rPr>
          <w:rFonts w:ascii="Times New Roman" w:hAnsi="Times New Roman"/>
          <w:sz w:val="28"/>
          <w:szCs w:val="28"/>
          <w:lang w:val="ru-RU"/>
        </w:rPr>
        <w:t xml:space="preserve">В целом на разных этапах переговорного процесса находится около 30 блоков АЭС за рубежом, которые могут расширить портфель проектов 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Госкорпорация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>» в ближайшие годы.</w:t>
      </w:r>
    </w:p>
    <w:p w:rsidR="00290AD9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0AD9" w:rsidRPr="00290AD9" w:rsidRDefault="00290AD9" w:rsidP="000D6E4F">
      <w:pPr>
        <w:pStyle w:val="1"/>
      </w:pPr>
      <w:bookmarkStart w:id="24" w:name="_Toc452502377"/>
      <w:r w:rsidRPr="00290AD9">
        <w:t>Услуги по комплексному обслуживанию АЭС российского дизайна</w:t>
      </w:r>
      <w:bookmarkEnd w:id="24"/>
    </w:p>
    <w:p w:rsidR="00290AD9" w:rsidRPr="00290AD9" w:rsidRDefault="00290AD9" w:rsidP="00290A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290AD9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56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Госкорпорация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» на международном рынке услуг по сервису АЭС российского дизайна действует через дочернюю </w:t>
      </w:r>
      <w:r w:rsidRPr="002446D4">
        <w:rPr>
          <w:rFonts w:ascii="Times New Roman" w:hAnsi="Times New Roman"/>
          <w:sz w:val="28"/>
          <w:szCs w:val="28"/>
          <w:lang w:val="ru-RU"/>
        </w:rPr>
        <w:t>специализированную компанию АО «</w:t>
      </w:r>
      <w:proofErr w:type="spellStart"/>
      <w:r w:rsidRPr="002446D4">
        <w:rPr>
          <w:rFonts w:ascii="Times New Roman" w:hAnsi="Times New Roman"/>
          <w:sz w:val="28"/>
          <w:szCs w:val="28"/>
          <w:lang w:val="ru-RU"/>
        </w:rPr>
        <w:t>Русатом</w:t>
      </w:r>
      <w:proofErr w:type="spellEnd"/>
      <w:r w:rsidRPr="002446D4">
        <w:rPr>
          <w:rFonts w:ascii="Times New Roman" w:hAnsi="Times New Roman"/>
          <w:sz w:val="28"/>
          <w:szCs w:val="28"/>
          <w:lang w:val="ru-RU"/>
        </w:rPr>
        <w:t xml:space="preserve"> Сервис».</w:t>
      </w:r>
    </w:p>
    <w:p w:rsidR="00290AD9" w:rsidRPr="00821909" w:rsidRDefault="00290AD9" w:rsidP="008219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2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290AD9">
        <w:rPr>
          <w:rFonts w:ascii="Times New Roman" w:hAnsi="Times New Roman"/>
          <w:sz w:val="28"/>
          <w:szCs w:val="28"/>
          <w:lang w:val="ru-RU"/>
        </w:rPr>
        <w:t>В 2014 году АО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Русатом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 Сервис» оказаны консультационные услуги АЭС </w:t>
      </w:r>
      <w:r w:rsidRPr="00290AD9"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Бушер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>» в Иране в объеме 245,6 чел/мес. В рамках выполнения первого среднего ремонта отремонтировано 3509 единиц оборудования, в том числе оборудование «ядерного острова», турбоагрегат, оборудование каналов системы безопасности. Объем работ АО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Русатом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 Сервис» составил 1446,7 чел/</w:t>
      </w:r>
      <w:proofErr w:type="spellStart"/>
      <w:proofErr w:type="gramStart"/>
      <w:r w:rsidRPr="00290AD9">
        <w:rPr>
          <w:rFonts w:ascii="Times New Roman" w:hAnsi="Times New Roman"/>
          <w:sz w:val="28"/>
          <w:szCs w:val="28"/>
          <w:lang w:val="ru-RU"/>
        </w:rPr>
        <w:t>мес</w:t>
      </w:r>
      <w:proofErr w:type="spellEnd"/>
      <w:proofErr w:type="gramEnd"/>
      <w:r w:rsidRPr="00290AD9">
        <w:rPr>
          <w:rFonts w:ascii="Times New Roman" w:hAnsi="Times New Roman"/>
          <w:sz w:val="28"/>
          <w:szCs w:val="28"/>
          <w:lang w:val="ru-RU"/>
        </w:rPr>
        <w:t>, численность ремонтного персонала на площадке превышала 500 человек. Иранская комиссия, подтвердила окончательную приемку всего оборудования из ремонта с оценкой «Соответствует техническим требованиям/хорошо».</w:t>
      </w:r>
    </w:p>
    <w:p w:rsidR="00290AD9" w:rsidRPr="00024B53" w:rsidRDefault="00290AD9" w:rsidP="00821909">
      <w:pPr>
        <w:widowControl w:val="0"/>
        <w:autoSpaceDE w:val="0"/>
        <w:autoSpaceDN w:val="0"/>
        <w:adjustRightInd w:val="0"/>
        <w:spacing w:after="0" w:line="360" w:lineRule="auto"/>
        <w:ind w:left="7"/>
        <w:rPr>
          <w:rFonts w:ascii="Times New Roman" w:hAnsi="Times New Roman"/>
          <w:b/>
          <w:sz w:val="28"/>
          <w:szCs w:val="28"/>
          <w:lang w:val="ru-RU"/>
        </w:rPr>
      </w:pPr>
      <w:r w:rsidRPr="00821909">
        <w:rPr>
          <w:rFonts w:ascii="Times New Roman" w:hAnsi="Times New Roman"/>
          <w:b/>
          <w:i/>
          <w:iCs/>
          <w:sz w:val="28"/>
          <w:szCs w:val="28"/>
          <w:lang w:val="ru-RU"/>
        </w:rPr>
        <w:t>Армянская АЭС</w:t>
      </w:r>
    </w:p>
    <w:p w:rsidR="00290AD9" w:rsidRPr="00821909" w:rsidRDefault="00290AD9" w:rsidP="008219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290AD9">
        <w:rPr>
          <w:rFonts w:ascii="Times New Roman" w:hAnsi="Times New Roman"/>
          <w:sz w:val="28"/>
          <w:szCs w:val="28"/>
          <w:lang w:val="ru-RU"/>
        </w:rPr>
        <w:t xml:space="preserve">По проекту «Продление срока эксплуатации Армянской АЭС» предусмотрено продление на 10 лет проектного срока энергоблока № 2. Это первый комплексный проект 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>» по продлению срока эксплуатац</w:t>
      </w:r>
      <w:proofErr w:type="gramStart"/>
      <w:r w:rsidRPr="00290AD9">
        <w:rPr>
          <w:rFonts w:ascii="Times New Roman" w:hAnsi="Times New Roman"/>
          <w:sz w:val="28"/>
          <w:szCs w:val="28"/>
          <w:lang w:val="ru-RU"/>
        </w:rPr>
        <w:t>ии АЭ</w:t>
      </w:r>
      <w:proofErr w:type="gramEnd"/>
      <w:r w:rsidRPr="00290AD9">
        <w:rPr>
          <w:rFonts w:ascii="Times New Roman" w:hAnsi="Times New Roman"/>
          <w:sz w:val="28"/>
          <w:szCs w:val="28"/>
          <w:lang w:val="ru-RU"/>
        </w:rPr>
        <w:t>С за рубежом. В 2014 году в рамках данного проекта определен объем работ по проекту, подписано Соглашение по проекту между Правительствами РФ и Армении и подписан Рамочный контракт с ЗАО «Армянская атомная электростанция».</w:t>
      </w:r>
    </w:p>
    <w:p w:rsidR="00290AD9" w:rsidRPr="00024B53" w:rsidRDefault="00290AD9" w:rsidP="00821909">
      <w:pPr>
        <w:widowControl w:val="0"/>
        <w:autoSpaceDE w:val="0"/>
        <w:autoSpaceDN w:val="0"/>
        <w:adjustRightInd w:val="0"/>
        <w:spacing w:after="0" w:line="360" w:lineRule="auto"/>
        <w:ind w:left="7"/>
        <w:rPr>
          <w:rFonts w:ascii="Times New Roman" w:hAnsi="Times New Roman"/>
          <w:b/>
          <w:sz w:val="28"/>
          <w:szCs w:val="28"/>
          <w:lang w:val="ru-RU"/>
        </w:rPr>
      </w:pPr>
      <w:r w:rsidRPr="00821909">
        <w:rPr>
          <w:rFonts w:ascii="Times New Roman" w:hAnsi="Times New Roman"/>
          <w:b/>
          <w:i/>
          <w:iCs/>
          <w:sz w:val="28"/>
          <w:szCs w:val="28"/>
          <w:lang w:val="ru-RU"/>
        </w:rPr>
        <w:t>АЭС «</w:t>
      </w:r>
      <w:proofErr w:type="spellStart"/>
      <w:r w:rsidRPr="00821909">
        <w:rPr>
          <w:rFonts w:ascii="Times New Roman" w:hAnsi="Times New Roman"/>
          <w:b/>
          <w:i/>
          <w:iCs/>
          <w:sz w:val="28"/>
          <w:szCs w:val="28"/>
          <w:lang w:val="ru-RU"/>
        </w:rPr>
        <w:t>Козлодуй</w:t>
      </w:r>
      <w:proofErr w:type="spellEnd"/>
      <w:r w:rsidRPr="00821909">
        <w:rPr>
          <w:rFonts w:ascii="Times New Roman" w:hAnsi="Times New Roman"/>
          <w:b/>
          <w:i/>
          <w:iCs/>
          <w:sz w:val="28"/>
          <w:szCs w:val="28"/>
          <w:lang w:val="ru-RU"/>
        </w:rPr>
        <w:t>»</w:t>
      </w:r>
    </w:p>
    <w:p w:rsidR="00290AD9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90AD9">
        <w:rPr>
          <w:rFonts w:ascii="Times New Roman" w:hAnsi="Times New Roman"/>
          <w:sz w:val="28"/>
          <w:szCs w:val="28"/>
          <w:lang w:val="ru-RU"/>
        </w:rPr>
        <w:t>Для выполнения работ по продлению сроков эксплуатации блоков № 5, 6 АЭС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Козлодуй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>» в июне 2014 года подписано соглашение об образовании Консорциума между АО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Русатом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 Сервис», АО «Концерн Росэнергоатом» и É</w:t>
      </w:r>
      <w:proofErr w:type="spellStart"/>
      <w:r w:rsidRPr="00290AD9">
        <w:rPr>
          <w:rFonts w:ascii="Times New Roman" w:hAnsi="Times New Roman"/>
          <w:sz w:val="28"/>
          <w:szCs w:val="28"/>
        </w:rPr>
        <w:t>lectricit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é </w:t>
      </w:r>
      <w:r w:rsidRPr="00290AD9">
        <w:rPr>
          <w:rFonts w:ascii="Times New Roman" w:hAnsi="Times New Roman"/>
          <w:sz w:val="28"/>
          <w:szCs w:val="28"/>
        </w:rPr>
        <w:t>de</w:t>
      </w:r>
      <w:r w:rsidRPr="00290A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0AD9">
        <w:rPr>
          <w:rFonts w:ascii="Times New Roman" w:hAnsi="Times New Roman"/>
          <w:sz w:val="28"/>
          <w:szCs w:val="28"/>
        </w:rPr>
        <w:t>France</w:t>
      </w:r>
      <w:r w:rsidRPr="00290AD9">
        <w:rPr>
          <w:rFonts w:ascii="Times New Roman" w:hAnsi="Times New Roman"/>
          <w:sz w:val="28"/>
          <w:szCs w:val="28"/>
          <w:lang w:val="ru-RU"/>
        </w:rPr>
        <w:t>. Основным результатом является подписание контракта между АЭС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Козлодуй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» и Консорциумом на выполнение работ по обоснованию </w:t>
      </w:r>
      <w:proofErr w:type="gramStart"/>
      <w:r w:rsidRPr="00290AD9">
        <w:rPr>
          <w:rFonts w:ascii="Times New Roman" w:hAnsi="Times New Roman"/>
          <w:sz w:val="28"/>
          <w:szCs w:val="28"/>
          <w:lang w:val="ru-RU"/>
        </w:rPr>
        <w:t>возможности продления срока эксплуатации энергоблока</w:t>
      </w:r>
      <w:proofErr w:type="gramEnd"/>
      <w:r w:rsidRPr="00290AD9">
        <w:rPr>
          <w:rFonts w:ascii="Times New Roman" w:hAnsi="Times New Roman"/>
          <w:sz w:val="28"/>
          <w:szCs w:val="28"/>
          <w:lang w:val="ru-RU"/>
        </w:rPr>
        <w:t xml:space="preserve"> № 5 до 60 лет</w:t>
      </w:r>
      <w:r w:rsidRPr="002E6623">
        <w:rPr>
          <w:rFonts w:ascii="Times New Roman" w:hAnsi="Times New Roman"/>
          <w:sz w:val="24"/>
          <w:szCs w:val="24"/>
          <w:lang w:val="ru-RU"/>
        </w:rPr>
        <w:t>.</w:t>
      </w:r>
    </w:p>
    <w:p w:rsidR="00290AD9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0AD9" w:rsidRPr="000D6E4F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1909" w:rsidRPr="000D6E4F" w:rsidRDefault="0082190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1909" w:rsidRPr="000D6E4F" w:rsidRDefault="0082190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1909" w:rsidRPr="000D6E4F" w:rsidRDefault="0082190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1909" w:rsidRPr="000D6E4F" w:rsidRDefault="0082190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1909" w:rsidRPr="000D6E4F" w:rsidRDefault="0082190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1909" w:rsidRPr="000D6E4F" w:rsidRDefault="0082190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1909" w:rsidRPr="000D6E4F" w:rsidRDefault="0082190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0AD9" w:rsidRPr="002E6623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7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0"/>
        <w:gridCol w:w="1700"/>
        <w:gridCol w:w="20"/>
        <w:gridCol w:w="1380"/>
        <w:gridCol w:w="340"/>
        <w:gridCol w:w="20"/>
        <w:gridCol w:w="1700"/>
        <w:gridCol w:w="20"/>
        <w:gridCol w:w="320"/>
        <w:gridCol w:w="100"/>
        <w:gridCol w:w="2220"/>
        <w:gridCol w:w="30"/>
      </w:tblGrid>
      <w:tr w:rsidR="00290AD9" w:rsidRPr="002446D4" w:rsidTr="009A2C97">
        <w:trPr>
          <w:trHeight w:val="436"/>
        </w:trPr>
        <w:tc>
          <w:tcPr>
            <w:tcW w:w="7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9A2C97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9A2C97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9A2C97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9A2C97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9A2C97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9A2C97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9A2C97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9A2C97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9A2C97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9A2C97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9A2C97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9A2C97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9A2C97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290AD9" w:rsidRPr="008532BC" w:rsidTr="009A2C97">
        <w:trPr>
          <w:trHeight w:val="204"/>
        </w:trPr>
        <w:tc>
          <w:tcPr>
            <w:tcW w:w="720" w:type="dxa"/>
            <w:vMerge w:val="restart"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sz w:val="20"/>
                <w:szCs w:val="20"/>
              </w:rPr>
              <w:t>100%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90"/>
        </w:trPr>
        <w:tc>
          <w:tcPr>
            <w:tcW w:w="720" w:type="dxa"/>
            <w:vMerge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w w:val="98"/>
                <w:sz w:val="20"/>
                <w:szCs w:val="20"/>
              </w:rPr>
              <w:t>24%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w w:val="98"/>
                <w:sz w:val="20"/>
                <w:szCs w:val="20"/>
              </w:rPr>
              <w:t>15%</w:t>
            </w:r>
          </w:p>
        </w:tc>
        <w:tc>
          <w:tcPr>
            <w:tcW w:w="2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5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w w:val="98"/>
                <w:sz w:val="20"/>
                <w:szCs w:val="20"/>
              </w:rPr>
              <w:t>15%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67"/>
        </w:trPr>
        <w:tc>
          <w:tcPr>
            <w:tcW w:w="720" w:type="dxa"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148"/>
        </w:trPr>
        <w:tc>
          <w:tcPr>
            <w:tcW w:w="720" w:type="dxa"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156"/>
        </w:trPr>
        <w:tc>
          <w:tcPr>
            <w:tcW w:w="720" w:type="dxa"/>
            <w:vMerge w:val="restart"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sz w:val="20"/>
                <w:szCs w:val="20"/>
              </w:rPr>
              <w:t>80%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68686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sz w:val="20"/>
                <w:szCs w:val="20"/>
              </w:rPr>
              <w:t xml:space="preserve">АТР, </w:t>
            </w:r>
            <w:proofErr w:type="spellStart"/>
            <w:r w:rsidRPr="008532BC">
              <w:rPr>
                <w:rFonts w:eastAsiaTheme="minorEastAsia" w:cs="Calibri"/>
                <w:sz w:val="20"/>
                <w:szCs w:val="20"/>
              </w:rPr>
              <w:t>Ближний</w:t>
            </w:r>
            <w:proofErr w:type="spellEnd"/>
            <w:r w:rsidRPr="008532BC">
              <w:rPr>
                <w:rFonts w:eastAsiaTheme="minorEastAsia" w:cs="Calibri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eastAsiaTheme="minorEastAsia" w:cs="Calibri"/>
                <w:sz w:val="20"/>
                <w:szCs w:val="20"/>
              </w:rPr>
              <w:t>Восток</w:t>
            </w:r>
            <w:proofErr w:type="spellEnd"/>
            <w:r w:rsidRPr="008532BC">
              <w:rPr>
                <w:rFonts w:eastAsiaTheme="minorEastAsia" w:cs="Calibri"/>
                <w:sz w:val="20"/>
                <w:szCs w:val="20"/>
              </w:rPr>
              <w:t xml:space="preserve">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91"/>
        </w:trPr>
        <w:tc>
          <w:tcPr>
            <w:tcW w:w="720" w:type="dxa"/>
            <w:vMerge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5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w w:val="98"/>
                <w:sz w:val="20"/>
                <w:szCs w:val="20"/>
              </w:rPr>
              <w:t>48%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78"/>
        </w:trPr>
        <w:tc>
          <w:tcPr>
            <w:tcW w:w="720" w:type="dxa"/>
            <w:vMerge w:val="restart"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sz w:val="20"/>
                <w:szCs w:val="20"/>
              </w:rPr>
              <w:t>60%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110"/>
        </w:trPr>
        <w:tc>
          <w:tcPr>
            <w:tcW w:w="720" w:type="dxa"/>
            <w:vMerge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49"/>
        </w:trPr>
        <w:tc>
          <w:tcPr>
            <w:tcW w:w="720" w:type="dxa"/>
            <w:vMerge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45"/>
        </w:trPr>
        <w:tc>
          <w:tcPr>
            <w:tcW w:w="720" w:type="dxa"/>
            <w:vMerge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w w:val="98"/>
                <w:sz w:val="20"/>
                <w:szCs w:val="20"/>
              </w:rPr>
              <w:t>65%</w:t>
            </w:r>
          </w:p>
        </w:tc>
        <w:tc>
          <w:tcPr>
            <w:tcW w:w="2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eastAsiaTheme="minorEastAsia" w:cs="Calibri"/>
                <w:sz w:val="20"/>
                <w:szCs w:val="20"/>
              </w:rPr>
              <w:t>Африка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00"/>
        </w:trPr>
        <w:tc>
          <w:tcPr>
            <w:tcW w:w="720" w:type="dxa"/>
            <w:vMerge w:val="restart"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sz w:val="20"/>
                <w:szCs w:val="20"/>
              </w:rPr>
              <w:t>40%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w w:val="98"/>
                <w:sz w:val="20"/>
                <w:szCs w:val="20"/>
              </w:rPr>
              <w:t>71%</w:t>
            </w: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eastAsiaTheme="minorEastAsia" w:cs="Calibri"/>
                <w:sz w:val="20"/>
                <w:szCs w:val="20"/>
              </w:rPr>
              <w:t>европейский</w:t>
            </w:r>
            <w:proofErr w:type="spellEnd"/>
            <w:r w:rsidRPr="008532BC">
              <w:rPr>
                <w:rFonts w:eastAsiaTheme="minorEastAsia" w:cs="Calibri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eastAsiaTheme="minorEastAsia" w:cs="Calibri"/>
                <w:sz w:val="20"/>
                <w:szCs w:val="20"/>
              </w:rPr>
              <w:t>регион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88"/>
        </w:trPr>
        <w:tc>
          <w:tcPr>
            <w:tcW w:w="720" w:type="dxa"/>
            <w:vMerge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65B0"/>
              <w:right w:val="nil"/>
            </w:tcBorders>
            <w:shd w:val="clear" w:color="auto" w:fill="0065B0"/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50"/>
        </w:trPr>
        <w:tc>
          <w:tcPr>
            <w:tcW w:w="720" w:type="dxa"/>
            <w:vMerge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323"/>
        </w:trPr>
        <w:tc>
          <w:tcPr>
            <w:tcW w:w="720" w:type="dxa"/>
            <w:vMerge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eastAsiaTheme="minorEastAsia" w:cs="Calibri"/>
                <w:sz w:val="20"/>
                <w:szCs w:val="20"/>
              </w:rPr>
              <w:t>американский</w:t>
            </w:r>
            <w:proofErr w:type="spellEnd"/>
            <w:r w:rsidRPr="008532BC">
              <w:rPr>
                <w:rFonts w:eastAsiaTheme="minorEastAsia" w:cs="Calibri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eastAsiaTheme="minorEastAsia" w:cs="Calibri"/>
                <w:sz w:val="20"/>
                <w:szCs w:val="20"/>
              </w:rPr>
              <w:t>регион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121"/>
        </w:trPr>
        <w:tc>
          <w:tcPr>
            <w:tcW w:w="720" w:type="dxa"/>
            <w:vMerge w:val="restart"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sz w:val="20"/>
                <w:szCs w:val="20"/>
              </w:rPr>
              <w:t>20%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110"/>
        </w:trPr>
        <w:tc>
          <w:tcPr>
            <w:tcW w:w="720" w:type="dxa"/>
            <w:vMerge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7CBF33"/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49"/>
        </w:trPr>
        <w:tc>
          <w:tcPr>
            <w:tcW w:w="720" w:type="dxa"/>
            <w:vMerge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89"/>
        </w:trPr>
        <w:tc>
          <w:tcPr>
            <w:tcW w:w="720" w:type="dxa"/>
            <w:vMerge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68686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91"/>
        </w:trPr>
        <w:tc>
          <w:tcPr>
            <w:tcW w:w="720" w:type="dxa"/>
            <w:vMerge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25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w w:val="98"/>
                <w:sz w:val="20"/>
                <w:szCs w:val="20"/>
              </w:rPr>
              <w:t>37%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100"/>
        </w:trPr>
        <w:tc>
          <w:tcPr>
            <w:tcW w:w="720" w:type="dxa"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52"/>
        </w:trPr>
        <w:tc>
          <w:tcPr>
            <w:tcW w:w="720" w:type="dxa"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w w:val="98"/>
                <w:sz w:val="20"/>
                <w:szCs w:val="20"/>
              </w:rPr>
              <w:t>20%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88"/>
        </w:trPr>
        <w:tc>
          <w:tcPr>
            <w:tcW w:w="720" w:type="dxa"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sz w:val="20"/>
                <w:szCs w:val="20"/>
              </w:rPr>
              <w:t>0%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68686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w w:val="98"/>
                <w:sz w:val="20"/>
                <w:szCs w:val="20"/>
              </w:rPr>
              <w:t>6%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282"/>
        </w:trPr>
        <w:tc>
          <w:tcPr>
            <w:tcW w:w="720" w:type="dxa"/>
            <w:tcBorders>
              <w:top w:val="nil"/>
              <w:left w:val="single" w:sz="8" w:space="0" w:color="868686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w w:val="98"/>
                <w:sz w:val="20"/>
                <w:szCs w:val="20"/>
              </w:rPr>
              <w:t>2012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w w:val="98"/>
                <w:sz w:val="20"/>
                <w:szCs w:val="20"/>
              </w:rPr>
              <w:t>2013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3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eastAsiaTheme="minorEastAsia" w:cs="Calibri"/>
                <w:w w:val="98"/>
                <w:sz w:val="20"/>
                <w:szCs w:val="20"/>
              </w:rPr>
              <w:t>2014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290AD9" w:rsidRPr="008532BC" w:rsidTr="009A2C97">
        <w:trPr>
          <w:trHeight w:val="128"/>
        </w:trPr>
        <w:tc>
          <w:tcPr>
            <w:tcW w:w="720" w:type="dxa"/>
            <w:tcBorders>
              <w:top w:val="nil"/>
              <w:left w:val="single" w:sz="8" w:space="0" w:color="868686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868686"/>
              <w:right w:val="single" w:sz="8" w:space="0" w:color="868686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AD9" w:rsidRPr="008532BC" w:rsidRDefault="00290AD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290AD9" w:rsidRDefault="00024B53" w:rsidP="00290AD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941705</wp:posOffset>
            </wp:positionH>
            <wp:positionV relativeFrom="paragraph">
              <wp:posOffset>-2504440</wp:posOffset>
            </wp:positionV>
            <wp:extent cx="3337560" cy="2200910"/>
            <wp:effectExtent l="0" t="0" r="0" b="8890"/>
            <wp:wrapNone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AD9" w:rsidRPr="00821909" w:rsidRDefault="00290AD9" w:rsidP="00290AD9">
      <w:pPr>
        <w:widowControl w:val="0"/>
        <w:numPr>
          <w:ilvl w:val="1"/>
          <w:numId w:val="35"/>
        </w:numPr>
        <w:tabs>
          <w:tab w:val="clear" w:pos="1440"/>
          <w:tab w:val="num" w:pos="892"/>
        </w:tabs>
        <w:overflowPunct w:val="0"/>
        <w:autoSpaceDE w:val="0"/>
        <w:autoSpaceDN w:val="0"/>
        <w:adjustRightInd w:val="0"/>
        <w:spacing w:after="0" w:line="360" w:lineRule="auto"/>
        <w:ind w:left="7" w:right="20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90AD9">
        <w:rPr>
          <w:rFonts w:ascii="Times New Roman" w:hAnsi="Times New Roman"/>
          <w:sz w:val="28"/>
          <w:szCs w:val="28"/>
          <w:lang w:val="ru-RU"/>
        </w:rPr>
        <w:t>2014 году АО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Техснабэкспорт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» заключено 22 сделки на поставку урановой продукции общей стоимостью порядка 800 </w:t>
      </w:r>
      <w:proofErr w:type="gramStart"/>
      <w:r w:rsidRPr="00290AD9">
        <w:rPr>
          <w:rFonts w:ascii="Times New Roman" w:hAnsi="Times New Roman"/>
          <w:sz w:val="28"/>
          <w:szCs w:val="28"/>
          <w:lang w:val="ru-RU"/>
        </w:rPr>
        <w:t>млн</w:t>
      </w:r>
      <w:proofErr w:type="gramEnd"/>
      <w:r w:rsidRPr="00290AD9">
        <w:rPr>
          <w:rFonts w:ascii="Times New Roman" w:hAnsi="Times New Roman"/>
          <w:sz w:val="28"/>
          <w:szCs w:val="28"/>
          <w:lang w:val="ru-RU"/>
        </w:rPr>
        <w:t xml:space="preserve"> долларов США и осуществлено ~ 50 поставок урановой продукции заказчикам из 13 стран. Суммарный объем портфеля долгосрочных заказов в сопоставимых ценах оценивается в ~ 23 </w:t>
      </w:r>
      <w:proofErr w:type="gramStart"/>
      <w:r w:rsidRPr="00290AD9">
        <w:rPr>
          <w:rFonts w:ascii="Times New Roman" w:hAnsi="Times New Roman"/>
          <w:sz w:val="28"/>
          <w:szCs w:val="28"/>
          <w:lang w:val="ru-RU"/>
        </w:rPr>
        <w:t>млрд</w:t>
      </w:r>
      <w:proofErr w:type="gramEnd"/>
      <w:r w:rsidRPr="00290AD9">
        <w:rPr>
          <w:rFonts w:ascii="Times New Roman" w:hAnsi="Times New Roman"/>
          <w:sz w:val="28"/>
          <w:szCs w:val="28"/>
          <w:lang w:val="ru-RU"/>
        </w:rPr>
        <w:t xml:space="preserve"> долларов. </w:t>
      </w:r>
    </w:p>
    <w:p w:rsidR="00290AD9" w:rsidRPr="00821909" w:rsidRDefault="00290AD9" w:rsidP="0082190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290AD9">
        <w:rPr>
          <w:rFonts w:ascii="Times New Roman" w:hAnsi="Times New Roman"/>
          <w:sz w:val="28"/>
          <w:szCs w:val="28"/>
          <w:lang w:val="ru-RU"/>
        </w:rPr>
        <w:t>АО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Техснабэкспорт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» завершило расчеты по контрактам, заключенным во исполнение Соглашения между Правительством РФ и Правительством США об использовании высокообогащенного урана, извлеченного из ядерного оружия, от 18.02.1993. Совокупный объем валютной выручки, полученной от реализации этого проекта, составил свыше 13 </w:t>
      </w:r>
      <w:proofErr w:type="gramStart"/>
      <w:r w:rsidRPr="00290AD9">
        <w:rPr>
          <w:rFonts w:ascii="Times New Roman" w:hAnsi="Times New Roman"/>
          <w:sz w:val="28"/>
          <w:szCs w:val="28"/>
          <w:lang w:val="ru-RU"/>
        </w:rPr>
        <w:t>млрд</w:t>
      </w:r>
      <w:proofErr w:type="gramEnd"/>
      <w:r w:rsidRPr="00290AD9">
        <w:rPr>
          <w:rFonts w:ascii="Times New Roman" w:hAnsi="Times New Roman"/>
          <w:sz w:val="28"/>
          <w:szCs w:val="28"/>
          <w:lang w:val="ru-RU"/>
        </w:rPr>
        <w:t xml:space="preserve"> долларов США. </w:t>
      </w:r>
    </w:p>
    <w:p w:rsidR="00290AD9" w:rsidRPr="00821909" w:rsidRDefault="00290AD9" w:rsidP="00290AD9">
      <w:pPr>
        <w:widowControl w:val="0"/>
        <w:numPr>
          <w:ilvl w:val="1"/>
          <w:numId w:val="35"/>
        </w:numPr>
        <w:tabs>
          <w:tab w:val="clear" w:pos="1440"/>
          <w:tab w:val="num" w:pos="875"/>
        </w:tabs>
        <w:overflowPunct w:val="0"/>
        <w:autoSpaceDE w:val="0"/>
        <w:autoSpaceDN w:val="0"/>
        <w:adjustRightInd w:val="0"/>
        <w:spacing w:after="0" w:line="360" w:lineRule="auto"/>
        <w:ind w:left="7" w:firstLine="5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0AD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90AD9">
        <w:rPr>
          <w:rFonts w:ascii="Times New Roman" w:hAnsi="Times New Roman"/>
          <w:sz w:val="28"/>
          <w:szCs w:val="28"/>
          <w:lang w:val="ru-RU"/>
        </w:rPr>
        <w:t>олном объеме выполнены обязательства по контракту АО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Техснабэкспорт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» с китайской компанией </w:t>
      </w:r>
      <w:r w:rsidR="00821909">
        <w:rPr>
          <w:rFonts w:ascii="Times New Roman" w:hAnsi="Times New Roman"/>
          <w:sz w:val="28"/>
          <w:szCs w:val="28"/>
          <w:lang w:val="ru-RU"/>
        </w:rPr>
        <w:t>«</w:t>
      </w:r>
      <w:r w:rsidRPr="00290AD9">
        <w:rPr>
          <w:rFonts w:ascii="Times New Roman" w:hAnsi="Times New Roman"/>
          <w:sz w:val="28"/>
          <w:szCs w:val="28"/>
        </w:rPr>
        <w:t>CNEIC</w:t>
      </w:r>
      <w:r w:rsidR="00821909">
        <w:rPr>
          <w:rFonts w:ascii="Times New Roman" w:hAnsi="Times New Roman"/>
          <w:sz w:val="28"/>
          <w:szCs w:val="28"/>
          <w:lang w:val="ru-RU"/>
        </w:rPr>
        <w:t>»,</w:t>
      </w:r>
      <w:r w:rsidRPr="00290AD9">
        <w:rPr>
          <w:rFonts w:ascii="Times New Roman" w:hAnsi="Times New Roman"/>
          <w:sz w:val="28"/>
          <w:szCs w:val="28"/>
          <w:lang w:val="ru-RU"/>
        </w:rPr>
        <w:t xml:space="preserve"> на оказание технического содействия в сооружении в Китае 4-й очереди 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газоцентрифужного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 завода по обогащению урана</w:t>
      </w:r>
      <w:r w:rsidR="00821909">
        <w:rPr>
          <w:rFonts w:ascii="Times New Roman" w:hAnsi="Times New Roman"/>
          <w:sz w:val="28"/>
          <w:szCs w:val="28"/>
          <w:lang w:val="ru-RU"/>
        </w:rPr>
        <w:t>. П</w:t>
      </w:r>
      <w:r w:rsidRPr="00290AD9">
        <w:rPr>
          <w:rFonts w:ascii="Times New Roman" w:hAnsi="Times New Roman"/>
          <w:sz w:val="28"/>
          <w:szCs w:val="28"/>
          <w:lang w:val="ru-RU"/>
        </w:rPr>
        <w:t xml:space="preserve">роизводительностью 500 т ЕРР/год (подписан акт о завершении гарантийного срока эксплуатации основного оборудования ГЦЗ). </w:t>
      </w:r>
    </w:p>
    <w:p w:rsidR="00290AD9" w:rsidRPr="00290AD9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290AD9">
        <w:rPr>
          <w:rFonts w:ascii="Times New Roman" w:hAnsi="Times New Roman"/>
          <w:sz w:val="28"/>
          <w:szCs w:val="28"/>
          <w:lang w:val="ru-RU"/>
        </w:rPr>
        <w:t xml:space="preserve">Осуществлены три отгрузки обогащенного урана из порта </w:t>
      </w:r>
      <w:proofErr w:type="gramStart"/>
      <w:r w:rsidRPr="00290AD9">
        <w:rPr>
          <w:rFonts w:ascii="Times New Roman" w:hAnsi="Times New Roman"/>
          <w:sz w:val="28"/>
          <w:szCs w:val="28"/>
          <w:lang w:val="ru-RU"/>
        </w:rPr>
        <w:t>Восточный</w:t>
      </w:r>
      <w:proofErr w:type="gramEnd"/>
      <w:r w:rsidRPr="00290AD9">
        <w:rPr>
          <w:rFonts w:ascii="Times New Roman" w:hAnsi="Times New Roman"/>
          <w:sz w:val="28"/>
          <w:szCs w:val="28"/>
          <w:lang w:val="ru-RU"/>
        </w:rPr>
        <w:t xml:space="preserve"> в Приморском крае РФ в Республику Корея (тем самым завершена отработка в пилотном режиме нового маршрута транспортировки урановой продукции в страны АТР). Начиная с 2015 года, этот маршрут будет использоваться на </w:t>
      </w:r>
      <w:r w:rsidRPr="00290AD9">
        <w:rPr>
          <w:rFonts w:ascii="Times New Roman" w:hAnsi="Times New Roman"/>
          <w:sz w:val="28"/>
          <w:szCs w:val="28"/>
          <w:lang w:val="ru-RU"/>
        </w:rPr>
        <w:lastRenderedPageBreak/>
        <w:t xml:space="preserve">регулярной основе. </w:t>
      </w:r>
    </w:p>
    <w:p w:rsidR="00290AD9" w:rsidRPr="00290AD9" w:rsidRDefault="00290AD9" w:rsidP="00290A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290AD9" w:rsidRDefault="00821909" w:rsidP="00290AD9">
      <w:pPr>
        <w:widowControl w:val="0"/>
        <w:numPr>
          <w:ilvl w:val="1"/>
          <w:numId w:val="35"/>
        </w:numPr>
        <w:tabs>
          <w:tab w:val="clear" w:pos="1440"/>
          <w:tab w:val="num" w:pos="1039"/>
        </w:tabs>
        <w:overflowPunct w:val="0"/>
        <w:autoSpaceDE w:val="0"/>
        <w:autoSpaceDN w:val="0"/>
        <w:adjustRightInd w:val="0"/>
        <w:spacing w:after="0" w:line="360" w:lineRule="auto"/>
        <w:ind w:left="7" w:firstLine="5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0AD9">
        <w:rPr>
          <w:rFonts w:ascii="Times New Roman" w:hAnsi="Times New Roman"/>
          <w:sz w:val="28"/>
          <w:szCs w:val="28"/>
          <w:lang w:val="ru-RU"/>
        </w:rPr>
        <w:t>Р</w:t>
      </w:r>
      <w:r w:rsidR="00290AD9" w:rsidRPr="00290AD9">
        <w:rPr>
          <w:rFonts w:ascii="Times New Roman" w:hAnsi="Times New Roman"/>
          <w:sz w:val="28"/>
          <w:szCs w:val="28"/>
          <w:lang w:val="ru-RU"/>
        </w:rPr>
        <w:t>амках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</w:t>
      </w:r>
      <w:r w:rsidR="00290AD9" w:rsidRPr="00290AD9">
        <w:rPr>
          <w:rFonts w:ascii="Times New Roman" w:hAnsi="Times New Roman"/>
          <w:sz w:val="28"/>
          <w:szCs w:val="28"/>
          <w:lang w:val="ru-RU"/>
        </w:rPr>
        <w:t xml:space="preserve"> совершенствования маркетинговых инструментов и укрепления конкурентоспособности российской урановой продукции продолжена работа по развитию системы материальных счетов: АО «</w:t>
      </w:r>
      <w:proofErr w:type="spellStart"/>
      <w:r w:rsidR="00290AD9" w:rsidRPr="00290AD9">
        <w:rPr>
          <w:rFonts w:ascii="Times New Roman" w:hAnsi="Times New Roman"/>
          <w:sz w:val="28"/>
          <w:szCs w:val="28"/>
          <w:lang w:val="ru-RU"/>
        </w:rPr>
        <w:t>Техснабэкспорт</w:t>
      </w:r>
      <w:proofErr w:type="spellEnd"/>
      <w:r w:rsidR="00290AD9" w:rsidRPr="00290AD9">
        <w:rPr>
          <w:rFonts w:ascii="Times New Roman" w:hAnsi="Times New Roman"/>
          <w:sz w:val="28"/>
          <w:szCs w:val="28"/>
          <w:lang w:val="ru-RU"/>
        </w:rPr>
        <w:t xml:space="preserve">» заключены соглашения о материальных счетах с южнокорейской компанией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290AD9" w:rsidRPr="00290AD9">
        <w:rPr>
          <w:rFonts w:ascii="Times New Roman" w:hAnsi="Times New Roman"/>
          <w:sz w:val="28"/>
          <w:szCs w:val="28"/>
        </w:rPr>
        <w:t>KEPCO</w:t>
      </w:r>
      <w:r w:rsidR="00290AD9" w:rsidRPr="00290A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0AD9" w:rsidRPr="00290AD9">
        <w:rPr>
          <w:rFonts w:ascii="Times New Roman" w:hAnsi="Times New Roman"/>
          <w:sz w:val="28"/>
          <w:szCs w:val="28"/>
        </w:rPr>
        <w:t>Nuclear</w:t>
      </w:r>
      <w:r w:rsidR="00290AD9" w:rsidRPr="00290A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0AD9" w:rsidRPr="00290AD9">
        <w:rPr>
          <w:rFonts w:ascii="Times New Roman" w:hAnsi="Times New Roman"/>
          <w:sz w:val="28"/>
          <w:szCs w:val="28"/>
        </w:rPr>
        <w:t>Fuel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290AD9" w:rsidRPr="00290AD9">
        <w:rPr>
          <w:rFonts w:ascii="Times New Roman" w:hAnsi="Times New Roman"/>
          <w:sz w:val="28"/>
          <w:szCs w:val="28"/>
          <w:lang w:val="ru-RU"/>
        </w:rPr>
        <w:t xml:space="preserve"> и американской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290AD9" w:rsidRPr="00290AD9">
        <w:rPr>
          <w:rFonts w:ascii="Times New Roman" w:hAnsi="Times New Roman"/>
          <w:sz w:val="28"/>
          <w:szCs w:val="28"/>
        </w:rPr>
        <w:t>ConverDyn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="00290AD9" w:rsidRPr="00290AD9">
        <w:rPr>
          <w:rFonts w:ascii="Times New Roman" w:hAnsi="Times New Roman"/>
          <w:sz w:val="28"/>
          <w:szCs w:val="28"/>
          <w:lang w:val="ru-RU"/>
        </w:rPr>
        <w:t xml:space="preserve">, позволяющие оптимизировать схему взаимодействия с контрагентами и повысить гибкость в работе с общими заказчиками. </w:t>
      </w:r>
    </w:p>
    <w:p w:rsidR="00B25B33" w:rsidRPr="002E6623" w:rsidRDefault="00B25B33" w:rsidP="00B25B3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E6623">
        <w:rPr>
          <w:rFonts w:ascii="Times New Roman" w:hAnsi="Times New Roman"/>
          <w:b/>
          <w:bCs/>
          <w:sz w:val="26"/>
          <w:szCs w:val="26"/>
          <w:lang w:val="ru-RU"/>
        </w:rPr>
        <w:t xml:space="preserve">Задачи на 2015 год и среднесрочную перспективу </w:t>
      </w:r>
    </w:p>
    <w:p w:rsidR="00B25B33" w:rsidRPr="002E6623" w:rsidRDefault="00B25B33" w:rsidP="00B25B33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B25B33" w:rsidRDefault="00B25B33" w:rsidP="00B25B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Планы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зарубежному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строительству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АЭС </w:t>
      </w:r>
    </w:p>
    <w:tbl>
      <w:tblPr>
        <w:tblW w:w="9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130"/>
        <w:gridCol w:w="10"/>
        <w:gridCol w:w="7730"/>
        <w:gridCol w:w="10"/>
      </w:tblGrid>
      <w:tr w:rsidR="00B25B33" w:rsidRPr="008532BC" w:rsidTr="00B96BA1">
        <w:trPr>
          <w:gridBefore w:val="1"/>
          <w:wBefore w:w="10" w:type="dxa"/>
          <w:trHeight w:val="223"/>
        </w:trPr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АЭС/</w:t>
            </w: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страна</w:t>
            </w:r>
            <w:proofErr w:type="spellEnd"/>
          </w:p>
        </w:tc>
        <w:tc>
          <w:tcPr>
            <w:tcW w:w="7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Планы</w:t>
            </w:r>
            <w:proofErr w:type="spellEnd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2015 </w:t>
            </w: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</w:tr>
      <w:tr w:rsidR="00B25B33" w:rsidRPr="002446D4" w:rsidTr="00B96BA1">
        <w:trPr>
          <w:gridBefore w:val="1"/>
          <w:wBefore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АЭС  «Бушер-2»,  э/б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Проведение   проектно-изыскательских   работ.   Непосредственное   начало   работ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0D6E4F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0D6E4F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B96BA1" w:rsidRPr="008532BC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№ 2, 3,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Иран</w:t>
            </w:r>
            <w:proofErr w:type="spellEnd"/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B96BA1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планируется на 3-4 квартал.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АЭС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Куданкулам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, э/б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Завершение  гарантийной  эксплуатации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 э/б  №  1.  По  э/б  №  2  -  начало  загрузки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№ 1, 2,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Индия</w:t>
            </w:r>
            <w:proofErr w:type="spellEnd"/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топлива, выход на МКУ и синхронизация с энергосистемой Индии.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АЭС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Куданкулам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, э/б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Подписание основных контрактов на поставки и услуги по сооружению энергоблоков.</w:t>
            </w:r>
          </w:p>
        </w:tc>
      </w:tr>
      <w:tr w:rsidR="00B96BA1" w:rsidRPr="008532BC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№ 3, 4,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Индия</w:t>
            </w:r>
            <w:proofErr w:type="spellEnd"/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Островецкая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АЭС, э/б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Строительно-монтажные работы на обоих э/б, в том числе монтаж укрупненных блоков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№ 1, 2,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Белоруссия</w:t>
            </w:r>
            <w:proofErr w:type="spellEnd"/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ВЗО здания реактора, мостового крана г/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200/32+6.3т и здания турбины.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АЭС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Аккую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, э/б № 1,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Получение   окончательного   разрешения   от   турецкой   стороны   на   пользование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2,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Турция</w:t>
            </w:r>
            <w:proofErr w:type="spellEnd"/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земельным участком. По проектным работам: начало строительно-монтажных работ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0D6E4F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инфраструктуры площадки и инженерных изысканий стадии РД.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Тяньваньская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   АЭС,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Выполнение  строительно-монтажных  работ,  ключевое  событие  –  монтаж  корпусов</w:t>
            </w:r>
          </w:p>
        </w:tc>
      </w:tr>
      <w:tr w:rsidR="00B96BA1" w:rsidRPr="008532BC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э/б № 3, 4,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Китай</w:t>
            </w:r>
            <w:proofErr w:type="spellEnd"/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B96BA1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реакторов на обоих блоках.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8532BC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Вклад 2015 года в степень готовности энергоблоков ТАЭС-2 должен составить 33,9 %.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АЭС 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Ниньтхуан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,  э/б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Подготовка  к  подписанию  контракта  на  проведение  инженерных  изысканий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</w:tr>
      <w:tr w:rsidR="00B96BA1" w:rsidRPr="008532BC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№ 1, 2,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Вьетнам</w:t>
            </w:r>
            <w:proofErr w:type="spellEnd"/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B96BA1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площадке строительства АЭС.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АЭС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Руппур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, э/б № 1,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Разработка и подписание необходимой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предпроектной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документации (ОБИН, ОВОС),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2,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Бангладеш</w:t>
            </w:r>
            <w:proofErr w:type="spellEnd"/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подписание  Генерального  контракта  на  сооружение  АЭС 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Руппур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»  и  выполнение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0D6E4F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первоочередных работ подготовительного этапа сооружения АЭС.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АЭС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Пакш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, э/б № 5,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Начало  этапа  1  «Подготовительный  период»,  проведение  инженерных  изысканий,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6,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Венгрия</w:t>
            </w:r>
            <w:proofErr w:type="spellEnd"/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получение Заказчиком предварительной лицензии на строительство АЭС, разработка</w:t>
            </w:r>
          </w:p>
        </w:tc>
      </w:tr>
      <w:tr w:rsidR="00B96BA1" w:rsidRPr="008532BC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0D6E4F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B96BA1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технического проекта строительной базы.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Новые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контракты</w:t>
            </w:r>
            <w:proofErr w:type="spellEnd"/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Подписание  пакета  соглашений  с  ЮАР  (МПС  о  сооружении  АЭС,  соглашение  о</w:t>
            </w:r>
            <w:proofErr w:type="gramEnd"/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0D6E4F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государственном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кредите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на сооружение АЭС на первом этапе, а также Генеральное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0D6E4F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рамочное контрактное соглашение о сооружен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ии АЭ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С).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0D6E4F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Подписание МПС с Казахстаном о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сотрудничествие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в области сооружения АЭС.</w:t>
            </w:r>
          </w:p>
        </w:tc>
      </w:tr>
      <w:tr w:rsidR="00B96BA1" w:rsidRPr="002446D4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0D6E4F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Подготовка и подписание пакета контрактов на выполнение работ по продлению срока</w:t>
            </w:r>
          </w:p>
        </w:tc>
      </w:tr>
      <w:tr w:rsidR="00B96BA1" w:rsidRPr="008532BC" w:rsidTr="00B96BA1">
        <w:trPr>
          <w:gridAfter w:val="1"/>
          <w:wAfter w:w="10" w:type="dxa"/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0D6E4F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BA1" w:rsidRPr="00B96BA1" w:rsidRDefault="00B96BA1" w:rsidP="00B96BA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B96BA1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эксплуатации Армянской АЭС.</w:t>
            </w:r>
          </w:p>
        </w:tc>
      </w:tr>
    </w:tbl>
    <w:p w:rsidR="00B25B33" w:rsidRPr="002E6623" w:rsidRDefault="00B25B33" w:rsidP="00B25B3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ru-RU"/>
        </w:rPr>
      </w:pPr>
    </w:p>
    <w:p w:rsidR="00B25B33" w:rsidRPr="00821909" w:rsidRDefault="00B25B33" w:rsidP="00821909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  <w:sectPr w:rsidR="00B25B33" w:rsidRPr="00821909">
          <w:pgSz w:w="11906" w:h="16838"/>
          <w:pgMar w:top="698" w:right="1020" w:bottom="994" w:left="1020" w:header="720" w:footer="720" w:gutter="0"/>
          <w:cols w:space="720" w:equalWidth="0">
            <w:col w:w="9860"/>
          </w:cols>
          <w:noEndnote/>
        </w:sectPr>
      </w:pPr>
    </w:p>
    <w:p w:rsidR="00B25B33" w:rsidRDefault="00B25B33" w:rsidP="00B25B33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  <w:bookmarkStart w:id="25" w:name="page57"/>
      <w:bookmarkEnd w:id="25"/>
    </w:p>
    <w:p w:rsidR="00B25B33" w:rsidRPr="00C253AB" w:rsidRDefault="00B25B33" w:rsidP="000D6E4F">
      <w:pPr>
        <w:pStyle w:val="1"/>
      </w:pPr>
      <w:bookmarkStart w:id="26" w:name="_Toc452502378"/>
      <w:r w:rsidRPr="00C253AB">
        <w:t>Планы по сервису зарубежных АЭС</w:t>
      </w:r>
      <w:bookmarkEnd w:id="26"/>
      <w:r w:rsidRPr="00C253AB">
        <w:t xml:space="preserve"> </w:t>
      </w:r>
    </w:p>
    <w:p w:rsidR="00B25B33" w:rsidRPr="00C253AB" w:rsidRDefault="00B25B33" w:rsidP="00B25B33">
      <w:pPr>
        <w:widowControl w:val="0"/>
        <w:numPr>
          <w:ilvl w:val="1"/>
          <w:numId w:val="38"/>
        </w:numPr>
        <w:tabs>
          <w:tab w:val="clear" w:pos="1440"/>
          <w:tab w:val="num" w:pos="917"/>
        </w:tabs>
        <w:overflowPunct w:val="0"/>
        <w:autoSpaceDE w:val="0"/>
        <w:autoSpaceDN w:val="0"/>
        <w:adjustRightInd w:val="0"/>
        <w:spacing w:after="0" w:line="360" w:lineRule="auto"/>
        <w:ind w:left="120" w:right="120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90AD9">
        <w:rPr>
          <w:rFonts w:ascii="Times New Roman" w:hAnsi="Times New Roman"/>
          <w:sz w:val="28"/>
          <w:szCs w:val="28"/>
          <w:lang w:val="ru-RU"/>
        </w:rPr>
        <w:t>2015 году</w:t>
      </w:r>
      <w:r w:rsidR="00C253AB">
        <w:rPr>
          <w:rFonts w:ascii="Times New Roman" w:hAnsi="Times New Roman"/>
          <w:sz w:val="28"/>
          <w:szCs w:val="28"/>
          <w:lang w:val="ru-RU"/>
        </w:rPr>
        <w:t>,</w:t>
      </w:r>
      <w:r w:rsidRPr="00290AD9">
        <w:rPr>
          <w:rFonts w:ascii="Times New Roman" w:hAnsi="Times New Roman"/>
          <w:sz w:val="28"/>
          <w:szCs w:val="28"/>
          <w:lang w:val="ru-RU"/>
        </w:rPr>
        <w:t xml:space="preserve"> планируется подписание контракта на выполнение работ по обоснованию </w:t>
      </w:r>
      <w:proofErr w:type="gramStart"/>
      <w:r w:rsidRPr="00290AD9">
        <w:rPr>
          <w:rFonts w:ascii="Times New Roman" w:hAnsi="Times New Roman"/>
          <w:sz w:val="28"/>
          <w:szCs w:val="28"/>
          <w:lang w:val="ru-RU"/>
        </w:rPr>
        <w:t>возможности продления срока эксплуатации энергоблока</w:t>
      </w:r>
      <w:proofErr w:type="gramEnd"/>
      <w:r w:rsidRPr="00290AD9">
        <w:rPr>
          <w:rFonts w:ascii="Times New Roman" w:hAnsi="Times New Roman"/>
          <w:sz w:val="28"/>
          <w:szCs w:val="28"/>
          <w:lang w:val="ru-RU"/>
        </w:rPr>
        <w:t xml:space="preserve"> 6 АЭС «</w:t>
      </w:r>
      <w:proofErr w:type="spellStart"/>
      <w:r w:rsidRPr="00290AD9">
        <w:rPr>
          <w:rFonts w:ascii="Times New Roman" w:hAnsi="Times New Roman"/>
          <w:sz w:val="28"/>
          <w:szCs w:val="28"/>
          <w:lang w:val="ru-RU"/>
        </w:rPr>
        <w:t>Козлодуй</w:t>
      </w:r>
      <w:proofErr w:type="spellEnd"/>
      <w:r w:rsidRPr="00290AD9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B25B33" w:rsidRPr="00C253AB" w:rsidRDefault="00C253AB" w:rsidP="00B25B33">
      <w:pPr>
        <w:widowControl w:val="0"/>
        <w:numPr>
          <w:ilvl w:val="1"/>
          <w:numId w:val="38"/>
        </w:numPr>
        <w:tabs>
          <w:tab w:val="clear" w:pos="1440"/>
          <w:tab w:val="num" w:pos="955"/>
        </w:tabs>
        <w:overflowPunct w:val="0"/>
        <w:autoSpaceDE w:val="0"/>
        <w:autoSpaceDN w:val="0"/>
        <w:adjustRightInd w:val="0"/>
        <w:spacing w:after="0" w:line="360" w:lineRule="auto"/>
        <w:ind w:left="120" w:right="100" w:firstLine="5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r w:rsidR="00B25B33" w:rsidRPr="00290AD9">
        <w:rPr>
          <w:rFonts w:ascii="Times New Roman" w:hAnsi="Times New Roman"/>
          <w:sz w:val="28"/>
          <w:szCs w:val="28"/>
          <w:lang w:val="ru-RU"/>
        </w:rPr>
        <w:t>амках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</w:t>
      </w:r>
      <w:r w:rsidR="00B25B33" w:rsidRPr="00290AD9">
        <w:rPr>
          <w:rFonts w:ascii="Times New Roman" w:hAnsi="Times New Roman"/>
          <w:sz w:val="28"/>
          <w:szCs w:val="28"/>
          <w:lang w:val="ru-RU"/>
        </w:rPr>
        <w:t xml:space="preserve"> выполнения первого капитального ремонта по проекту АЭС «</w:t>
      </w:r>
      <w:proofErr w:type="spellStart"/>
      <w:r w:rsidR="00B25B33" w:rsidRPr="00290AD9">
        <w:rPr>
          <w:rFonts w:ascii="Times New Roman" w:hAnsi="Times New Roman"/>
          <w:sz w:val="28"/>
          <w:szCs w:val="28"/>
          <w:lang w:val="ru-RU"/>
        </w:rPr>
        <w:t>Бушер</w:t>
      </w:r>
      <w:proofErr w:type="spellEnd"/>
      <w:r w:rsidR="00B25B33" w:rsidRPr="00290AD9">
        <w:rPr>
          <w:rFonts w:ascii="Times New Roman" w:hAnsi="Times New Roman"/>
          <w:sz w:val="28"/>
          <w:szCs w:val="28"/>
          <w:lang w:val="ru-RU"/>
        </w:rPr>
        <w:t>» АО «</w:t>
      </w:r>
      <w:proofErr w:type="spellStart"/>
      <w:r w:rsidR="00B25B33" w:rsidRPr="00290AD9">
        <w:rPr>
          <w:rFonts w:ascii="Times New Roman" w:hAnsi="Times New Roman"/>
          <w:sz w:val="28"/>
          <w:szCs w:val="28"/>
          <w:lang w:val="ru-RU"/>
        </w:rPr>
        <w:t>Русатом</w:t>
      </w:r>
      <w:proofErr w:type="spellEnd"/>
      <w:r w:rsidR="00B25B33" w:rsidRPr="00290AD9">
        <w:rPr>
          <w:rFonts w:ascii="Times New Roman" w:hAnsi="Times New Roman"/>
          <w:sz w:val="28"/>
          <w:szCs w:val="28"/>
          <w:lang w:val="ru-RU"/>
        </w:rPr>
        <w:t xml:space="preserve"> Сервис» предстоит выполнить ремонт оборудования «Ядерного острова», в том числе ремонт реактора с полной выгрузкой топлива и ВКУ, турбоагрегата, оборудования каналов системы безопасности, оборудования АСУ ТП. </w:t>
      </w:r>
      <w:r w:rsidR="00B25B33" w:rsidRPr="00C253AB">
        <w:rPr>
          <w:rFonts w:ascii="Times New Roman" w:hAnsi="Times New Roman"/>
          <w:sz w:val="28"/>
          <w:szCs w:val="28"/>
          <w:lang w:val="ru-RU"/>
        </w:rPr>
        <w:t xml:space="preserve">Планируемый объем работ составляет 2170 чел.-мес. </w:t>
      </w:r>
    </w:p>
    <w:p w:rsidR="00B25B33" w:rsidRDefault="00B25B33" w:rsidP="00B25B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290AD9">
        <w:rPr>
          <w:rFonts w:ascii="Times New Roman" w:hAnsi="Times New Roman"/>
          <w:sz w:val="28"/>
          <w:szCs w:val="28"/>
          <w:lang w:val="ru-RU"/>
        </w:rPr>
        <w:t xml:space="preserve">Планируется разработать частные программы обследования, </w:t>
      </w:r>
      <w:proofErr w:type="gramStart"/>
      <w:r w:rsidRPr="00290AD9">
        <w:rPr>
          <w:rFonts w:ascii="Times New Roman" w:hAnsi="Times New Roman"/>
          <w:sz w:val="28"/>
          <w:szCs w:val="28"/>
          <w:lang w:val="ru-RU"/>
        </w:rPr>
        <w:t>результаты</w:t>
      </w:r>
      <w:proofErr w:type="gramEnd"/>
      <w:r w:rsidRPr="00290AD9">
        <w:rPr>
          <w:rFonts w:ascii="Times New Roman" w:hAnsi="Times New Roman"/>
          <w:sz w:val="28"/>
          <w:szCs w:val="28"/>
          <w:lang w:val="ru-RU"/>
        </w:rPr>
        <w:t xml:space="preserve"> выполнения которых будут взяты за основу при подготовке отчета и программы подготовки Армянской АЭС к дополнительному сроку эксплуатации с целью получения лицензии на эксплуатацию </w:t>
      </w:r>
      <w:r w:rsidRPr="009A2C97">
        <w:rPr>
          <w:rFonts w:ascii="Times New Roman" w:hAnsi="Times New Roman"/>
          <w:sz w:val="28"/>
          <w:szCs w:val="28"/>
          <w:lang w:val="ru-RU"/>
        </w:rPr>
        <w:t>Армянской АЭС на последующие 10 лет.</w:t>
      </w:r>
    </w:p>
    <w:p w:rsidR="00B25B33" w:rsidRDefault="00B25B33" w:rsidP="000D6E4F">
      <w:pPr>
        <w:pStyle w:val="1"/>
      </w:pPr>
      <w:bookmarkStart w:id="27" w:name="_Toc452502379"/>
      <w:r w:rsidRPr="00B25B33">
        <w:t>Международное сотрудничество</w:t>
      </w:r>
      <w:bookmarkEnd w:id="27"/>
    </w:p>
    <w:p w:rsidR="00B25B33" w:rsidRPr="00C253AB" w:rsidRDefault="00B25B33" w:rsidP="00B25B33">
      <w:pPr>
        <w:widowControl w:val="0"/>
        <w:autoSpaceDE w:val="0"/>
        <w:autoSpaceDN w:val="0"/>
        <w:adjustRightInd w:val="0"/>
        <w:spacing w:after="0" w:line="360" w:lineRule="auto"/>
        <w:ind w:left="667"/>
        <w:rPr>
          <w:rFonts w:ascii="Times New Roman" w:hAnsi="Times New Roman"/>
          <w:i/>
          <w:sz w:val="28"/>
          <w:szCs w:val="28"/>
          <w:lang w:val="ru-RU"/>
        </w:rPr>
      </w:pPr>
      <w:r w:rsidRPr="00C253A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>Ключевые результаты 2014 года</w:t>
      </w:r>
    </w:p>
    <w:p w:rsidR="00B25B33" w:rsidRPr="00B25B33" w:rsidRDefault="00B25B33" w:rsidP="00C253AB">
      <w:pPr>
        <w:widowControl w:val="0"/>
        <w:autoSpaceDE w:val="0"/>
        <w:autoSpaceDN w:val="0"/>
        <w:adjustRightInd w:val="0"/>
        <w:spacing w:after="0" w:line="360" w:lineRule="auto"/>
        <w:ind w:firstLine="667"/>
        <w:rPr>
          <w:rFonts w:ascii="Times New Roman" w:hAnsi="Times New Roman"/>
          <w:sz w:val="28"/>
          <w:szCs w:val="28"/>
          <w:lang w:val="ru-RU"/>
        </w:rPr>
      </w:pPr>
      <w:r w:rsidRPr="00B25B33">
        <w:rPr>
          <w:rFonts w:ascii="Times New Roman" w:hAnsi="Times New Roman"/>
          <w:sz w:val="28"/>
          <w:szCs w:val="28"/>
          <w:lang w:val="ru-RU"/>
        </w:rPr>
        <w:t>Заключено 11 межпр</w:t>
      </w:r>
      <w:r w:rsidR="00C253AB">
        <w:rPr>
          <w:rFonts w:ascii="Times New Roman" w:hAnsi="Times New Roman"/>
          <w:sz w:val="28"/>
          <w:szCs w:val="28"/>
          <w:lang w:val="ru-RU"/>
        </w:rPr>
        <w:t xml:space="preserve">авительственных соглашений и 18 </w:t>
      </w:r>
      <w:r w:rsidRPr="00B25B33">
        <w:rPr>
          <w:rFonts w:ascii="Times New Roman" w:hAnsi="Times New Roman"/>
          <w:sz w:val="28"/>
          <w:szCs w:val="28"/>
          <w:lang w:val="ru-RU"/>
        </w:rPr>
        <w:t>межведомственных договоренностей.</w:t>
      </w:r>
    </w:p>
    <w:p w:rsidR="00B25B33" w:rsidRPr="00B25B33" w:rsidRDefault="00B25B33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67"/>
        <w:rPr>
          <w:rFonts w:ascii="Times New Roman" w:hAnsi="Times New Roman"/>
          <w:sz w:val="28"/>
          <w:szCs w:val="28"/>
          <w:lang w:val="ru-RU"/>
        </w:rPr>
      </w:pPr>
      <w:r w:rsidRPr="00B25B33">
        <w:rPr>
          <w:rFonts w:ascii="Times New Roman" w:hAnsi="Times New Roman"/>
          <w:sz w:val="28"/>
          <w:szCs w:val="28"/>
          <w:lang w:val="ru-RU"/>
        </w:rPr>
        <w:t>Подписано «Стратегическое видение укрепления сотрудничества в мирном использовании атомной энергии между Россией и Республикой Индия».</w:t>
      </w:r>
    </w:p>
    <w:p w:rsidR="00B25B33" w:rsidRDefault="00B25B33" w:rsidP="00B25B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B25B33">
        <w:rPr>
          <w:rFonts w:ascii="Times New Roman" w:hAnsi="Times New Roman"/>
          <w:sz w:val="28"/>
          <w:szCs w:val="28"/>
          <w:lang w:val="ru-RU"/>
        </w:rPr>
        <w:t>С Китайской Народной Республикой подписан межведомственный меморандум о взаимопонимании и сотрудничестве в сооружении плавучих АЭС</w:t>
      </w:r>
    </w:p>
    <w:p w:rsidR="00C253AB" w:rsidRDefault="00C253AB" w:rsidP="00B25B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53AB" w:rsidRDefault="00C253AB" w:rsidP="00B25B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53AB" w:rsidRDefault="00C253AB" w:rsidP="00B25B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53AB" w:rsidRDefault="00C253AB" w:rsidP="00B25B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53AB" w:rsidRDefault="00C253AB" w:rsidP="00B25B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5B33" w:rsidRPr="00C253AB" w:rsidRDefault="00B25B33" w:rsidP="00C253AB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C253AB">
        <w:rPr>
          <w:rFonts w:ascii="Times New Roman" w:hAnsi="Times New Roman"/>
          <w:b/>
          <w:bCs/>
          <w:i/>
          <w:sz w:val="25"/>
          <w:szCs w:val="25"/>
          <w:lang w:val="ru-RU"/>
        </w:rPr>
        <w:t>Укрепление международно-правовой базы сотрудничества</w:t>
      </w:r>
    </w:p>
    <w:p w:rsidR="00B25B33" w:rsidRPr="00C253AB" w:rsidRDefault="00B25B33" w:rsidP="00B25B33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i/>
          <w:sz w:val="24"/>
          <w:szCs w:val="24"/>
          <w:lang w:val="ru-RU"/>
        </w:rPr>
      </w:pPr>
    </w:p>
    <w:p w:rsidR="00B25B33" w:rsidRPr="002E6623" w:rsidRDefault="00B25B33" w:rsidP="00B25B33">
      <w:pPr>
        <w:widowControl w:val="0"/>
        <w:autoSpaceDE w:val="0"/>
        <w:autoSpaceDN w:val="0"/>
        <w:adjustRightInd w:val="0"/>
        <w:spacing w:after="0" w:line="239" w:lineRule="auto"/>
        <w:ind w:left="167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 xml:space="preserve">Рис. Существующая международно-правовая база </w:t>
      </w:r>
      <w:proofErr w:type="spellStart"/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>Госкорпорации</w:t>
      </w:r>
      <w:proofErr w:type="spellEnd"/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 xml:space="preserve"> «</w:t>
      </w:r>
      <w:proofErr w:type="spellStart"/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>Росатом</w:t>
      </w:r>
      <w:proofErr w:type="spellEnd"/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 xml:space="preserve">» на 31.12.2014 и планы </w:t>
      </w:r>
      <w:proofErr w:type="gramStart"/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>на</w:t>
      </w:r>
      <w:proofErr w:type="gramEnd"/>
    </w:p>
    <w:p w:rsidR="00B25B33" w:rsidRPr="002E6623" w:rsidRDefault="00B25B33" w:rsidP="00B25B3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25B33" w:rsidRPr="002E6623" w:rsidRDefault="00B25B33" w:rsidP="00B25B33">
      <w:pPr>
        <w:widowControl w:val="0"/>
        <w:autoSpaceDE w:val="0"/>
        <w:autoSpaceDN w:val="0"/>
        <w:adjustRightInd w:val="0"/>
        <w:spacing w:after="0" w:line="239" w:lineRule="auto"/>
        <w:ind w:left="4447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>2015 год</w:t>
      </w:r>
    </w:p>
    <w:p w:rsidR="00B25B33" w:rsidRPr="002E6623" w:rsidRDefault="00B25B33" w:rsidP="00B25B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5B33" w:rsidRPr="00B25B33" w:rsidRDefault="00024B53" w:rsidP="00B25B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398780</wp:posOffset>
            </wp:positionH>
            <wp:positionV relativeFrom="paragraph">
              <wp:posOffset>21590</wp:posOffset>
            </wp:positionV>
            <wp:extent cx="6145530" cy="3976370"/>
            <wp:effectExtent l="0" t="0" r="7620" b="5080"/>
            <wp:wrapNone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397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B33" w:rsidRPr="00290AD9" w:rsidRDefault="00B25B33" w:rsidP="00B25B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0AD9" w:rsidRPr="00290AD9" w:rsidRDefault="00290AD9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0AD9" w:rsidRPr="00290AD9" w:rsidRDefault="00290AD9" w:rsidP="00290AD9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  <w:lang w:val="ru-RU"/>
        </w:rPr>
      </w:pPr>
    </w:p>
    <w:p w:rsidR="00B25B33" w:rsidRDefault="00B25B33" w:rsidP="00290A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5B33" w:rsidRDefault="00B25B33" w:rsidP="00B25B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25B33" w:rsidRDefault="00B25B33" w:rsidP="00B25B33">
      <w:pPr>
        <w:rPr>
          <w:rFonts w:ascii="Times New Roman" w:hAnsi="Times New Roman"/>
          <w:sz w:val="28"/>
          <w:szCs w:val="28"/>
          <w:lang w:val="ru-RU"/>
        </w:rPr>
      </w:pPr>
    </w:p>
    <w:p w:rsidR="00290AD9" w:rsidRPr="00B25B33" w:rsidRDefault="00290AD9" w:rsidP="00B25B33">
      <w:pPr>
        <w:rPr>
          <w:rFonts w:ascii="Times New Roman" w:hAnsi="Times New Roman"/>
          <w:sz w:val="28"/>
          <w:szCs w:val="28"/>
          <w:lang w:val="ru-RU"/>
        </w:rPr>
        <w:sectPr w:rsidR="00290AD9" w:rsidRPr="00B25B33" w:rsidSect="00C253AB">
          <w:pgSz w:w="11907" w:h="16839" w:orient="landscape" w:code="9"/>
          <w:pgMar w:top="1120" w:right="994" w:bottom="1133" w:left="698" w:header="720" w:footer="720" w:gutter="0"/>
          <w:cols w:space="720" w:equalWidth="0">
            <w:col w:w="9647"/>
          </w:cols>
          <w:noEndnote/>
          <w:docGrid w:linePitch="299"/>
        </w:sectPr>
      </w:pPr>
    </w:p>
    <w:p w:rsidR="00B25B33" w:rsidRPr="002E6623" w:rsidRDefault="00B25B33" w:rsidP="00B25B3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  <w:bookmarkStart w:id="28" w:name="page43"/>
      <w:bookmarkEnd w:id="28"/>
    </w:p>
    <w:p w:rsidR="00C253AB" w:rsidRDefault="00C253AB" w:rsidP="00B25B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53AB" w:rsidRDefault="00C253AB" w:rsidP="00B25B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53AB" w:rsidRDefault="00C253AB" w:rsidP="00B25B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53AB" w:rsidRDefault="00C253AB" w:rsidP="00B25B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53AB" w:rsidRDefault="00C253AB" w:rsidP="00B25B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53AB" w:rsidRDefault="00C253AB" w:rsidP="00B25B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53AB" w:rsidRDefault="00C253AB" w:rsidP="00C253AB">
      <w:pPr>
        <w:widowControl w:val="0"/>
        <w:tabs>
          <w:tab w:val="left" w:pos="2295"/>
        </w:tabs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B25B33" w:rsidRPr="00B25B33" w:rsidRDefault="00B25B33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B25B33">
        <w:rPr>
          <w:rFonts w:ascii="Times New Roman" w:hAnsi="Times New Roman"/>
          <w:sz w:val="28"/>
          <w:szCs w:val="28"/>
          <w:lang w:val="ru-RU"/>
        </w:rPr>
        <w:t xml:space="preserve">Международная деятельность </w:t>
      </w:r>
      <w:proofErr w:type="spellStart"/>
      <w:r w:rsidRPr="00B25B33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B25B33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B25B33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B25B33">
        <w:rPr>
          <w:rFonts w:ascii="Times New Roman" w:hAnsi="Times New Roman"/>
          <w:sz w:val="28"/>
          <w:szCs w:val="28"/>
          <w:lang w:val="ru-RU"/>
        </w:rPr>
        <w:t>» направлена на создание благоприятных международно-правовых и политических условий для дальнейшего продвижения российских технологий на мировой рынок ядерных технологий, укрепление режимов ядерной безопасности и ядерного нераспространения, а также на активную работу в международных организациях и форумах.</w:t>
      </w:r>
    </w:p>
    <w:p w:rsidR="00B25B33" w:rsidRPr="00B25B33" w:rsidRDefault="00B25B33" w:rsidP="00B25B3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B25B33">
        <w:rPr>
          <w:rFonts w:ascii="Times New Roman" w:hAnsi="Times New Roman"/>
          <w:sz w:val="28"/>
          <w:szCs w:val="28"/>
          <w:lang w:val="ru-RU"/>
        </w:rPr>
        <w:t xml:space="preserve">В 2014 году </w:t>
      </w:r>
      <w:proofErr w:type="spellStart"/>
      <w:r w:rsidRPr="00B25B33">
        <w:rPr>
          <w:rFonts w:ascii="Times New Roman" w:hAnsi="Times New Roman"/>
          <w:sz w:val="28"/>
          <w:szCs w:val="28"/>
          <w:lang w:val="ru-RU"/>
        </w:rPr>
        <w:t>Госкорпорацией</w:t>
      </w:r>
      <w:proofErr w:type="spellEnd"/>
      <w:r w:rsidRPr="00B25B33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B25B33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B25B33">
        <w:rPr>
          <w:rFonts w:ascii="Times New Roman" w:hAnsi="Times New Roman"/>
          <w:sz w:val="28"/>
          <w:szCs w:val="28"/>
          <w:lang w:val="ru-RU"/>
        </w:rPr>
        <w:t xml:space="preserve">» продолжалась работа по расширению международно-правовой базы для продвижения в мире российских ядерно-энергетических технологий. Заключено 11 межправительственных соглашений (МПС) и 18 межведомственных </w:t>
      </w:r>
      <w:r w:rsidRPr="00B25B33">
        <w:rPr>
          <w:rFonts w:ascii="Times New Roman" w:hAnsi="Times New Roman"/>
          <w:sz w:val="28"/>
          <w:szCs w:val="28"/>
          <w:lang w:val="ru-RU"/>
        </w:rPr>
        <w:lastRenderedPageBreak/>
        <w:t>договоренностей (в 2013 году – 11 и 7, в 2012 году – 8 и 14 соответственно).</w:t>
      </w:r>
    </w:p>
    <w:p w:rsidR="00B25B33" w:rsidRPr="00B25B33" w:rsidRDefault="00B25B33" w:rsidP="00B25B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5B33" w:rsidRPr="002E6623" w:rsidRDefault="00B25B33" w:rsidP="00B25B33">
      <w:pPr>
        <w:widowControl w:val="0"/>
        <w:autoSpaceDE w:val="0"/>
        <w:autoSpaceDN w:val="0"/>
        <w:adjustRightInd w:val="0"/>
        <w:spacing w:after="0" w:line="239" w:lineRule="auto"/>
        <w:ind w:left="780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>Табл. Сотрудничество с основными партнерами по укреплению международно-правовой базы</w:t>
      </w:r>
    </w:p>
    <w:p w:rsidR="00B25B33" w:rsidRPr="002E6623" w:rsidRDefault="00B25B33" w:rsidP="00B25B3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980"/>
        <w:gridCol w:w="100"/>
        <w:gridCol w:w="120"/>
        <w:gridCol w:w="940"/>
        <w:gridCol w:w="7880"/>
        <w:gridCol w:w="30"/>
      </w:tblGrid>
      <w:tr w:rsidR="00B25B33" w:rsidRPr="008532BC" w:rsidTr="000D1009">
        <w:trPr>
          <w:trHeight w:val="222"/>
        </w:trPr>
        <w:tc>
          <w:tcPr>
            <w:tcW w:w="2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Страны-партнеры</w:t>
            </w:r>
            <w:proofErr w:type="spellEnd"/>
          </w:p>
        </w:tc>
        <w:tc>
          <w:tcPr>
            <w:tcW w:w="7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Результаты</w:t>
            </w:r>
            <w:proofErr w:type="spellEnd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2014 </w:t>
            </w: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25B33" w:rsidRPr="002446D4" w:rsidTr="000D1009">
        <w:trPr>
          <w:trHeight w:val="213"/>
        </w:trPr>
        <w:tc>
          <w:tcPr>
            <w:tcW w:w="22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Венгерская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Республика</w:t>
            </w:r>
            <w:proofErr w:type="spellEnd"/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Подписано МПС о сотрудничестве в области мирного использования атомной энергии,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3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предусматривающее сооружение новых блоков АЭС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Пакш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187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7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31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Госкорпорация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Росатом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»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выбрана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венгерской стороной как поставщик второй очереди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8532BC" w:rsidTr="000D1009">
        <w:trPr>
          <w:trHeight w:val="20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АЭС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Пакш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».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25B33" w:rsidRPr="008532BC" w:rsidTr="000D1009">
        <w:trPr>
          <w:trHeight w:val="20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25B33" w:rsidRPr="002446D4" w:rsidTr="000D1009">
        <w:trPr>
          <w:trHeight w:val="211"/>
        </w:trPr>
        <w:tc>
          <w:tcPr>
            <w:tcW w:w="22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Финляндская</w:t>
            </w:r>
            <w:proofErr w:type="spellEnd"/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Подписано МПС о сотрудничестве в области мирного атома, заменившее истекшее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8532BC" w:rsidTr="000D1009">
        <w:trPr>
          <w:trHeight w:val="23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Республика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2004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году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рамочное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»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соглашение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25B33" w:rsidRPr="002446D4" w:rsidTr="000D1009">
        <w:trPr>
          <w:trHeight w:val="21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7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Создана нормативная база для реализации проекта АЭС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Ханхикиви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187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7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431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0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1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Исламская</w:t>
            </w:r>
            <w:proofErr w:type="spellEnd"/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Республика</w:t>
            </w:r>
            <w:proofErr w:type="spellEnd"/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Подписан межправительственный протокол о сооружении в Иране новых блоков АЭС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3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Иран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российскому  проекту,  предусматривающее  сооружение  восьми  новых  блоков  АЭС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1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реакторами ВВЭР «под ключ» и поставка российской стороной ядерного топлива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187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7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АЭС на протяжении всего жизненного цикла энергоблоков.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01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Подписан   межведомственный   меморандум   о 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взаимопонимании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  о   расширении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8532BC" w:rsidTr="000D1009">
        <w:trPr>
          <w:trHeight w:val="244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сотрудничества</w:t>
            </w:r>
            <w:proofErr w:type="spellEnd"/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в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ядерной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сфере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25B33" w:rsidRPr="002446D4" w:rsidTr="000D1009">
        <w:trPr>
          <w:trHeight w:val="216"/>
        </w:trPr>
        <w:tc>
          <w:tcPr>
            <w:tcW w:w="22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Южно-Африканская</w:t>
            </w:r>
            <w:proofErr w:type="spellEnd"/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Подписано  МПС  о  стратегическом  партнерстве  в  области  атомной  энергетики 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3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Республика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промышленности.   Соглашение   создает   основу   для   развития   широкомасштабной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1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программы ЮАР по строительству АЭС (до 8 энергоблоков с российскими реакторами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189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7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28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ВВЭР общей установленной мощностью до 9,6 ГВт).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01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0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10"/>
        </w:trPr>
        <w:tc>
          <w:tcPr>
            <w:tcW w:w="22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Республика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Казахстан</w:t>
            </w:r>
            <w:proofErr w:type="spellEnd"/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Подписан пакет документов, продвигающий российско-казахстанское сотрудничество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8532BC" w:rsidTr="000D1009">
        <w:trPr>
          <w:trHeight w:val="22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новый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уровень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25B33" w:rsidRPr="008532BC" w:rsidTr="000D1009">
        <w:trPr>
          <w:trHeight w:val="188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7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25B33" w:rsidRPr="002446D4" w:rsidTr="000D1009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C253AB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- комплексная программа российско-казахстанского сотрудничества в области мирного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8532BC" w:rsidTr="000D1009">
        <w:trPr>
          <w:trHeight w:val="199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использования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атомной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энергии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25B33" w:rsidRPr="002446D4" w:rsidTr="000D1009">
        <w:trPr>
          <w:trHeight w:val="241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- дорожная карта реализации мер по урегулированию вопросов недропользования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28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месторождениях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Харасан-1,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Акдала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, Южный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Инкай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(участок 4);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- меморандум о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взаимопонимании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о сотрудничестве в сооружении АЭС на территории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8532BC" w:rsidTr="000D1009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Республики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Казахстан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25B33" w:rsidRPr="002446D4" w:rsidTr="000D1009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-  меморандум  о  взаимопонимании  и  сотрудничестве  в  области  альтернативной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энергетики (солнечной и ветровой) и производства редких и редкоземельных металлов.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28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Подготовлен проект МПС о сотрудничестве в сооружении и эксплуатации в Республике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35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Казахстан АЭС по российскому проекту.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16"/>
        </w:trPr>
        <w:tc>
          <w:tcPr>
            <w:tcW w:w="22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Республика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Армения</w:t>
            </w:r>
            <w:proofErr w:type="spellEnd"/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Подписано МПС о сотрудничестве в продлении срока эксплуатации э/б № 2 Армянской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2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АЭС  –  единственного  действующего  атомного  энергоблока  на  территории  Армении,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189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024B5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17145</wp:posOffset>
                  </wp:positionV>
                  <wp:extent cx="755650" cy="395605"/>
                  <wp:effectExtent l="0" t="0" r="6350" b="4445"/>
                  <wp:wrapNone/>
                  <wp:docPr id="803" name="Рисунок 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7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8532BC" w:rsidTr="000D1009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дающего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более 20 % всей производимой электроэнергии в стране. 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МПС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предусматривает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25B33" w:rsidRPr="002446D4" w:rsidTr="000D1009">
        <w:trPr>
          <w:trHeight w:val="199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проведение работ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Госкорпорацией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Росатом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» по ремонту и модернизации э/б.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0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11"/>
        </w:trPr>
        <w:tc>
          <w:tcPr>
            <w:tcW w:w="22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Аргентинская</w:t>
            </w:r>
            <w:proofErr w:type="spellEnd"/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Подписано  «рамочное»  МПС  о  сотрудничестве  в  области  использования  атомной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45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Республика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энергии в мирных целях. Оно заменяет соглашение, срок действия которого истек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193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024B5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920" behindDoc="1" locked="0" layoutInCell="0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755650" cy="395605"/>
                  <wp:effectExtent l="0" t="0" r="6350" b="4445"/>
                  <wp:wrapNone/>
                  <wp:docPr id="804" name="Рисунок 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single" w:sz="8" w:space="0" w:color="7F7F7F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7F7F7F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" w:type="dxa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декабре  2012  года,  и  открывает  перспективы  строительства  АЭС  по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российскому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8532BC" w:rsidTr="000D1009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проекту</w:t>
            </w:r>
            <w:proofErr w:type="spellEnd"/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25B33" w:rsidRPr="008532BC" w:rsidTr="000D1009">
        <w:trPr>
          <w:trHeight w:val="199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25B33" w:rsidRPr="008532BC" w:rsidTr="000D1009">
        <w:trPr>
          <w:trHeight w:val="20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25B33" w:rsidRPr="002446D4" w:rsidTr="000D1009">
        <w:trPr>
          <w:trHeight w:val="211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Алжирская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w w:val="97"/>
                <w:sz w:val="20"/>
                <w:szCs w:val="20"/>
              </w:rPr>
              <w:t>Народная</w:t>
            </w:r>
            <w:proofErr w:type="spellEnd"/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Подписано  «рамочное»  МПС  о  сотрудничестве  в  области  использования  атомной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8532BC" w:rsidTr="000D1009">
        <w:trPr>
          <w:trHeight w:val="230"/>
        </w:trPr>
        <w:tc>
          <w:tcPr>
            <w:tcW w:w="22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Демократическая</w:t>
            </w:r>
            <w:proofErr w:type="spellEnd"/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энергии</w:t>
            </w:r>
            <w:proofErr w:type="spellEnd"/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в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мирных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целях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25B33" w:rsidRPr="002446D4" w:rsidTr="000D1009">
        <w:trPr>
          <w:trHeight w:val="228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Республика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Создана   нормативно-правовая   база   для   налаживания   сотрудничества   по   всем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2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направлениям в ядерной сфере, включая сооружение АЭС.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188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024B5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6944" behindDoc="1" locked="0" layoutInCell="0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8255</wp:posOffset>
                  </wp:positionV>
                  <wp:extent cx="755650" cy="396240"/>
                  <wp:effectExtent l="0" t="0" r="6350" b="3810"/>
                  <wp:wrapNone/>
                  <wp:docPr id="805" name="Рисунок 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7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4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B25B33" w:rsidRPr="002446D4" w:rsidTr="000D1009">
        <w:trPr>
          <w:trHeight w:val="20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B33" w:rsidRPr="008532BC" w:rsidRDefault="00B25B33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34"/>
        </w:trPr>
        <w:tc>
          <w:tcPr>
            <w:tcW w:w="13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>Федеративная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Подписано  МПС  по  сотрудничеству  в  области  эксплуатации  исследовательских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8532BC" w:rsidTr="000D1009">
        <w:trPr>
          <w:trHeight w:val="228"/>
        </w:trPr>
        <w:tc>
          <w:tcPr>
            <w:tcW w:w="22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Республика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Германия</w:t>
            </w:r>
            <w:proofErr w:type="spellEnd"/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реакторов</w:t>
            </w:r>
            <w:proofErr w:type="spellEnd"/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0D1009" w:rsidRPr="008532BC" w:rsidTr="000D1009">
        <w:trPr>
          <w:trHeight w:val="24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0D1009" w:rsidRPr="008532BC" w:rsidTr="000D1009">
        <w:trPr>
          <w:trHeight w:val="619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0D1009" w:rsidRPr="008532BC" w:rsidTr="000D1009">
        <w:trPr>
          <w:trHeight w:val="20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0D1009" w:rsidRPr="002446D4" w:rsidTr="000D1009">
        <w:trPr>
          <w:trHeight w:val="209"/>
        </w:trPr>
        <w:tc>
          <w:tcPr>
            <w:tcW w:w="22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Республика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Узбекистан</w:t>
            </w:r>
            <w:proofErr w:type="spellEnd"/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Подписано МПС о сотрудничестве по ввозу в Россию облученного ядерного топлива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2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исследовательского реактора,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которое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дает возможность осуществить вывоз в 2015 году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188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7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из  Узбекистана  около  5  кг  жидкого  ВОУ  исследовательского  реактора  ИИН-3М  (в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0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результате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в Узбекистане не останется ВОУ-топлива).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0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08"/>
        </w:trPr>
        <w:tc>
          <w:tcPr>
            <w:tcW w:w="22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Республика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Беларусь</w:t>
            </w:r>
            <w:proofErr w:type="spellEnd"/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Подписан  протокол  о  внесении  изменений  в  МПС  о  сотрудничестве  в  области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4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строительства  АЭС.  Протокол  предусматривает  замену  наименования  организации  –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187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7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заказчика с белорусской стороны (в связи с ее организационным преобразованием), 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01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также  уточняет  сроки  реализации  проекта,  обязательства  по  физической  защите 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8532BC" w:rsidTr="000D1009">
        <w:trPr>
          <w:trHeight w:val="243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порядку</w:t>
            </w:r>
            <w:proofErr w:type="spellEnd"/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обмена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информацией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0D1009" w:rsidRPr="002446D4" w:rsidTr="000D1009">
        <w:trPr>
          <w:trHeight w:val="217"/>
        </w:trPr>
        <w:tc>
          <w:tcPr>
            <w:tcW w:w="22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Республика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Индия</w:t>
            </w:r>
            <w:proofErr w:type="spellEnd"/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Подписано   «Стратегическое   видение   укрепления   сотрудничества   в 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мирном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2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использовании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 атомной  энергии».  Документ  открывает  возможность  сооружения  не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186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7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31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менее 12 блоков АЭС по российскому проекту в последующие 20 лет.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01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0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10"/>
        </w:trPr>
        <w:tc>
          <w:tcPr>
            <w:tcW w:w="13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Китайская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Народная</w:t>
            </w:r>
            <w:proofErr w:type="spellEnd"/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Подписан  межведомственный  меморандум  о  взаимопонимании  и  сотрудничестве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30"/>
        </w:trPr>
        <w:tc>
          <w:tcPr>
            <w:tcW w:w="13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Республика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сооружении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  плавучих   АЭС.   Документ   отражает   намерения   сторон   совместно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1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проработать возможности сотрудничества в области плавучих АЭС.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189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7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429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0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10"/>
        </w:trPr>
        <w:tc>
          <w:tcPr>
            <w:tcW w:w="13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Япония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Заключено МПС путем обмена дипломатическими нотами о механизмах контроля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над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2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7F7F7F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японским ядерным материалом, который будет находиться на российских установках.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189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7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429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0D1009" w:rsidRPr="002446D4" w:rsidTr="000D1009">
        <w:trPr>
          <w:trHeight w:val="20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</w:tbl>
    <w:p w:rsidR="000D1009" w:rsidRPr="002E6623" w:rsidRDefault="00024B53" w:rsidP="000D100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82550</wp:posOffset>
            </wp:positionH>
            <wp:positionV relativeFrom="paragraph">
              <wp:posOffset>-2487930</wp:posOffset>
            </wp:positionV>
            <wp:extent cx="755650" cy="395605"/>
            <wp:effectExtent l="0" t="0" r="6350" b="4445"/>
            <wp:wrapNone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82550</wp:posOffset>
            </wp:positionH>
            <wp:positionV relativeFrom="paragraph">
              <wp:posOffset>-1751330</wp:posOffset>
            </wp:positionV>
            <wp:extent cx="755650" cy="395605"/>
            <wp:effectExtent l="0" t="0" r="6350" b="4445"/>
            <wp:wrapNone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82550</wp:posOffset>
            </wp:positionH>
            <wp:positionV relativeFrom="paragraph">
              <wp:posOffset>-1014730</wp:posOffset>
            </wp:positionV>
            <wp:extent cx="755650" cy="395605"/>
            <wp:effectExtent l="0" t="0" r="6350" b="4445"/>
            <wp:wrapNone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82550</wp:posOffset>
            </wp:positionH>
            <wp:positionV relativeFrom="paragraph">
              <wp:posOffset>-424815</wp:posOffset>
            </wp:positionV>
            <wp:extent cx="755650" cy="395605"/>
            <wp:effectExtent l="0" t="0" r="6350" b="4445"/>
            <wp:wrapNone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009" w:rsidRPr="00C253AB" w:rsidRDefault="000D1009" w:rsidP="00C25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C253AB">
        <w:rPr>
          <w:rFonts w:ascii="Times New Roman" w:hAnsi="Times New Roman"/>
          <w:b/>
          <w:bCs/>
          <w:i/>
          <w:sz w:val="28"/>
          <w:szCs w:val="28"/>
        </w:rPr>
        <w:t>Поддержка</w:t>
      </w:r>
      <w:proofErr w:type="spellEnd"/>
      <w:r w:rsidRPr="00C253A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253AB">
        <w:rPr>
          <w:rFonts w:ascii="Times New Roman" w:hAnsi="Times New Roman"/>
          <w:b/>
          <w:bCs/>
          <w:i/>
          <w:sz w:val="28"/>
          <w:szCs w:val="28"/>
        </w:rPr>
        <w:t>стратегических</w:t>
      </w:r>
      <w:proofErr w:type="spellEnd"/>
      <w:r w:rsidRPr="00C253A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253AB">
        <w:rPr>
          <w:rFonts w:ascii="Times New Roman" w:hAnsi="Times New Roman"/>
          <w:b/>
          <w:bCs/>
          <w:i/>
          <w:sz w:val="28"/>
          <w:szCs w:val="28"/>
        </w:rPr>
        <w:t>проектов</w:t>
      </w:r>
      <w:proofErr w:type="spellEnd"/>
    </w:p>
    <w:p w:rsidR="000D1009" w:rsidRPr="00C253AB" w:rsidRDefault="000D1009" w:rsidP="000D1009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i/>
          <w:sz w:val="28"/>
          <w:szCs w:val="28"/>
        </w:rPr>
      </w:pPr>
    </w:p>
    <w:p w:rsidR="000D1009" w:rsidRPr="00C253AB" w:rsidRDefault="000D1009" w:rsidP="000D1009">
      <w:pPr>
        <w:widowControl w:val="0"/>
        <w:numPr>
          <w:ilvl w:val="1"/>
          <w:numId w:val="42"/>
        </w:numPr>
        <w:tabs>
          <w:tab w:val="clear" w:pos="1440"/>
          <w:tab w:val="num" w:pos="938"/>
        </w:tabs>
        <w:overflowPunct w:val="0"/>
        <w:autoSpaceDE w:val="0"/>
        <w:autoSpaceDN w:val="0"/>
        <w:adjustRightInd w:val="0"/>
        <w:spacing w:after="0" w:line="360" w:lineRule="auto"/>
        <w:ind w:left="120" w:right="120" w:firstLine="565"/>
        <w:jc w:val="both"/>
        <w:rPr>
          <w:rFonts w:ascii="Times New Roman" w:hAnsi="Times New Roman"/>
          <w:sz w:val="28"/>
          <w:szCs w:val="28"/>
        </w:rPr>
      </w:pPr>
      <w:r w:rsidRPr="000D1009">
        <w:rPr>
          <w:rFonts w:ascii="Times New Roman" w:hAnsi="Times New Roman"/>
          <w:sz w:val="28"/>
          <w:szCs w:val="28"/>
          <w:lang w:val="ru-RU"/>
        </w:rPr>
        <w:t xml:space="preserve">2014 году продолжалось политическое сопровождение реализации крупных проектов, прежде всего, по сооружению </w:t>
      </w:r>
      <w:r w:rsidRPr="000D1009">
        <w:rPr>
          <w:rFonts w:ascii="Times New Roman" w:hAnsi="Times New Roman"/>
          <w:sz w:val="28"/>
          <w:szCs w:val="28"/>
        </w:rPr>
        <w:t xml:space="preserve">АЭС </w:t>
      </w:r>
      <w:proofErr w:type="spellStart"/>
      <w:r w:rsidRPr="000D1009">
        <w:rPr>
          <w:rFonts w:ascii="Times New Roman" w:hAnsi="Times New Roman"/>
          <w:sz w:val="28"/>
          <w:szCs w:val="28"/>
        </w:rPr>
        <w:t>за</w:t>
      </w:r>
      <w:proofErr w:type="spellEnd"/>
      <w:r w:rsidRPr="000D1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009">
        <w:rPr>
          <w:rFonts w:ascii="Times New Roman" w:hAnsi="Times New Roman"/>
          <w:sz w:val="28"/>
          <w:szCs w:val="28"/>
        </w:rPr>
        <w:t>рубежом</w:t>
      </w:r>
      <w:proofErr w:type="spellEnd"/>
      <w:r w:rsidRPr="000D1009">
        <w:rPr>
          <w:rFonts w:ascii="Times New Roman" w:hAnsi="Times New Roman"/>
          <w:sz w:val="28"/>
          <w:szCs w:val="28"/>
        </w:rPr>
        <w:t xml:space="preserve">. </w:t>
      </w:r>
    </w:p>
    <w:p w:rsidR="000D1009" w:rsidRPr="000D1009" w:rsidRDefault="000D1009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0D1009">
        <w:rPr>
          <w:rFonts w:ascii="Times New Roman" w:hAnsi="Times New Roman"/>
          <w:sz w:val="28"/>
          <w:szCs w:val="28"/>
          <w:lang w:val="ru-RU"/>
        </w:rPr>
        <w:t>Подписано Генеральное рамочное соглашение (ГРС) о строительстве э/б № 3, 4 АЭС «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Куданкулам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 xml:space="preserve">» в Республике Индия. В ГРС зафиксированы приемлемые для 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>» условия решения вопроса гражданской ответственности за ядерный ущерб. В рамках ГРС подписан контракт на поставку оборудования длительного цикла изготовления и первоочередного оборудования российского производства для э/б № 3, 4 АЭС «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Куданкулам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>». Тем самым проект по сооружению второй очереди АЭС «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Куданкулам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 xml:space="preserve">» перешел в фазу практической реализации. </w:t>
      </w:r>
    </w:p>
    <w:p w:rsidR="000D1009" w:rsidRPr="000D1009" w:rsidRDefault="000D1009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0D1009">
        <w:rPr>
          <w:rFonts w:ascii="Times New Roman" w:hAnsi="Times New Roman"/>
          <w:sz w:val="28"/>
          <w:szCs w:val="28"/>
          <w:lang w:val="ru-RU"/>
        </w:rPr>
        <w:t>Подписан контракт на сооружение двух новых э/б АЭС «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Бушер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 xml:space="preserve">» в Исламской Республике Иран с возможностью расширения до четырех блоков. </w:t>
      </w:r>
    </w:p>
    <w:p w:rsidR="000D1009" w:rsidRPr="000D1009" w:rsidRDefault="000D1009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0D1009">
        <w:rPr>
          <w:rFonts w:ascii="Times New Roman" w:hAnsi="Times New Roman"/>
          <w:sz w:val="28"/>
          <w:szCs w:val="28"/>
          <w:lang w:val="ru-RU"/>
        </w:rPr>
        <w:t xml:space="preserve">Подготовлено четыре контракта на выполнение предварительного этапа работ по сооружению АЭС в Народной Республике Бангладеш, три из которых уже заключены и реализуются. </w:t>
      </w:r>
    </w:p>
    <w:p w:rsidR="000D1009" w:rsidRPr="000D1009" w:rsidRDefault="000D1009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388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0D1009">
        <w:rPr>
          <w:rFonts w:ascii="Times New Roman" w:hAnsi="Times New Roman"/>
          <w:sz w:val="28"/>
          <w:szCs w:val="28"/>
          <w:lang w:val="ru-RU"/>
        </w:rPr>
        <w:t xml:space="preserve">Осуществлялось сопровождение проектов по сооружению АЭС </w:t>
      </w:r>
      <w:r w:rsidRPr="000D1009">
        <w:rPr>
          <w:rFonts w:ascii="Times New Roman" w:hAnsi="Times New Roman"/>
          <w:sz w:val="28"/>
          <w:szCs w:val="28"/>
          <w:lang w:val="ru-RU"/>
        </w:rPr>
        <w:lastRenderedPageBreak/>
        <w:t xml:space="preserve">«Ниньтхуан-1» и Центра ядерной науки и технологий в Социалистической Республике Вьетнам, также велись работы по подготовке кадров для атомной отрасли этой страны. </w:t>
      </w:r>
    </w:p>
    <w:p w:rsidR="000D1009" w:rsidRPr="000D1009" w:rsidRDefault="000D1009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388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0D1009">
        <w:rPr>
          <w:rFonts w:ascii="Times New Roman" w:hAnsi="Times New Roman"/>
          <w:sz w:val="28"/>
          <w:szCs w:val="28"/>
          <w:lang w:val="ru-RU"/>
        </w:rPr>
        <w:t>Решались инфраструктурные вопросы по подготовке к сооружению АЭС «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Аккую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 xml:space="preserve">» в Турецкой Республике. Подписан меморандум с Министерством энергетики и природных ресурсов Турецкой Республики о сотрудничестве в подготовке кадров для турецкой атомной отрасли. </w:t>
      </w:r>
    </w:p>
    <w:p w:rsidR="000D1009" w:rsidRPr="000D1009" w:rsidRDefault="000D1009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388" w:firstLine="56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Госкорпорацией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>» и АО «НАК «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Казатомпром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>» созданы новые совместные уранодобывающие предприятия ТОО «СП «Южная горно-химическая компания» и ТОО «СП «Хорасан-</w:t>
      </w:r>
      <w:proofErr w:type="gramStart"/>
      <w:r w:rsidRPr="000D1009">
        <w:rPr>
          <w:rFonts w:ascii="Times New Roman" w:hAnsi="Times New Roman"/>
          <w:sz w:val="28"/>
          <w:szCs w:val="28"/>
        </w:rPr>
        <w:t>U</w:t>
      </w:r>
      <w:proofErr w:type="gramEnd"/>
      <w:r w:rsidRPr="000D1009">
        <w:rPr>
          <w:rFonts w:ascii="Times New Roman" w:hAnsi="Times New Roman"/>
          <w:sz w:val="28"/>
          <w:szCs w:val="28"/>
          <w:lang w:val="ru-RU"/>
        </w:rPr>
        <w:t xml:space="preserve">» с целью развития на их платформе урановых месторождений 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Акдала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 xml:space="preserve">, Южный 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Инкай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 xml:space="preserve"> (участок 4) и Харасан-1 на основе переданных им от АО «НАК «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Казатомпром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 xml:space="preserve">» прав недропользования на указанные месторождения. </w:t>
      </w:r>
    </w:p>
    <w:p w:rsidR="000D1009" w:rsidRPr="000D1009" w:rsidRDefault="000D1009" w:rsidP="000D1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D1009" w:rsidRPr="000D1009" w:rsidRDefault="000D1009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388"/>
        <w:jc w:val="both"/>
        <w:rPr>
          <w:rFonts w:ascii="Times New Roman" w:hAnsi="Times New Roman"/>
          <w:sz w:val="28"/>
          <w:szCs w:val="28"/>
          <w:lang w:val="ru-RU"/>
        </w:rPr>
      </w:pPr>
      <w:r w:rsidRPr="000D1009">
        <w:rPr>
          <w:rFonts w:ascii="Times New Roman" w:hAnsi="Times New Roman"/>
          <w:sz w:val="28"/>
          <w:szCs w:val="28"/>
          <w:lang w:val="ru-RU"/>
        </w:rPr>
        <w:t>Осуществлен вывоз облученных тепловыделяющих сборок АЭС «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Пакш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 xml:space="preserve">» (Венгерская Республика) на предприятие 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>» для последующей переработки. Это подвело итог 10-летней совместной работы венгерских и российских специалистов по ликвидации последствий аварии, произошедшей на АЭС «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Пакш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>» в 2003 году (причина аварии – использование оборудования западного производства). Транзит осуществлен через территорию Украины. С украинской стороной была согласована схема перевозки, обеспечивающая безопаснос</w:t>
      </w:r>
      <w:r w:rsidR="00C253AB">
        <w:rPr>
          <w:rFonts w:ascii="Times New Roman" w:hAnsi="Times New Roman"/>
          <w:sz w:val="28"/>
          <w:szCs w:val="28"/>
          <w:lang w:val="ru-RU"/>
        </w:rPr>
        <w:t>ть груза и российского караула.</w:t>
      </w:r>
    </w:p>
    <w:p w:rsidR="000D1009" w:rsidRPr="000D1009" w:rsidRDefault="000D1009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388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0D1009">
        <w:rPr>
          <w:rFonts w:ascii="Times New Roman" w:hAnsi="Times New Roman"/>
          <w:sz w:val="28"/>
          <w:szCs w:val="28"/>
          <w:lang w:val="ru-RU"/>
        </w:rPr>
        <w:t>В 2014 году, несмотря на обострение общественно-политической ситуации на Украине, предприятия Корпорации продолжили выполнение программы вывоза в Россию отработавших тепловыделяющих сборок АЭС Украины.</w:t>
      </w:r>
    </w:p>
    <w:p w:rsidR="000D1009" w:rsidRPr="000D1009" w:rsidRDefault="000D1009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388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0D1009">
        <w:rPr>
          <w:rFonts w:ascii="Times New Roman" w:hAnsi="Times New Roman"/>
          <w:sz w:val="28"/>
          <w:szCs w:val="28"/>
          <w:lang w:val="ru-RU"/>
        </w:rPr>
        <w:t xml:space="preserve">Основные проблемы, сдерживавшие международное сотрудничество в </w:t>
      </w:r>
      <w:r w:rsidRPr="000D1009">
        <w:rPr>
          <w:rFonts w:ascii="Times New Roman" w:hAnsi="Times New Roman"/>
          <w:sz w:val="28"/>
          <w:szCs w:val="28"/>
          <w:lang w:val="ru-RU"/>
        </w:rPr>
        <w:lastRenderedPageBreak/>
        <w:t xml:space="preserve">2014 году: попытки 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санкционного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 xml:space="preserve"> давления на Россию, недобросовестная конкуренция и экономические трудности в ряде стран-партнеров. Для нейтрализации этих проблем 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Госкорпорация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>» по согласованию с Министерством иностранных дел РФ, Министерством экономического развития РФ и другими ведомствами надлежащим образом выстраивала свою переговорную позицию, вела информационно-разъяснительную работу, в том числе на международных конференциях и форумах. Как результат, все ключевые проекты Корпорации за рубежом в отчетном году были продолжены или реализованы.</w:t>
      </w:r>
    </w:p>
    <w:p w:rsidR="000D1009" w:rsidRPr="002E6623" w:rsidRDefault="000D1009" w:rsidP="000D1009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  <w:lang w:val="ru-RU"/>
        </w:rPr>
      </w:pPr>
    </w:p>
    <w:p w:rsidR="000D1009" w:rsidRPr="00C253AB" w:rsidRDefault="000D1009" w:rsidP="00C253AB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>Взаимодействие с международными организациями</w:t>
      </w:r>
    </w:p>
    <w:p w:rsidR="000D1009" w:rsidRPr="002E6623" w:rsidRDefault="000D1009" w:rsidP="000D100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0D1009" w:rsidRPr="002E6623" w:rsidRDefault="000D1009" w:rsidP="000D1009">
      <w:pPr>
        <w:widowControl w:val="0"/>
        <w:autoSpaceDE w:val="0"/>
        <w:autoSpaceDN w:val="0"/>
        <w:adjustRightInd w:val="0"/>
        <w:spacing w:after="0" w:line="239" w:lineRule="auto"/>
        <w:ind w:left="1420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 xml:space="preserve">Табл. Участие </w:t>
      </w:r>
      <w:proofErr w:type="spellStart"/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>Госкорпорации</w:t>
      </w:r>
      <w:proofErr w:type="spellEnd"/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 xml:space="preserve"> «</w:t>
      </w:r>
      <w:proofErr w:type="spellStart"/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>Росатом</w:t>
      </w:r>
      <w:proofErr w:type="spellEnd"/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>» в работе международных организаций</w:t>
      </w:r>
    </w:p>
    <w:p w:rsidR="000D1009" w:rsidRPr="002E6623" w:rsidRDefault="00024B53" w:rsidP="000D1009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5715</wp:posOffset>
                </wp:positionV>
                <wp:extent cx="6440170" cy="0"/>
                <wp:effectExtent l="0" t="0" r="0" b="0"/>
                <wp:wrapNone/>
                <wp:docPr id="6" name="Lin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2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45pt" to="507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qc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302895</wp:posOffset>
                </wp:positionV>
                <wp:extent cx="6440170" cy="0"/>
                <wp:effectExtent l="0" t="0" r="0" b="0"/>
                <wp:wrapNone/>
                <wp:docPr id="5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3.85pt" to="507.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qE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2540</wp:posOffset>
                </wp:positionV>
                <wp:extent cx="0" cy="5866765"/>
                <wp:effectExtent l="0" t="0" r="0" b="0"/>
                <wp:wrapNone/>
                <wp:docPr id="4" name="Lin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667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4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.2pt" to=".5pt,4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0vEwIAACo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2540</wp:posOffset>
                </wp:positionV>
                <wp:extent cx="0" cy="5866765"/>
                <wp:effectExtent l="0" t="0" r="0" b="0"/>
                <wp:wrapNone/>
                <wp:docPr id="3" name="Lin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667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5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4pt,.2pt" to="142.4pt,4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6440805</wp:posOffset>
                </wp:positionH>
                <wp:positionV relativeFrom="paragraph">
                  <wp:posOffset>2540</wp:posOffset>
                </wp:positionV>
                <wp:extent cx="0" cy="5866765"/>
                <wp:effectExtent l="0" t="0" r="0" b="0"/>
                <wp:wrapNone/>
                <wp:docPr id="2" name="Lin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667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6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15pt,.2pt" to="507.15pt,4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" o:allowincell="f" strokeweight=".48pt"/>
            </w:pict>
          </mc:Fallback>
        </mc:AlternateContent>
      </w:r>
    </w:p>
    <w:p w:rsidR="000D1009" w:rsidRPr="002E6623" w:rsidRDefault="000D1009" w:rsidP="000D10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" w:right="4680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>Международная Взаимодействие в 2014 году организация</w:t>
      </w:r>
    </w:p>
    <w:p w:rsidR="000D1009" w:rsidRPr="002E6623" w:rsidRDefault="000D1009" w:rsidP="000D1009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0D1009" w:rsidRPr="002E6623" w:rsidRDefault="000D1009" w:rsidP="000D100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00" w:right="120"/>
        <w:jc w:val="right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sz w:val="20"/>
          <w:szCs w:val="20"/>
          <w:lang w:val="ru-RU"/>
        </w:rPr>
        <w:t>Международное  агентство  по</w:t>
      </w:r>
      <w:proofErr w:type="gramStart"/>
      <w:r w:rsidRPr="002E6623">
        <w:rPr>
          <w:rFonts w:ascii="Times New Roman" w:hAnsi="Times New Roman"/>
          <w:sz w:val="20"/>
          <w:szCs w:val="20"/>
          <w:lang w:val="ru-RU"/>
        </w:rPr>
        <w:t xml:space="preserve">   В</w:t>
      </w:r>
      <w:proofErr w:type="gramEnd"/>
      <w:r w:rsidRPr="002E6623">
        <w:rPr>
          <w:rFonts w:ascii="Times New Roman" w:hAnsi="Times New Roman"/>
          <w:sz w:val="20"/>
          <w:szCs w:val="20"/>
          <w:lang w:val="ru-RU"/>
        </w:rPr>
        <w:t xml:space="preserve"> Санкт-Петербурге состоялась ХХ</w:t>
      </w:r>
      <w:r>
        <w:rPr>
          <w:rFonts w:ascii="Times New Roman" w:hAnsi="Times New Roman"/>
          <w:sz w:val="20"/>
          <w:szCs w:val="20"/>
        </w:rPr>
        <w:t>V</w:t>
      </w:r>
      <w:r w:rsidRPr="002E6623">
        <w:rPr>
          <w:rFonts w:ascii="Times New Roman" w:hAnsi="Times New Roman"/>
          <w:sz w:val="20"/>
          <w:szCs w:val="20"/>
          <w:lang w:val="ru-RU"/>
        </w:rPr>
        <w:t xml:space="preserve"> Международная конференция по энергии атомной энергии (МАГАТЭ)     термоядерного  синтеза  (</w:t>
      </w:r>
      <w:r>
        <w:rPr>
          <w:rFonts w:ascii="Times New Roman" w:hAnsi="Times New Roman"/>
          <w:sz w:val="20"/>
          <w:szCs w:val="20"/>
        </w:rPr>
        <w:t>FEC</w:t>
      </w:r>
      <w:r w:rsidRPr="002E6623">
        <w:rPr>
          <w:rFonts w:ascii="Times New Roman" w:hAnsi="Times New Roman"/>
          <w:sz w:val="20"/>
          <w:szCs w:val="20"/>
          <w:lang w:val="ru-RU"/>
        </w:rPr>
        <w:t xml:space="preserve">  2014),  проведенная  МАГАТЭ  при  содействии Правительства РФ и </w:t>
      </w:r>
      <w:proofErr w:type="spellStart"/>
      <w:r w:rsidRPr="002E6623">
        <w:rPr>
          <w:rFonts w:ascii="Times New Roman" w:hAnsi="Times New Roman"/>
          <w:sz w:val="20"/>
          <w:szCs w:val="20"/>
          <w:lang w:val="ru-RU"/>
        </w:rPr>
        <w:t>Госкорпорации</w:t>
      </w:r>
      <w:proofErr w:type="spellEnd"/>
      <w:r w:rsidRPr="002E6623">
        <w:rPr>
          <w:rFonts w:ascii="Times New Roman" w:hAnsi="Times New Roman"/>
          <w:sz w:val="20"/>
          <w:szCs w:val="20"/>
          <w:lang w:val="ru-RU"/>
        </w:rPr>
        <w:t xml:space="preserve"> «</w:t>
      </w:r>
      <w:proofErr w:type="spellStart"/>
      <w:r w:rsidRPr="002E6623">
        <w:rPr>
          <w:rFonts w:ascii="Times New Roman" w:hAnsi="Times New Roman"/>
          <w:sz w:val="20"/>
          <w:szCs w:val="20"/>
          <w:lang w:val="ru-RU"/>
        </w:rPr>
        <w:t>Росатом</w:t>
      </w:r>
      <w:proofErr w:type="spellEnd"/>
      <w:r w:rsidRPr="002E6623">
        <w:rPr>
          <w:rFonts w:ascii="Times New Roman" w:hAnsi="Times New Roman"/>
          <w:sz w:val="20"/>
          <w:szCs w:val="20"/>
          <w:lang w:val="ru-RU"/>
        </w:rPr>
        <w:t>». В конференции приняли участие</w:t>
      </w:r>
    </w:p>
    <w:p w:rsidR="000D1009" w:rsidRPr="002E6623" w:rsidRDefault="000D1009" w:rsidP="000D100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D1009" w:rsidRPr="002E6623" w:rsidRDefault="000D1009" w:rsidP="000D1009">
      <w:pPr>
        <w:widowControl w:val="0"/>
        <w:autoSpaceDE w:val="0"/>
        <w:autoSpaceDN w:val="0"/>
        <w:adjustRightInd w:val="0"/>
        <w:spacing w:after="0" w:line="239" w:lineRule="auto"/>
        <w:ind w:left="2940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sz w:val="20"/>
          <w:szCs w:val="20"/>
          <w:lang w:val="ru-RU"/>
        </w:rPr>
        <w:t>свыше 840 делегатов из 39 стран мира.</w:t>
      </w:r>
    </w:p>
    <w:p w:rsidR="000D1009" w:rsidRPr="002E6623" w:rsidRDefault="000D1009" w:rsidP="000D1009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0D1009" w:rsidRPr="002E6623" w:rsidRDefault="000D1009" w:rsidP="000D100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940" w:right="100"/>
        <w:jc w:val="both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sz w:val="20"/>
          <w:szCs w:val="20"/>
          <w:lang w:val="ru-RU"/>
        </w:rPr>
        <w:t>Организован ознакомительный визит группы постоянных представителей государств-членов МАГАТЭ в Вене на Кольскую АЭС, ФГУП «</w:t>
      </w:r>
      <w:proofErr w:type="spellStart"/>
      <w:r w:rsidRPr="002E6623">
        <w:rPr>
          <w:rFonts w:ascii="Times New Roman" w:hAnsi="Times New Roman"/>
          <w:sz w:val="20"/>
          <w:szCs w:val="20"/>
          <w:lang w:val="ru-RU"/>
        </w:rPr>
        <w:t>Атомфлот</w:t>
      </w:r>
      <w:proofErr w:type="spellEnd"/>
      <w:r w:rsidRPr="002E6623">
        <w:rPr>
          <w:rFonts w:ascii="Times New Roman" w:hAnsi="Times New Roman"/>
          <w:sz w:val="20"/>
          <w:szCs w:val="20"/>
          <w:lang w:val="ru-RU"/>
        </w:rPr>
        <w:t>» и в отделение Сайда-Губа Северо-Западного центра по обращению с радиоактивными отходами «</w:t>
      </w:r>
      <w:proofErr w:type="spellStart"/>
      <w:r w:rsidRPr="002E6623">
        <w:rPr>
          <w:rFonts w:ascii="Times New Roman" w:hAnsi="Times New Roman"/>
          <w:sz w:val="20"/>
          <w:szCs w:val="20"/>
          <w:lang w:val="ru-RU"/>
        </w:rPr>
        <w:t>СевРАО</w:t>
      </w:r>
      <w:proofErr w:type="spellEnd"/>
      <w:r w:rsidRPr="002E6623">
        <w:rPr>
          <w:rFonts w:ascii="Times New Roman" w:hAnsi="Times New Roman"/>
          <w:sz w:val="20"/>
          <w:szCs w:val="20"/>
          <w:lang w:val="ru-RU"/>
        </w:rPr>
        <w:t>».</w:t>
      </w:r>
    </w:p>
    <w:p w:rsidR="000D1009" w:rsidRPr="002E6623" w:rsidRDefault="000D1009" w:rsidP="000D10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D1009" w:rsidRDefault="000D1009" w:rsidP="000D1009">
      <w:pPr>
        <w:widowControl w:val="0"/>
        <w:autoSpaceDE w:val="0"/>
        <w:autoSpaceDN w:val="0"/>
        <w:adjustRightInd w:val="0"/>
        <w:spacing w:after="0" w:line="239" w:lineRule="auto"/>
        <w:ind w:left="29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0"/>
          <w:szCs w:val="20"/>
        </w:rPr>
        <w:t>Госкорпорация</w:t>
      </w:r>
      <w:proofErr w:type="spellEnd"/>
      <w:r>
        <w:rPr>
          <w:rFonts w:ascii="Times New Roman" w:hAnsi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/>
          <w:sz w:val="20"/>
          <w:szCs w:val="20"/>
        </w:rPr>
        <w:t>Росатом</w:t>
      </w:r>
      <w:proofErr w:type="spellEnd"/>
      <w:r>
        <w:rPr>
          <w:rFonts w:ascii="Times New Roman" w:hAnsi="Times New Roman"/>
          <w:sz w:val="20"/>
          <w:szCs w:val="20"/>
        </w:rPr>
        <w:t xml:space="preserve">» </w:t>
      </w:r>
      <w:proofErr w:type="spellStart"/>
      <w:r>
        <w:rPr>
          <w:rFonts w:ascii="Times New Roman" w:hAnsi="Times New Roman"/>
          <w:sz w:val="20"/>
          <w:szCs w:val="20"/>
        </w:rPr>
        <w:t>приняла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участие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0D1009" w:rsidRDefault="000D1009" w:rsidP="000D10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7300"/>
      </w:tblGrid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- в симпозиуме по гарантиям МАГАТЭ;</w:t>
            </w:r>
          </w:p>
        </w:tc>
      </w:tr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-   в   международной    конференции    «Достижения    в   области   ядерной</w:t>
            </w:r>
          </w:p>
        </w:tc>
      </w:tr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криминалистики: борьба с меняющейся угрозой, которую представляют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ядерные</w:t>
            </w:r>
            <w:proofErr w:type="gramEnd"/>
          </w:p>
        </w:tc>
      </w:tr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и другие радиоактивные материалы, находящиеся вне регулирующего контроля»;</w:t>
            </w:r>
          </w:p>
        </w:tc>
      </w:tr>
      <w:tr w:rsidR="000D1009" w:rsidRPr="002446D4" w:rsidTr="009A2C97">
        <w:trPr>
          <w:trHeight w:val="22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-  в  58-й  сессии  Генеральной  конференции  МАГАТЭ  (на  полях  конференции</w:t>
            </w:r>
            <w:proofErr w:type="gramEnd"/>
          </w:p>
        </w:tc>
      </w:tr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проведен брифинг  «Российский опыт и практика поддержки развития ядерной</w:t>
            </w:r>
          </w:p>
        </w:tc>
      </w:tr>
      <w:tr w:rsidR="000D1009" w:rsidRPr="008532BC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инфраструктуры</w:t>
            </w:r>
            <w:proofErr w:type="spellEnd"/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в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странах-новичках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»).</w:t>
            </w:r>
          </w:p>
        </w:tc>
      </w:tr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В связи с принятым в МАГАТЭ решением о создании Банка ядерного топлива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</w:tr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Республике  Казахстан,  начата  разработка  соглашения  с  МАГАТЭ  о  транзите</w:t>
            </w:r>
          </w:p>
        </w:tc>
      </w:tr>
      <w:tr w:rsidR="000D1009" w:rsidRPr="00024B53" w:rsidTr="009A2C97">
        <w:trPr>
          <w:trHeight w:val="22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024B53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низкообогащенного урана через территорию России. </w:t>
            </w:r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Подготовлено МПС </w:t>
            </w:r>
            <w:proofErr w:type="gramStart"/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024B53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Южно-</w:t>
            </w:r>
          </w:p>
        </w:tc>
      </w:tr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024B53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Африканской  Республикой  о  присоединении  этой  страны  к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Международному</w:t>
            </w:r>
            <w:proofErr w:type="gramEnd"/>
          </w:p>
        </w:tc>
      </w:tr>
      <w:tr w:rsidR="000D1009" w:rsidRPr="002446D4" w:rsidTr="009A2C97">
        <w:trPr>
          <w:trHeight w:val="235"/>
        </w:trPr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центру по обогащению урана в г. Ангарск.</w:t>
            </w:r>
          </w:p>
        </w:tc>
      </w:tr>
      <w:tr w:rsidR="000D1009" w:rsidRPr="002446D4" w:rsidTr="009A2C97">
        <w:trPr>
          <w:trHeight w:val="216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Агентство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по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ядерной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Делегация Корпорации приняла участие в конференции по продлению действия</w:t>
            </w:r>
          </w:p>
        </w:tc>
      </w:tr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Организации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экономического</w:t>
            </w:r>
            <w:proofErr w:type="spellEnd"/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Рамочного   соглашения   о   международном   сотрудничестве 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по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  научно-</w:t>
            </w:r>
          </w:p>
        </w:tc>
      </w:tr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сотрудничества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  и  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развития</w:t>
            </w:r>
            <w:proofErr w:type="spellEnd"/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исследовательским    и    опытно-конструкторским    работам    для    ядерно-</w:t>
            </w:r>
          </w:p>
        </w:tc>
      </w:tr>
      <w:tr w:rsidR="000D1009" w:rsidRPr="008532BC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(АЯЭ ОЭСР)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энергетических  систем  поколения  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 от  28.02.2005.  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В 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ходе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конференции</w:t>
            </w:r>
            <w:proofErr w:type="spellEnd"/>
          </w:p>
        </w:tc>
      </w:tr>
      <w:tr w:rsidR="000D1009" w:rsidRPr="002446D4" w:rsidTr="009A2C97">
        <w:trPr>
          <w:trHeight w:val="22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согласован   проект   документа   по   продлению   срока   действия   Рамочного</w:t>
            </w:r>
          </w:p>
        </w:tc>
      </w:tr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соглашения  на  десять  лет.  Россия  участвует  в  разработке  четырех  систем  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</w:tr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поколения:   реакторов   на   быстрых   нейтронах   с 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натриевым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,   свинцовым</w:t>
            </w:r>
          </w:p>
        </w:tc>
      </w:tr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теплоносителями и теплоносителем на расплаве солей, а также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сверхкритического</w:t>
            </w:r>
            <w:proofErr w:type="gramEnd"/>
          </w:p>
        </w:tc>
      </w:tr>
      <w:tr w:rsidR="000D1009" w:rsidRPr="008532BC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водяного</w:t>
            </w:r>
            <w:proofErr w:type="spellEnd"/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реактора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</w:tr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Продолжена работа в группе по российским проектам реакторов типа ВВЭР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</w:tr>
      <w:tr w:rsidR="000D1009" w:rsidRPr="002446D4" w:rsidTr="009A2C97">
        <w:trPr>
          <w:trHeight w:val="22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рамках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Многонациональной программы новых проектов реакторов (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MDEP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), что</w:t>
            </w:r>
          </w:p>
        </w:tc>
      </w:tr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содействует сближению российских подходов к лицензированию новых проектов</w:t>
            </w:r>
          </w:p>
        </w:tc>
      </w:tr>
      <w:tr w:rsidR="000D1009" w:rsidRPr="008532BC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АЭС с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международной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практикой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</w:tr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Обеспечено  российское  участие  в  реализации  пяти  международных  проектов</w:t>
            </w:r>
          </w:p>
        </w:tc>
      </w:tr>
      <w:tr w:rsidR="000D1009" w:rsidRPr="002446D4" w:rsidTr="009A2C97">
        <w:trPr>
          <w:trHeight w:val="231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АЯЭ ОЭСР,  нацеленных на решение задач повышения безопасности российских</w:t>
            </w:r>
          </w:p>
        </w:tc>
      </w:tr>
      <w:tr w:rsidR="000D1009" w:rsidRPr="002446D4" w:rsidTr="009A2C97">
        <w:trPr>
          <w:trHeight w:val="22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АЭС и создания будущих поколений ядерных реакторов.</w:t>
            </w:r>
          </w:p>
        </w:tc>
      </w:tr>
      <w:tr w:rsidR="000D1009" w:rsidRPr="002446D4" w:rsidTr="009A2C97">
        <w:trPr>
          <w:trHeight w:val="2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009" w:rsidRPr="008532BC" w:rsidRDefault="000D1009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Обеспечено  присоединение  России  к  Совместной  декларации  по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надежным</w:t>
            </w:r>
            <w:proofErr w:type="gramEnd"/>
          </w:p>
        </w:tc>
      </w:tr>
    </w:tbl>
    <w:p w:rsidR="000D1009" w:rsidRDefault="000D1009" w:rsidP="000D1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D1009" w:rsidRDefault="00024B53" w:rsidP="000D1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8255</wp:posOffset>
                </wp:positionV>
                <wp:extent cx="6440170" cy="0"/>
                <wp:effectExtent l="0" t="0" r="0" b="0"/>
                <wp:wrapNone/>
                <wp:docPr id="1" name="Lin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7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65pt" to="507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O4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" o:allowincell="f" strokeweight=".16931mm"/>
            </w:pict>
          </mc:Fallback>
        </mc:AlternateContent>
      </w:r>
    </w:p>
    <w:p w:rsidR="000D1009" w:rsidRPr="00C253AB" w:rsidRDefault="000D1009" w:rsidP="000D1009">
      <w:pPr>
        <w:widowControl w:val="0"/>
        <w:autoSpaceDE w:val="0"/>
        <w:autoSpaceDN w:val="0"/>
        <w:adjustRightInd w:val="0"/>
        <w:spacing w:after="0" w:line="360" w:lineRule="auto"/>
        <w:ind w:left="1"/>
        <w:rPr>
          <w:rFonts w:ascii="Times New Roman" w:hAnsi="Times New Roman"/>
          <w:i/>
          <w:sz w:val="28"/>
          <w:szCs w:val="28"/>
          <w:lang w:val="ru-RU"/>
        </w:rPr>
      </w:pPr>
      <w:r w:rsidRPr="000D1009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>Задачи на 2015 год и среднесрочную перспективу</w:t>
      </w:r>
    </w:p>
    <w:p w:rsidR="000D1009" w:rsidRPr="00C253AB" w:rsidRDefault="000D1009" w:rsidP="000D1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0D1009" w:rsidRPr="000D1009" w:rsidRDefault="000D1009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388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0D1009">
        <w:rPr>
          <w:rFonts w:ascii="Times New Roman" w:hAnsi="Times New Roman"/>
          <w:sz w:val="28"/>
          <w:szCs w:val="28"/>
          <w:lang w:val="ru-RU"/>
        </w:rPr>
        <w:t>Планы на 2015 год по развитию международно-правовой базы предусматривают подписание как минимум трех новых МПС по сооружению АЭС российского дизайна и реализации других крупномасштабных проектов сотрудничества со странами-партнерами. Будут заключены как минимум три соглашения более общего профиля, закладывающие основу для налаживания в перспективе практического взаимодействия.</w:t>
      </w:r>
    </w:p>
    <w:p w:rsidR="000D1009" w:rsidRPr="000D1009" w:rsidRDefault="000D1009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388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0D1009">
        <w:rPr>
          <w:rFonts w:ascii="Times New Roman" w:hAnsi="Times New Roman"/>
          <w:sz w:val="28"/>
          <w:szCs w:val="28"/>
          <w:lang w:val="ru-RU"/>
        </w:rPr>
        <w:t xml:space="preserve">Будет продолжено оказание политической и правовой поддержки крупных международных проектов, осуществляемых дивизионами 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>» в ЯТЦ, включая добычу урана.</w:t>
      </w:r>
    </w:p>
    <w:p w:rsidR="000D1009" w:rsidRPr="000D1009" w:rsidRDefault="000D1009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6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0D1009">
        <w:rPr>
          <w:rFonts w:ascii="Times New Roman" w:hAnsi="Times New Roman"/>
          <w:sz w:val="28"/>
          <w:szCs w:val="28"/>
          <w:lang w:val="ru-RU"/>
        </w:rPr>
        <w:t>Планы на 2015 год по работе с МАГАТЭ и другими профильными международными организациями и по реализации международных обязательств России:</w:t>
      </w:r>
    </w:p>
    <w:p w:rsidR="000D1009" w:rsidRPr="00C253AB" w:rsidRDefault="00C253AB" w:rsidP="00C253AB">
      <w:pPr>
        <w:widowControl w:val="0"/>
        <w:numPr>
          <w:ilvl w:val="0"/>
          <w:numId w:val="45"/>
        </w:numPr>
        <w:tabs>
          <w:tab w:val="clear" w:pos="720"/>
          <w:tab w:val="num" w:pos="270"/>
        </w:tabs>
        <w:overflowPunct w:val="0"/>
        <w:autoSpaceDE w:val="0"/>
        <w:autoSpaceDN w:val="0"/>
        <w:adjustRightInd w:val="0"/>
        <w:spacing w:after="0" w:line="360" w:lineRule="auto"/>
        <w:ind w:left="1" w:right="261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0D1009" w:rsidRPr="000D1009">
        <w:rPr>
          <w:rFonts w:ascii="Times New Roman" w:hAnsi="Times New Roman"/>
          <w:sz w:val="28"/>
          <w:szCs w:val="28"/>
          <w:lang w:val="ru-RU"/>
        </w:rPr>
        <w:t xml:space="preserve">рганизация визитов генерального директора МАГАТЭ </w:t>
      </w:r>
      <w:proofErr w:type="spellStart"/>
      <w:r w:rsidR="000D1009" w:rsidRPr="000D1009">
        <w:rPr>
          <w:rFonts w:ascii="Times New Roman" w:hAnsi="Times New Roman"/>
          <w:sz w:val="28"/>
          <w:szCs w:val="28"/>
          <w:lang w:val="ru-RU"/>
        </w:rPr>
        <w:t>Юкиа</w:t>
      </w:r>
      <w:proofErr w:type="spellEnd"/>
      <w:r w:rsidR="000D1009" w:rsidRPr="000D10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D1009" w:rsidRPr="000D1009">
        <w:rPr>
          <w:rFonts w:ascii="Times New Roman" w:hAnsi="Times New Roman"/>
          <w:sz w:val="28"/>
          <w:szCs w:val="28"/>
          <w:lang w:val="ru-RU"/>
        </w:rPr>
        <w:t>Амано</w:t>
      </w:r>
      <w:proofErr w:type="spellEnd"/>
      <w:r w:rsidR="000D1009" w:rsidRPr="000D1009">
        <w:rPr>
          <w:rFonts w:ascii="Times New Roman" w:hAnsi="Times New Roman"/>
          <w:sz w:val="28"/>
          <w:szCs w:val="28"/>
          <w:lang w:val="ru-RU"/>
        </w:rPr>
        <w:t xml:space="preserve"> и генерального директора АЯЭ Уильяма </w:t>
      </w:r>
      <w:proofErr w:type="spellStart"/>
      <w:r w:rsidR="000D1009" w:rsidRPr="000D1009">
        <w:rPr>
          <w:rFonts w:ascii="Times New Roman" w:hAnsi="Times New Roman"/>
          <w:sz w:val="28"/>
          <w:szCs w:val="28"/>
          <w:lang w:val="ru-RU"/>
        </w:rPr>
        <w:t>Мэгвуда</w:t>
      </w:r>
      <w:proofErr w:type="spellEnd"/>
      <w:r w:rsidR="000D1009" w:rsidRPr="000D1009">
        <w:rPr>
          <w:rFonts w:ascii="Times New Roman" w:hAnsi="Times New Roman"/>
          <w:sz w:val="28"/>
          <w:szCs w:val="28"/>
          <w:lang w:val="ru-RU"/>
        </w:rPr>
        <w:t xml:space="preserve"> ОЭСР в Россию; </w:t>
      </w:r>
    </w:p>
    <w:p w:rsidR="000D1009" w:rsidRPr="000D1009" w:rsidRDefault="00C253AB" w:rsidP="00C253AB">
      <w:pPr>
        <w:widowControl w:val="0"/>
        <w:numPr>
          <w:ilvl w:val="0"/>
          <w:numId w:val="45"/>
        </w:numPr>
        <w:tabs>
          <w:tab w:val="clear" w:pos="720"/>
          <w:tab w:val="num" w:pos="155"/>
        </w:tabs>
        <w:overflowPunct w:val="0"/>
        <w:autoSpaceDE w:val="0"/>
        <w:autoSpaceDN w:val="0"/>
        <w:adjustRightInd w:val="0"/>
        <w:spacing w:after="0" w:line="360" w:lineRule="auto"/>
        <w:ind w:left="1" w:right="261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0D1009" w:rsidRPr="000D1009">
        <w:rPr>
          <w:rFonts w:ascii="Times New Roman" w:hAnsi="Times New Roman"/>
          <w:sz w:val="28"/>
          <w:szCs w:val="28"/>
          <w:lang w:val="ru-RU"/>
        </w:rPr>
        <w:t xml:space="preserve">рганизация ознакомительного визита группы постоянных представителей государств-членов МАГАТЭ в Вене на объекты атомной энергетики России; </w:t>
      </w:r>
    </w:p>
    <w:p w:rsidR="000D1009" w:rsidRPr="000D1009" w:rsidRDefault="000D1009" w:rsidP="000D1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D1009" w:rsidRPr="00C253AB" w:rsidRDefault="00C253AB" w:rsidP="00C253AB">
      <w:pPr>
        <w:widowControl w:val="0"/>
        <w:numPr>
          <w:ilvl w:val="0"/>
          <w:numId w:val="45"/>
        </w:numPr>
        <w:tabs>
          <w:tab w:val="clear" w:pos="720"/>
          <w:tab w:val="num" w:pos="191"/>
        </w:tabs>
        <w:overflowPunct w:val="0"/>
        <w:autoSpaceDE w:val="0"/>
        <w:autoSpaceDN w:val="0"/>
        <w:adjustRightInd w:val="0"/>
        <w:spacing w:after="0" w:line="360" w:lineRule="auto"/>
        <w:ind w:left="1" w:right="261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0D1009" w:rsidRPr="000D1009">
        <w:rPr>
          <w:rFonts w:ascii="Times New Roman" w:hAnsi="Times New Roman"/>
          <w:sz w:val="28"/>
          <w:szCs w:val="28"/>
          <w:lang w:val="ru-RU"/>
        </w:rPr>
        <w:t xml:space="preserve">аключение соглашения с МАГАТЭ о транзите низкообогащенного урана для Банка НОУ МАГАТЭ в Республике Казахстан через российскую территорию; </w:t>
      </w:r>
    </w:p>
    <w:p w:rsidR="000D1009" w:rsidRPr="00C253AB" w:rsidRDefault="00C253AB" w:rsidP="00C253AB">
      <w:pPr>
        <w:widowControl w:val="0"/>
        <w:numPr>
          <w:ilvl w:val="0"/>
          <w:numId w:val="45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360" w:lineRule="auto"/>
        <w:ind w:left="141" w:right="261" w:hanging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0D1009" w:rsidRPr="000D1009">
        <w:rPr>
          <w:rFonts w:ascii="Times New Roman" w:hAnsi="Times New Roman"/>
          <w:sz w:val="28"/>
          <w:szCs w:val="28"/>
          <w:lang w:val="ru-RU"/>
        </w:rPr>
        <w:t xml:space="preserve">бновление и расширение российского кадрового присутствия в МАГАТЭ; </w:t>
      </w:r>
    </w:p>
    <w:p w:rsidR="000D1009" w:rsidRPr="00C253AB" w:rsidRDefault="00C253AB" w:rsidP="00C253AB">
      <w:pPr>
        <w:widowControl w:val="0"/>
        <w:numPr>
          <w:ilvl w:val="0"/>
          <w:numId w:val="45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360" w:lineRule="auto"/>
        <w:ind w:left="1" w:right="261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0D1009" w:rsidRPr="000D1009">
        <w:rPr>
          <w:rFonts w:ascii="Times New Roman" w:hAnsi="Times New Roman"/>
          <w:sz w:val="28"/>
          <w:szCs w:val="28"/>
          <w:lang w:val="ru-RU"/>
        </w:rPr>
        <w:t xml:space="preserve">азработка концепции деятельности </w:t>
      </w:r>
      <w:proofErr w:type="spellStart"/>
      <w:r w:rsidR="000D1009" w:rsidRPr="000D1009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="000D1009" w:rsidRPr="000D100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0D1009" w:rsidRPr="000D1009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="000D1009" w:rsidRPr="000D1009">
        <w:rPr>
          <w:rFonts w:ascii="Times New Roman" w:hAnsi="Times New Roman"/>
          <w:sz w:val="28"/>
          <w:szCs w:val="28"/>
          <w:lang w:val="ru-RU"/>
        </w:rPr>
        <w:t xml:space="preserve">» по </w:t>
      </w:r>
      <w:r w:rsidR="000D1009" w:rsidRPr="000D1009">
        <w:rPr>
          <w:rFonts w:ascii="Times New Roman" w:hAnsi="Times New Roman"/>
          <w:sz w:val="28"/>
          <w:szCs w:val="28"/>
          <w:lang w:val="ru-RU"/>
        </w:rPr>
        <w:lastRenderedPageBreak/>
        <w:t xml:space="preserve">оказанию содействия в создании и совершенствовании национальных инфраструктур атомной энергетики стран, сооружающих или планирующих сооружение объектов использования атомной энергии по российским проектам. </w:t>
      </w:r>
    </w:p>
    <w:p w:rsidR="00C253AB" w:rsidRDefault="000D1009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0D1009">
        <w:rPr>
          <w:rFonts w:ascii="Times New Roman" w:hAnsi="Times New Roman"/>
          <w:sz w:val="28"/>
          <w:szCs w:val="28"/>
          <w:lang w:val="ru-RU"/>
        </w:rPr>
        <w:t>Среднесрочные задачи состоят в продвижении в работе с иностранными государствами и международными организациями интегрированного предложения Корпорации по оказанию услуг в сооружении и обслуживан</w:t>
      </w:r>
      <w:proofErr w:type="gramStart"/>
      <w:r w:rsidRPr="000D1009">
        <w:rPr>
          <w:rFonts w:ascii="Times New Roman" w:hAnsi="Times New Roman"/>
          <w:sz w:val="28"/>
          <w:szCs w:val="28"/>
          <w:lang w:val="ru-RU"/>
        </w:rPr>
        <w:t>ии АЭ</w:t>
      </w:r>
      <w:proofErr w:type="gramEnd"/>
      <w:r w:rsidRPr="000D1009">
        <w:rPr>
          <w:rFonts w:ascii="Times New Roman" w:hAnsi="Times New Roman"/>
          <w:sz w:val="28"/>
          <w:szCs w:val="28"/>
          <w:lang w:val="ru-RU"/>
        </w:rPr>
        <w:t>С за рубежом, дальнейшем расширении международно-договорной базы сотрудничества, выполнении международных обязательств РФ, укреплении режимов ядерного нераспространения и ядерной безопасности.</w:t>
      </w:r>
    </w:p>
    <w:p w:rsidR="000D1009" w:rsidRPr="00C253AB" w:rsidRDefault="000D1009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>Программа инновационного развития и технологической модернизации</w:t>
      </w:r>
    </w:p>
    <w:p w:rsidR="000D1009" w:rsidRPr="000D1009" w:rsidRDefault="000D1009" w:rsidP="000D10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D1009" w:rsidRDefault="000D1009" w:rsidP="00C253AB">
      <w:pPr>
        <w:spacing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0D1009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0D1009">
        <w:rPr>
          <w:rFonts w:ascii="Times New Roman" w:hAnsi="Times New Roman"/>
          <w:sz w:val="28"/>
          <w:szCs w:val="28"/>
          <w:lang w:val="ru-RU"/>
        </w:rPr>
        <w:t>» реализуется Программа инновационного развития и технологической модернизации на период до 2020 года (Программа). Программа направлена на обеспечение инновационного развития атомной отрасли на основе повышения научно-технологического потенциала и расширения сферы использования ядерных технологий в различных отраслях экономики России и за рубежом</w:t>
      </w:r>
    </w:p>
    <w:p w:rsidR="00BF6AC2" w:rsidRPr="00C253AB" w:rsidRDefault="00C253AB" w:rsidP="00BF6AC2">
      <w:pPr>
        <w:widowControl w:val="0"/>
        <w:numPr>
          <w:ilvl w:val="0"/>
          <w:numId w:val="49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360" w:lineRule="auto"/>
        <w:ind w:left="1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BF6AC2" w:rsidRPr="00BF6AC2">
        <w:rPr>
          <w:rFonts w:ascii="Times New Roman" w:hAnsi="Times New Roman"/>
          <w:sz w:val="28"/>
          <w:szCs w:val="28"/>
          <w:lang w:val="ru-RU"/>
        </w:rPr>
        <w:t xml:space="preserve">роведены обеспечивающие работы по созданию инновационной инфраструктуры, формированию научных компетенций, развитию системы управления знаниями; </w:t>
      </w:r>
    </w:p>
    <w:p w:rsidR="00BF6AC2" w:rsidRPr="00C253AB" w:rsidRDefault="00C253AB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</w:t>
      </w:r>
      <w:r w:rsidR="00BF6AC2" w:rsidRPr="00BF6AC2">
        <w:rPr>
          <w:rFonts w:ascii="Times New Roman" w:hAnsi="Times New Roman"/>
          <w:sz w:val="28"/>
          <w:szCs w:val="28"/>
          <w:lang w:val="ru-RU"/>
        </w:rPr>
        <w:t xml:space="preserve">родолжена работа по развитию инновационных технологических кластеров в гг. </w:t>
      </w:r>
      <w:r w:rsidR="00BF6AC2" w:rsidRPr="00C253AB">
        <w:rPr>
          <w:rFonts w:ascii="Times New Roman" w:hAnsi="Times New Roman"/>
          <w:sz w:val="28"/>
          <w:szCs w:val="28"/>
          <w:lang w:val="ru-RU"/>
        </w:rPr>
        <w:t xml:space="preserve">Санкт-Петербург, Димитровград, Саров, Железногорск; </w:t>
      </w:r>
    </w:p>
    <w:p w:rsidR="00BF6AC2" w:rsidRPr="00BF6AC2" w:rsidRDefault="00C253AB" w:rsidP="00BF6AC2">
      <w:pPr>
        <w:widowControl w:val="0"/>
        <w:numPr>
          <w:ilvl w:val="0"/>
          <w:numId w:val="4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1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BF6AC2" w:rsidRPr="00BF6AC2">
        <w:rPr>
          <w:rFonts w:ascii="Times New Roman" w:hAnsi="Times New Roman"/>
          <w:sz w:val="28"/>
          <w:szCs w:val="28"/>
          <w:lang w:val="ru-RU"/>
        </w:rPr>
        <w:t xml:space="preserve">еализован ряд программ по подготовке кадров, развитию образовательных программ и программ подготовки специалистов в вузах. </w:t>
      </w:r>
    </w:p>
    <w:p w:rsidR="00BF6AC2" w:rsidRPr="009A2C97" w:rsidRDefault="00C253AB" w:rsidP="00BF6AC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Планы </w:t>
      </w:r>
      <w:proofErr w:type="spellStart"/>
      <w:r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>госкорпорации</w:t>
      </w:r>
      <w:proofErr w:type="spellEnd"/>
      <w:r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«</w:t>
      </w:r>
      <w:proofErr w:type="spellStart"/>
      <w:r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>Росатом</w:t>
      </w:r>
      <w:proofErr w:type="spellEnd"/>
      <w:r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» на </w:t>
      </w:r>
      <w:proofErr w:type="spellStart"/>
      <w:r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>ближаешее</w:t>
      </w:r>
      <w:proofErr w:type="spellEnd"/>
      <w:r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время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BF6AC2" w:rsidRPr="009A2C9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BF6AC2" w:rsidRPr="009A2C97" w:rsidRDefault="00C253AB" w:rsidP="00C253AB">
      <w:pPr>
        <w:widowControl w:val="0"/>
        <w:autoSpaceDE w:val="0"/>
        <w:autoSpaceDN w:val="0"/>
        <w:adjustRightInd w:val="0"/>
        <w:spacing w:after="0" w:line="360" w:lineRule="auto"/>
        <w:ind w:left="6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Планы п</w:t>
      </w:r>
      <w:r w:rsidR="00BF6AC2" w:rsidRPr="009A2C97">
        <w:rPr>
          <w:rFonts w:ascii="Times New Roman" w:hAnsi="Times New Roman"/>
          <w:sz w:val="28"/>
          <w:szCs w:val="28"/>
          <w:lang w:val="ru-RU"/>
        </w:rPr>
        <w:t>о созданию новых технологий:</w:t>
      </w:r>
    </w:p>
    <w:p w:rsidR="00BF6AC2" w:rsidRPr="00C253AB" w:rsidRDefault="00C253AB" w:rsidP="00C253AB">
      <w:pPr>
        <w:pStyle w:val="a7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lastRenderedPageBreak/>
        <w:t>- О</w:t>
      </w:r>
      <w:r w:rsidR="00BF6AC2" w:rsidRPr="00C253AB">
        <w:rPr>
          <w:rFonts w:ascii="Times New Roman" w:hAnsi="Times New Roman"/>
          <w:sz w:val="28"/>
          <w:szCs w:val="28"/>
          <w:lang w:val="ru-RU"/>
        </w:rPr>
        <w:t>б</w:t>
      </w:r>
      <w:r w:rsidRPr="00C253AB">
        <w:rPr>
          <w:rFonts w:ascii="Times New Roman" w:hAnsi="Times New Roman"/>
          <w:sz w:val="28"/>
          <w:szCs w:val="28"/>
          <w:lang w:val="ru-RU"/>
        </w:rPr>
        <w:t xml:space="preserve">основание решений к технологиям </w:t>
      </w:r>
      <w:r w:rsidR="00BF6AC2" w:rsidRPr="00C253AB">
        <w:rPr>
          <w:rFonts w:ascii="Times New Roman" w:hAnsi="Times New Roman"/>
          <w:sz w:val="28"/>
          <w:szCs w:val="28"/>
          <w:lang w:val="ru-RU"/>
        </w:rPr>
        <w:t>изготовления систем реактора ИТЭР применительно к условиям российской промышленности; - разработка проекта энергоблока ОДЭ БРЕСТ;</w:t>
      </w:r>
    </w:p>
    <w:p w:rsidR="00BF6AC2" w:rsidRPr="00BF6AC2" w:rsidRDefault="00C253AB" w:rsidP="00C253AB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С</w:t>
      </w:r>
      <w:r w:rsidR="00BF6AC2" w:rsidRPr="00BF6AC2">
        <w:rPr>
          <w:rFonts w:ascii="Times New Roman" w:hAnsi="Times New Roman"/>
          <w:sz w:val="28"/>
          <w:szCs w:val="28"/>
          <w:lang w:val="ru-RU"/>
        </w:rPr>
        <w:t>оздание  промышленного  образца  аппаратурно-</w:t>
      </w:r>
    </w:p>
    <w:p w:rsidR="00BF6AC2" w:rsidRPr="00BF6AC2" w:rsidRDefault="00BF6AC2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"/>
        <w:rPr>
          <w:rFonts w:ascii="Times New Roman" w:hAnsi="Times New Roman"/>
          <w:sz w:val="28"/>
          <w:szCs w:val="28"/>
          <w:lang w:val="ru-RU"/>
        </w:rPr>
      </w:pPr>
      <w:r w:rsidRPr="00BF6AC2">
        <w:rPr>
          <w:rFonts w:ascii="Times New Roman" w:hAnsi="Times New Roman"/>
          <w:sz w:val="28"/>
          <w:szCs w:val="28"/>
          <w:lang w:val="ru-RU"/>
        </w:rPr>
        <w:t>методического каротажного комплекса нового поколения для прямых определений урана в скважинах методом мгновенных нейтронов деления;</w:t>
      </w:r>
    </w:p>
    <w:p w:rsidR="00BF6AC2" w:rsidRPr="00BF6AC2" w:rsidRDefault="00C253AB" w:rsidP="00C253AB">
      <w:pPr>
        <w:pStyle w:val="a7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C253AB">
        <w:rPr>
          <w:rFonts w:ascii="Times New Roman" w:hAnsi="Times New Roman"/>
          <w:sz w:val="28"/>
          <w:szCs w:val="28"/>
          <w:lang w:val="ru-RU"/>
        </w:rPr>
        <w:t>В</w:t>
      </w:r>
      <w:r w:rsidR="00BF6AC2" w:rsidRPr="00C253AB">
        <w:rPr>
          <w:rFonts w:ascii="Times New Roman" w:hAnsi="Times New Roman"/>
          <w:sz w:val="28"/>
          <w:szCs w:val="28"/>
          <w:lang w:val="ru-RU"/>
        </w:rPr>
        <w:t xml:space="preserve">ыпуск сверхпроводящего провода для медицинских томографов. По освоению и внедрению новых технологий: </w:t>
      </w:r>
    </w:p>
    <w:p w:rsidR="00BF6AC2" w:rsidRPr="00C253AB" w:rsidRDefault="00C253AB" w:rsidP="00BF6AC2">
      <w:pPr>
        <w:widowControl w:val="0"/>
        <w:numPr>
          <w:ilvl w:val="0"/>
          <w:numId w:val="52"/>
        </w:numPr>
        <w:tabs>
          <w:tab w:val="num" w:pos="260"/>
        </w:tabs>
        <w:overflowPunct w:val="0"/>
        <w:autoSpaceDE w:val="0"/>
        <w:autoSpaceDN w:val="0"/>
        <w:adjustRightInd w:val="0"/>
        <w:spacing w:after="0" w:line="360" w:lineRule="auto"/>
        <w:ind w:left="260" w:hanging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BF6AC2" w:rsidRPr="00BF6AC2">
        <w:rPr>
          <w:rFonts w:ascii="Times New Roman" w:hAnsi="Times New Roman"/>
          <w:sz w:val="28"/>
          <w:szCs w:val="28"/>
          <w:lang w:val="ru-RU"/>
        </w:rPr>
        <w:t xml:space="preserve">зготовление оборудования для радиохимических лабораторий; </w:t>
      </w:r>
    </w:p>
    <w:p w:rsidR="00BF6AC2" w:rsidRPr="00C253AB" w:rsidRDefault="00C253AB" w:rsidP="00C253AB">
      <w:pPr>
        <w:pStyle w:val="a7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C253AB">
        <w:rPr>
          <w:rFonts w:ascii="Times New Roman" w:hAnsi="Times New Roman"/>
          <w:sz w:val="28"/>
          <w:szCs w:val="28"/>
          <w:lang w:val="ru-RU"/>
        </w:rPr>
        <w:t>М</w:t>
      </w:r>
      <w:r w:rsidR="00BF6AC2" w:rsidRPr="00C253AB">
        <w:rPr>
          <w:rFonts w:ascii="Times New Roman" w:hAnsi="Times New Roman"/>
          <w:sz w:val="28"/>
          <w:szCs w:val="28"/>
          <w:lang w:val="ru-RU"/>
        </w:rPr>
        <w:t xml:space="preserve">одернизация участка изготовления таблеток для реакторов БН. По инфраструктурным проектам: </w:t>
      </w:r>
    </w:p>
    <w:p w:rsidR="00BF6AC2" w:rsidRPr="00C253AB" w:rsidRDefault="00C253AB" w:rsidP="00C253AB">
      <w:pPr>
        <w:widowControl w:val="0"/>
        <w:numPr>
          <w:ilvl w:val="0"/>
          <w:numId w:val="52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60" w:lineRule="auto"/>
        <w:ind w:left="120" w:right="261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BF6AC2" w:rsidRPr="00BF6AC2">
        <w:rPr>
          <w:rFonts w:ascii="Times New Roman" w:hAnsi="Times New Roman"/>
          <w:sz w:val="28"/>
          <w:szCs w:val="28"/>
          <w:lang w:val="ru-RU"/>
        </w:rPr>
        <w:t xml:space="preserve">оздание комплекса </w:t>
      </w:r>
      <w:r w:rsidR="00BF6AC2" w:rsidRPr="00BF6AC2">
        <w:rPr>
          <w:rFonts w:ascii="Times New Roman" w:hAnsi="Times New Roman"/>
          <w:sz w:val="28"/>
          <w:szCs w:val="28"/>
        </w:rPr>
        <w:t>IT</w:t>
      </w:r>
      <w:r w:rsidR="00BF6AC2" w:rsidRPr="00BF6AC2">
        <w:rPr>
          <w:rFonts w:ascii="Times New Roman" w:hAnsi="Times New Roman"/>
          <w:sz w:val="28"/>
          <w:szCs w:val="28"/>
          <w:lang w:val="ru-RU"/>
        </w:rPr>
        <w:t xml:space="preserve"> инструментов и процессов по выявлению, приобретению, использованию, контролю и обмену знаниями в области атомной энергии; </w:t>
      </w:r>
    </w:p>
    <w:p w:rsidR="00BF6AC2" w:rsidRPr="00C253AB" w:rsidRDefault="00C253AB" w:rsidP="00C253AB">
      <w:pPr>
        <w:widowControl w:val="0"/>
        <w:numPr>
          <w:ilvl w:val="0"/>
          <w:numId w:val="52"/>
        </w:numPr>
        <w:tabs>
          <w:tab w:val="num" w:pos="260"/>
        </w:tabs>
        <w:overflowPunct w:val="0"/>
        <w:autoSpaceDE w:val="0"/>
        <w:autoSpaceDN w:val="0"/>
        <w:adjustRightInd w:val="0"/>
        <w:spacing w:after="0" w:line="360" w:lineRule="auto"/>
        <w:ind w:left="260" w:right="261" w:hanging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BF6AC2" w:rsidRPr="00BF6AC2">
        <w:rPr>
          <w:rFonts w:ascii="Times New Roman" w:hAnsi="Times New Roman"/>
          <w:sz w:val="28"/>
          <w:szCs w:val="28"/>
          <w:lang w:val="ru-RU"/>
        </w:rPr>
        <w:t xml:space="preserve">недрение информационной системы управления корпоративной социальной сетью; </w:t>
      </w:r>
    </w:p>
    <w:p w:rsidR="00BF6AC2" w:rsidRDefault="00C253AB" w:rsidP="00BF6AC2">
      <w:pPr>
        <w:widowControl w:val="0"/>
        <w:numPr>
          <w:ilvl w:val="0"/>
          <w:numId w:val="52"/>
        </w:numPr>
        <w:tabs>
          <w:tab w:val="num" w:pos="317"/>
        </w:tabs>
        <w:overflowPunct w:val="0"/>
        <w:autoSpaceDE w:val="0"/>
        <w:autoSpaceDN w:val="0"/>
        <w:adjustRightInd w:val="0"/>
        <w:spacing w:after="0" w:line="360" w:lineRule="auto"/>
        <w:ind w:left="120" w:right="100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BF6AC2" w:rsidRPr="00BF6AC2">
        <w:rPr>
          <w:rFonts w:ascii="Times New Roman" w:hAnsi="Times New Roman"/>
          <w:sz w:val="28"/>
          <w:szCs w:val="28"/>
          <w:lang w:val="ru-RU"/>
        </w:rPr>
        <w:t xml:space="preserve">вод в эксплуатацию оборудования для Центра математического моделирования технико-технологических процессов железнодорожного транспорта и опытно-экспериментального производства. </w:t>
      </w:r>
    </w:p>
    <w:p w:rsidR="00BF6AC2" w:rsidRDefault="00BF6AC2" w:rsidP="00BF6AC2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BF6AC2" w:rsidRPr="00BF6AC2" w:rsidRDefault="00BF6AC2" w:rsidP="00BF6AC2">
      <w:pPr>
        <w:widowControl w:val="0"/>
        <w:autoSpaceDE w:val="0"/>
        <w:autoSpaceDN w:val="0"/>
        <w:adjustRightInd w:val="0"/>
        <w:spacing w:after="0" w:line="360" w:lineRule="auto"/>
        <w:ind w:left="1"/>
        <w:rPr>
          <w:rFonts w:ascii="Times New Roman" w:hAnsi="Times New Roman"/>
          <w:sz w:val="28"/>
          <w:szCs w:val="28"/>
          <w:lang w:val="ru-RU"/>
        </w:rPr>
      </w:pPr>
      <w:r w:rsidRPr="00BF6AC2">
        <w:rPr>
          <w:rFonts w:ascii="Times New Roman" w:hAnsi="Times New Roman"/>
          <w:b/>
          <w:bCs/>
          <w:sz w:val="28"/>
          <w:szCs w:val="28"/>
          <w:lang w:val="ru-RU"/>
        </w:rPr>
        <w:t xml:space="preserve">  Международные проекты в области научно-инновационной деятельности</w:t>
      </w:r>
    </w:p>
    <w:p w:rsidR="00BF6AC2" w:rsidRPr="00BF6AC2" w:rsidRDefault="00BF6AC2" w:rsidP="00BF6A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F6AC2" w:rsidRPr="00C253AB" w:rsidRDefault="00BF6AC2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F6AC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>Проект международного термоядерного экспериментального реактора (проект ИТЭР)</w:t>
      </w:r>
    </w:p>
    <w:p w:rsidR="00BF6AC2" w:rsidRDefault="00BF6AC2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6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BF6AC2">
        <w:rPr>
          <w:rFonts w:ascii="Times New Roman" w:hAnsi="Times New Roman"/>
          <w:sz w:val="28"/>
          <w:szCs w:val="28"/>
          <w:lang w:val="ru-RU"/>
        </w:rPr>
        <w:t xml:space="preserve">Проект первого в мире международного термоядерного экспериментального реактора, разрабатывается усилиями международного сообщества во Франции. В реализации проекта участвуют страны Европейского Союза, Китай, Индия, Япония, Республика Корея, Россия и </w:t>
      </w:r>
      <w:r w:rsidRPr="00BF6AC2">
        <w:rPr>
          <w:rFonts w:ascii="Times New Roman" w:hAnsi="Times New Roman"/>
          <w:sz w:val="28"/>
          <w:szCs w:val="28"/>
          <w:lang w:val="ru-RU"/>
        </w:rPr>
        <w:lastRenderedPageBreak/>
        <w:t>США.</w:t>
      </w:r>
    </w:p>
    <w:p w:rsidR="00C253AB" w:rsidRPr="00C253AB" w:rsidRDefault="00C253AB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253AB">
        <w:rPr>
          <w:rFonts w:ascii="Times New Roman" w:hAnsi="Times New Roman"/>
          <w:b/>
          <w:bCs/>
          <w:sz w:val="28"/>
          <w:szCs w:val="28"/>
          <w:lang w:val="ru-RU"/>
        </w:rPr>
        <w:t xml:space="preserve">Международное взаимодействие </w:t>
      </w:r>
    </w:p>
    <w:p w:rsidR="00C253AB" w:rsidRPr="00C253AB" w:rsidRDefault="00C253AB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За счет средств международной технической помощи в рамках ФЦП «Утилизация АПЛ» и ФЦП «Обеспечение ЯРБ» выполнено работ на сумму 3 309,9 </w:t>
      </w:r>
      <w:proofErr w:type="gramStart"/>
      <w:r w:rsidRPr="00C253AB">
        <w:rPr>
          <w:rFonts w:ascii="Times New Roman" w:hAnsi="Times New Roman"/>
          <w:sz w:val="28"/>
          <w:szCs w:val="28"/>
          <w:lang w:val="ru-RU"/>
        </w:rPr>
        <w:t>млн</w:t>
      </w:r>
      <w:proofErr w:type="gramEnd"/>
      <w:r w:rsidRPr="00C253AB">
        <w:rPr>
          <w:rFonts w:ascii="Times New Roman" w:hAnsi="Times New Roman"/>
          <w:sz w:val="28"/>
          <w:szCs w:val="28"/>
          <w:lang w:val="ru-RU"/>
        </w:rPr>
        <w:t xml:space="preserve"> рублей, в том числе завершено строительство регионального центра Северо-западного региона по переработке и временному хранению РАО, завершено строительство цеха очистки и окраски реакторных отсеков на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ДальРАО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>, изготовлены контейнеры для обращения с ОВЧ АПЛ класса «Альфа», ПТБ «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Лепсе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>» размещена на стапельной плите СРЗ Нерпа.</w:t>
      </w:r>
    </w:p>
    <w:p w:rsidR="00C253AB" w:rsidRPr="00C253AB" w:rsidRDefault="00C253AB" w:rsidP="00C253AB">
      <w:pPr>
        <w:widowControl w:val="0"/>
        <w:autoSpaceDE w:val="0"/>
        <w:autoSpaceDN w:val="0"/>
        <w:adjustRightInd w:val="0"/>
        <w:spacing w:after="0" w:line="360" w:lineRule="auto"/>
        <w:ind w:left="56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C253AB">
        <w:rPr>
          <w:rFonts w:ascii="Times New Roman" w:hAnsi="Times New Roman"/>
          <w:sz w:val="28"/>
          <w:szCs w:val="28"/>
          <w:lang w:val="ru-RU"/>
        </w:rPr>
        <w:t xml:space="preserve">Заключен 61 контракт с донорами на сумму 3,78 </w:t>
      </w:r>
      <w:proofErr w:type="gramStart"/>
      <w:r w:rsidRPr="00C253AB">
        <w:rPr>
          <w:rFonts w:ascii="Times New Roman" w:hAnsi="Times New Roman"/>
          <w:sz w:val="28"/>
          <w:szCs w:val="28"/>
          <w:lang w:val="ru-RU"/>
        </w:rPr>
        <w:t>млрд</w:t>
      </w:r>
      <w:proofErr w:type="gramEnd"/>
      <w:r w:rsidRPr="00C253AB">
        <w:rPr>
          <w:rFonts w:ascii="Times New Roman" w:hAnsi="Times New Roman"/>
          <w:sz w:val="28"/>
          <w:szCs w:val="28"/>
          <w:lang w:val="ru-RU"/>
        </w:rPr>
        <w:t xml:space="preserve"> руб.</w:t>
      </w:r>
    </w:p>
    <w:p w:rsidR="00C253AB" w:rsidRPr="00C253AB" w:rsidRDefault="00C253AB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C253AB">
        <w:rPr>
          <w:rFonts w:ascii="Times New Roman" w:hAnsi="Times New Roman"/>
          <w:sz w:val="28"/>
          <w:szCs w:val="28"/>
          <w:lang w:val="ru-RU"/>
        </w:rPr>
        <w:t>Подготовлен 4-й Национальный доклад России о выполнении обязательств, вытекающих из Объединенной конвенции о безопасности обращения с отработавшим топливом и о безопасности обращения с радиоактивными отходами</w:t>
      </w:r>
    </w:p>
    <w:p w:rsidR="00C253AB" w:rsidRPr="00C253AB" w:rsidRDefault="00C253AB" w:rsidP="00C253AB">
      <w:pPr>
        <w:widowControl w:val="0"/>
        <w:numPr>
          <w:ilvl w:val="1"/>
          <w:numId w:val="172"/>
        </w:numPr>
        <w:tabs>
          <w:tab w:val="clear" w:pos="1440"/>
          <w:tab w:val="num" w:pos="915"/>
        </w:tabs>
        <w:overflowPunct w:val="0"/>
        <w:autoSpaceDE w:val="0"/>
        <w:autoSpaceDN w:val="0"/>
        <w:adjustRightInd w:val="0"/>
        <w:spacing w:after="0" w:line="360" w:lineRule="auto"/>
        <w:ind w:left="20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течение 2014 года продолжалась активная работа по развитию стратегического сотрудничества с крупными игроками международного ядерного сектора. </w:t>
      </w:r>
    </w:p>
    <w:p w:rsidR="00C253AB" w:rsidRPr="00C253AB" w:rsidRDefault="00C253AB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8" w:firstLine="833"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b/>
          <w:bCs/>
          <w:sz w:val="28"/>
          <w:szCs w:val="28"/>
          <w:lang w:val="ru-RU"/>
        </w:rPr>
        <w:t xml:space="preserve"> Система вывода из эксплуатации ЯРОО и решение проблем «ядерного наследия» в области ВЭ ЯРОО</w:t>
      </w:r>
    </w:p>
    <w:p w:rsidR="00C253AB" w:rsidRPr="00C253AB" w:rsidRDefault="00C253AB" w:rsidP="00C253AB">
      <w:pPr>
        <w:widowControl w:val="0"/>
        <w:numPr>
          <w:ilvl w:val="1"/>
          <w:numId w:val="206"/>
        </w:numPr>
        <w:tabs>
          <w:tab w:val="clear" w:pos="1440"/>
          <w:tab w:val="num" w:pos="841"/>
        </w:tabs>
        <w:overflowPunct w:val="0"/>
        <w:autoSpaceDE w:val="0"/>
        <w:autoSpaceDN w:val="0"/>
        <w:adjustRightInd w:val="0"/>
        <w:spacing w:after="0" w:line="360" w:lineRule="auto"/>
        <w:ind w:left="18" w:firstLine="565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253AB">
        <w:rPr>
          <w:rFonts w:ascii="Times New Roman" w:hAnsi="Times New Roman"/>
          <w:sz w:val="28"/>
          <w:szCs w:val="28"/>
          <w:lang w:val="ru-RU"/>
        </w:rPr>
        <w:t>целях</w:t>
      </w:r>
      <w:proofErr w:type="gramEnd"/>
      <w:r w:rsidRPr="00C253AB">
        <w:rPr>
          <w:rFonts w:ascii="Times New Roman" w:hAnsi="Times New Roman"/>
          <w:sz w:val="28"/>
          <w:szCs w:val="28"/>
          <w:lang w:val="ru-RU"/>
        </w:rPr>
        <w:t xml:space="preserve"> развития отраслевой системы ВЭ ЯРОО актуализирована концепция вывода из эксплуатации ядерных установок, радиационных источников и пунктов хранения и реализующий ее положения план организационно-технических мероприятий. </w:t>
      </w:r>
    </w:p>
    <w:p w:rsidR="00C253AB" w:rsidRPr="00C253AB" w:rsidRDefault="00C253AB" w:rsidP="00C253AB">
      <w:pPr>
        <w:widowControl w:val="0"/>
        <w:numPr>
          <w:ilvl w:val="1"/>
          <w:numId w:val="206"/>
        </w:numPr>
        <w:tabs>
          <w:tab w:val="clear" w:pos="1440"/>
          <w:tab w:val="num" w:pos="798"/>
        </w:tabs>
        <w:overflowPunct w:val="0"/>
        <w:autoSpaceDE w:val="0"/>
        <w:autoSpaceDN w:val="0"/>
        <w:adjustRightInd w:val="0"/>
        <w:spacing w:after="0" w:line="360" w:lineRule="auto"/>
        <w:ind w:left="798" w:hanging="21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53AB">
        <w:rPr>
          <w:rFonts w:ascii="Times New Roman" w:hAnsi="Times New Roman"/>
          <w:sz w:val="28"/>
          <w:szCs w:val="28"/>
        </w:rPr>
        <w:t>рамках</w:t>
      </w:r>
      <w:proofErr w:type="spellEnd"/>
      <w:r w:rsidRPr="00C25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3AB">
        <w:rPr>
          <w:rFonts w:ascii="Times New Roman" w:hAnsi="Times New Roman"/>
          <w:sz w:val="28"/>
          <w:szCs w:val="28"/>
        </w:rPr>
        <w:t>практической</w:t>
      </w:r>
      <w:proofErr w:type="spellEnd"/>
      <w:r w:rsidRPr="00C25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3AB">
        <w:rPr>
          <w:rFonts w:ascii="Times New Roman" w:hAnsi="Times New Roman"/>
          <w:sz w:val="28"/>
          <w:szCs w:val="28"/>
        </w:rPr>
        <w:t>реализации</w:t>
      </w:r>
      <w:proofErr w:type="spellEnd"/>
      <w:r w:rsidRPr="00C25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3AB">
        <w:rPr>
          <w:rFonts w:ascii="Times New Roman" w:hAnsi="Times New Roman"/>
          <w:sz w:val="28"/>
          <w:szCs w:val="28"/>
        </w:rPr>
        <w:t>Концепции</w:t>
      </w:r>
      <w:proofErr w:type="spellEnd"/>
      <w:r w:rsidRPr="00C253AB">
        <w:rPr>
          <w:rFonts w:ascii="Times New Roman" w:hAnsi="Times New Roman"/>
          <w:sz w:val="28"/>
          <w:szCs w:val="28"/>
        </w:rPr>
        <w:t xml:space="preserve">: </w:t>
      </w:r>
    </w:p>
    <w:p w:rsidR="00C253AB" w:rsidRPr="00C253AB" w:rsidRDefault="00C253AB" w:rsidP="00C253AB">
      <w:pPr>
        <w:widowControl w:val="0"/>
        <w:numPr>
          <w:ilvl w:val="0"/>
          <w:numId w:val="206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360" w:lineRule="auto"/>
        <w:ind w:left="18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C253AB">
        <w:rPr>
          <w:rFonts w:ascii="Times New Roman" w:hAnsi="Times New Roman"/>
          <w:sz w:val="28"/>
          <w:szCs w:val="28"/>
          <w:lang w:val="ru-RU"/>
        </w:rPr>
        <w:t xml:space="preserve"> Государственную Думу РФ внесен законопроект № 577574-6 «О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энергии», направленный на совершенствование деятельности в области ВЭ ЯРОО, </w:t>
      </w:r>
    </w:p>
    <w:p w:rsidR="00C253AB" w:rsidRPr="00C253AB" w:rsidRDefault="00C253AB" w:rsidP="00C253AB">
      <w:pPr>
        <w:widowControl w:val="0"/>
        <w:numPr>
          <w:ilvl w:val="0"/>
          <w:numId w:val="206"/>
        </w:numPr>
        <w:tabs>
          <w:tab w:val="clear" w:pos="720"/>
          <w:tab w:val="num" w:pos="158"/>
        </w:tabs>
        <w:overflowPunct w:val="0"/>
        <w:autoSpaceDE w:val="0"/>
        <w:autoSpaceDN w:val="0"/>
        <w:adjustRightInd w:val="0"/>
        <w:spacing w:after="0" w:line="360" w:lineRule="auto"/>
        <w:ind w:left="158" w:hanging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</w:t>
      </w:r>
      <w:r w:rsidRPr="00C253AB">
        <w:rPr>
          <w:rFonts w:ascii="Times New Roman" w:hAnsi="Times New Roman"/>
          <w:sz w:val="28"/>
          <w:szCs w:val="28"/>
          <w:lang w:val="ru-RU"/>
        </w:rPr>
        <w:t xml:space="preserve">ведена в опытную эксплуатацию корпоративная информационная система ВЭ ЯРОО. </w:t>
      </w:r>
    </w:p>
    <w:p w:rsidR="00C253AB" w:rsidRPr="00C253AB" w:rsidRDefault="00C253AB" w:rsidP="00C253A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8"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ab/>
      </w:r>
      <w:r w:rsidRPr="00C253AB">
        <w:rPr>
          <w:rFonts w:ascii="Times New Roman" w:hAnsi="Times New Roman"/>
          <w:b/>
          <w:bCs/>
          <w:sz w:val="28"/>
          <w:szCs w:val="28"/>
          <w:lang w:val="ru-RU"/>
        </w:rPr>
        <w:t>Утилизация атомных подводных лодок</w:t>
      </w:r>
    </w:p>
    <w:p w:rsidR="00C253AB" w:rsidRPr="00C253AB" w:rsidRDefault="00C253AB" w:rsidP="00C253AB">
      <w:pPr>
        <w:widowControl w:val="0"/>
        <w:numPr>
          <w:ilvl w:val="1"/>
          <w:numId w:val="207"/>
        </w:numPr>
        <w:tabs>
          <w:tab w:val="clear" w:pos="1440"/>
          <w:tab w:val="num" w:pos="289"/>
        </w:tabs>
        <w:overflowPunct w:val="0"/>
        <w:autoSpaceDE w:val="0"/>
        <w:autoSpaceDN w:val="0"/>
        <w:adjustRightInd w:val="0"/>
        <w:spacing w:after="0" w:line="360" w:lineRule="auto"/>
        <w:ind w:left="18" w:firstLine="8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C253AB">
        <w:rPr>
          <w:rFonts w:ascii="Times New Roman" w:hAnsi="Times New Roman"/>
          <w:sz w:val="28"/>
          <w:szCs w:val="28"/>
          <w:lang w:val="ru-RU"/>
        </w:rPr>
        <w:t xml:space="preserve">веден в эксплуатацию 1-й пусковой комплекс 2-ой очереди </w:t>
      </w:r>
      <w:proofErr w:type="gramStart"/>
      <w:r w:rsidRPr="00C253AB">
        <w:rPr>
          <w:rFonts w:ascii="Times New Roman" w:hAnsi="Times New Roman"/>
          <w:sz w:val="28"/>
          <w:szCs w:val="28"/>
          <w:lang w:val="ru-RU"/>
        </w:rPr>
        <w:t>строительства пункта долговременного хранения реакторных отсеков утилизированных атомных подводных лодок</w:t>
      </w:r>
      <w:proofErr w:type="gramEnd"/>
      <w:r w:rsidRPr="00C253AB">
        <w:rPr>
          <w:rFonts w:ascii="Times New Roman" w:hAnsi="Times New Roman"/>
          <w:sz w:val="28"/>
          <w:szCs w:val="28"/>
          <w:lang w:val="ru-RU"/>
        </w:rPr>
        <w:t xml:space="preserve"> на мысе Устричный в Приморском крае, завершение строительства объекта планируется в 2015 году; </w:t>
      </w:r>
    </w:p>
    <w:p w:rsidR="00C253AB" w:rsidRPr="00C253AB" w:rsidRDefault="00C253AB" w:rsidP="00C253AB">
      <w:pPr>
        <w:widowControl w:val="0"/>
        <w:numPr>
          <w:ilvl w:val="1"/>
          <w:numId w:val="207"/>
        </w:numPr>
        <w:tabs>
          <w:tab w:val="clear" w:pos="1440"/>
          <w:tab w:val="num" w:pos="205"/>
        </w:tabs>
        <w:overflowPunct w:val="0"/>
        <w:autoSpaceDE w:val="0"/>
        <w:autoSpaceDN w:val="0"/>
        <w:adjustRightInd w:val="0"/>
        <w:spacing w:after="0" w:line="360" w:lineRule="auto"/>
        <w:ind w:left="18" w:firstLine="833"/>
        <w:jc w:val="both"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Приморский край полностью освобожден от накопленного в период деятельности военно-морского флота отработавшего ядерного топлива (работы, продолжались 14 лет); </w:t>
      </w:r>
    </w:p>
    <w:p w:rsidR="00C253AB" w:rsidRPr="00C253AB" w:rsidRDefault="00C253AB" w:rsidP="00C253AB">
      <w:pPr>
        <w:widowControl w:val="0"/>
        <w:numPr>
          <w:ilvl w:val="1"/>
          <w:numId w:val="207"/>
        </w:numPr>
        <w:tabs>
          <w:tab w:val="clear" w:pos="1440"/>
          <w:tab w:val="num" w:pos="179"/>
        </w:tabs>
        <w:overflowPunct w:val="0"/>
        <w:autoSpaceDE w:val="0"/>
        <w:autoSpaceDN w:val="0"/>
        <w:adjustRightInd w:val="0"/>
        <w:spacing w:after="0" w:line="360" w:lineRule="auto"/>
        <w:ind w:left="18" w:firstLine="8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C253AB">
        <w:rPr>
          <w:rFonts w:ascii="Times New Roman" w:hAnsi="Times New Roman"/>
          <w:sz w:val="28"/>
          <w:szCs w:val="28"/>
          <w:lang w:val="ru-RU"/>
        </w:rPr>
        <w:t xml:space="preserve">авершены работы по утилизации атомного подводного крейсера проекта 949А заводской № 617 и начаты работы по утилизации атомного подводного крейсера проекта 949А заводской № 618; </w:t>
      </w:r>
    </w:p>
    <w:p w:rsidR="00C253AB" w:rsidRPr="00C253AB" w:rsidRDefault="00C253AB" w:rsidP="00C253AB">
      <w:pPr>
        <w:widowControl w:val="0"/>
        <w:numPr>
          <w:ilvl w:val="1"/>
          <w:numId w:val="207"/>
        </w:numPr>
        <w:tabs>
          <w:tab w:val="clear" w:pos="1440"/>
          <w:tab w:val="num" w:pos="167"/>
        </w:tabs>
        <w:overflowPunct w:val="0"/>
        <w:autoSpaceDE w:val="0"/>
        <w:autoSpaceDN w:val="0"/>
        <w:adjustRightInd w:val="0"/>
        <w:spacing w:after="0" w:line="360" w:lineRule="auto"/>
        <w:ind w:left="18" w:firstLine="8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C253AB">
        <w:rPr>
          <w:rFonts w:ascii="Times New Roman" w:hAnsi="Times New Roman"/>
          <w:sz w:val="28"/>
          <w:szCs w:val="28"/>
          <w:lang w:val="ru-RU"/>
        </w:rPr>
        <w:t>авершена утилизация плавучей технической базы «Володарский», плавучая техническая база «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Лепсе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» размещена на «твердом» основании – стапеле для выполнения работ по выгрузке ОЯТ; </w:t>
      </w:r>
    </w:p>
    <w:p w:rsidR="00C253AB" w:rsidRPr="00C253AB" w:rsidRDefault="00C253AB" w:rsidP="00C253AB">
      <w:pPr>
        <w:widowControl w:val="0"/>
        <w:numPr>
          <w:ilvl w:val="1"/>
          <w:numId w:val="207"/>
        </w:numPr>
        <w:tabs>
          <w:tab w:val="clear" w:pos="1440"/>
          <w:tab w:val="num" w:pos="212"/>
        </w:tabs>
        <w:overflowPunct w:val="0"/>
        <w:autoSpaceDE w:val="0"/>
        <w:autoSpaceDN w:val="0"/>
        <w:adjustRightInd w:val="0"/>
        <w:spacing w:after="0" w:line="360" w:lineRule="auto"/>
        <w:ind w:left="18" w:firstLine="8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Pr="00C253AB">
        <w:rPr>
          <w:rFonts w:ascii="Times New Roman" w:hAnsi="Times New Roman"/>
          <w:sz w:val="28"/>
          <w:szCs w:val="28"/>
          <w:lang w:val="ru-RU"/>
        </w:rPr>
        <w:t xml:space="preserve">осрочно завершены работ по утилизации танкера наливного технического проекта 326М ТНТ-16 (плавучая техническая база ПМ-133); </w:t>
      </w:r>
    </w:p>
    <w:p w:rsidR="00C253AB" w:rsidRPr="00C253AB" w:rsidRDefault="00C253AB" w:rsidP="00C253AB">
      <w:pPr>
        <w:widowControl w:val="0"/>
        <w:numPr>
          <w:ilvl w:val="1"/>
          <w:numId w:val="207"/>
        </w:numPr>
        <w:tabs>
          <w:tab w:val="clear" w:pos="1440"/>
          <w:tab w:val="num" w:pos="172"/>
        </w:tabs>
        <w:overflowPunct w:val="0"/>
        <w:autoSpaceDE w:val="0"/>
        <w:autoSpaceDN w:val="0"/>
        <w:adjustRightInd w:val="0"/>
        <w:spacing w:after="0" w:line="360" w:lineRule="auto"/>
        <w:ind w:left="18" w:firstLine="8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C253AB">
        <w:rPr>
          <w:rFonts w:ascii="Times New Roman" w:hAnsi="Times New Roman"/>
          <w:sz w:val="28"/>
          <w:szCs w:val="28"/>
          <w:lang w:val="ru-RU"/>
        </w:rPr>
        <w:t xml:space="preserve">ыполнено 2 рейса эшелонами по вывозу ОЯТ и переработано 1,4 тонны ОЯТ на ФГУП «ПО «Маяк»; </w:t>
      </w:r>
    </w:p>
    <w:p w:rsidR="00C253AB" w:rsidRPr="00C253AB" w:rsidRDefault="00C253AB" w:rsidP="00C253AB">
      <w:pPr>
        <w:widowControl w:val="0"/>
        <w:numPr>
          <w:ilvl w:val="1"/>
          <w:numId w:val="207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C253AB">
        <w:rPr>
          <w:rFonts w:ascii="Times New Roman" w:hAnsi="Times New Roman"/>
          <w:sz w:val="28"/>
          <w:szCs w:val="28"/>
        </w:rPr>
        <w:t>ереработано</w:t>
      </w:r>
      <w:proofErr w:type="spellEnd"/>
      <w:r w:rsidRPr="00C253AB">
        <w:rPr>
          <w:rFonts w:ascii="Times New Roman" w:hAnsi="Times New Roman"/>
          <w:sz w:val="28"/>
          <w:szCs w:val="28"/>
        </w:rPr>
        <w:t xml:space="preserve"> 504,4 м</w:t>
      </w:r>
      <w:r w:rsidRPr="00C253AB">
        <w:rPr>
          <w:rFonts w:ascii="Times New Roman" w:hAnsi="Times New Roman"/>
          <w:sz w:val="28"/>
          <w:szCs w:val="28"/>
          <w:vertAlign w:val="superscript"/>
        </w:rPr>
        <w:t>3</w:t>
      </w:r>
      <w:r w:rsidRPr="00C253AB">
        <w:rPr>
          <w:rFonts w:ascii="Times New Roman" w:hAnsi="Times New Roman"/>
          <w:sz w:val="28"/>
          <w:szCs w:val="28"/>
        </w:rPr>
        <w:t xml:space="preserve"> ЖРО; </w:t>
      </w:r>
    </w:p>
    <w:p w:rsidR="00C253AB" w:rsidRPr="00C253AB" w:rsidRDefault="00C253AB" w:rsidP="00C253AB">
      <w:pPr>
        <w:widowControl w:val="0"/>
        <w:numPr>
          <w:ilvl w:val="0"/>
          <w:numId w:val="207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1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C253AB">
        <w:rPr>
          <w:rFonts w:ascii="Times New Roman" w:hAnsi="Times New Roman"/>
          <w:sz w:val="28"/>
          <w:szCs w:val="28"/>
          <w:lang w:val="ru-RU"/>
        </w:rPr>
        <w:t>обрано и размещено на хранение 593,62 м</w:t>
      </w:r>
      <w:r w:rsidRPr="00C253A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C253AB">
        <w:rPr>
          <w:rFonts w:ascii="Times New Roman" w:hAnsi="Times New Roman"/>
          <w:sz w:val="28"/>
          <w:szCs w:val="28"/>
          <w:lang w:val="ru-RU"/>
        </w:rPr>
        <w:t xml:space="preserve"> ТРО на ДВЦ «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ДальРАО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»; </w:t>
      </w:r>
    </w:p>
    <w:p w:rsidR="00C253AB" w:rsidRPr="00C253AB" w:rsidRDefault="00C253AB" w:rsidP="00C253AB">
      <w:pPr>
        <w:widowControl w:val="0"/>
        <w:numPr>
          <w:ilvl w:val="1"/>
          <w:numId w:val="207"/>
        </w:numPr>
        <w:tabs>
          <w:tab w:val="clear" w:pos="1440"/>
          <w:tab w:val="num" w:pos="176"/>
        </w:tabs>
        <w:overflowPunct w:val="0"/>
        <w:autoSpaceDE w:val="0"/>
        <w:autoSpaceDN w:val="0"/>
        <w:adjustRightInd w:val="0"/>
        <w:spacing w:after="0" w:line="360" w:lineRule="auto"/>
        <w:ind w:left="18" w:firstLine="8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C253AB">
        <w:rPr>
          <w:rFonts w:ascii="Times New Roman" w:hAnsi="Times New Roman"/>
          <w:sz w:val="28"/>
          <w:szCs w:val="28"/>
          <w:lang w:val="ru-RU"/>
        </w:rPr>
        <w:t xml:space="preserve">ывезено 120 упаковок с твердыми РАО с бывшей береговой технической базы в п. Гремиха на накопительную площадку в губе Сайда; </w:t>
      </w:r>
    </w:p>
    <w:p w:rsidR="00C253AB" w:rsidRPr="00C253AB" w:rsidRDefault="00C253AB" w:rsidP="00C253AB">
      <w:pPr>
        <w:widowControl w:val="0"/>
        <w:numPr>
          <w:ilvl w:val="1"/>
          <w:numId w:val="207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C253AB">
        <w:rPr>
          <w:rFonts w:ascii="Times New Roman" w:hAnsi="Times New Roman"/>
          <w:sz w:val="28"/>
          <w:szCs w:val="28"/>
          <w:lang w:val="ru-RU"/>
        </w:rPr>
        <w:t xml:space="preserve"> федеральный бюджет перечислено 61,8 </w:t>
      </w:r>
      <w:proofErr w:type="gramStart"/>
      <w:r w:rsidRPr="00C253AB">
        <w:rPr>
          <w:rFonts w:ascii="Times New Roman" w:hAnsi="Times New Roman"/>
          <w:sz w:val="28"/>
          <w:szCs w:val="28"/>
          <w:lang w:val="ru-RU"/>
        </w:rPr>
        <w:t>млн</w:t>
      </w:r>
      <w:proofErr w:type="gramEnd"/>
      <w:r w:rsidRPr="00C253AB">
        <w:rPr>
          <w:rFonts w:ascii="Times New Roman" w:hAnsi="Times New Roman"/>
          <w:sz w:val="28"/>
          <w:szCs w:val="28"/>
          <w:lang w:val="ru-RU"/>
        </w:rPr>
        <w:t xml:space="preserve"> рублей от реализации продуктов утилизации. </w:t>
      </w:r>
    </w:p>
    <w:p w:rsidR="00C253AB" w:rsidRPr="00C253AB" w:rsidRDefault="00C253AB" w:rsidP="00C253A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8"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b/>
          <w:bCs/>
          <w:sz w:val="28"/>
          <w:szCs w:val="28"/>
          <w:lang w:val="ru-RU"/>
        </w:rPr>
        <w:t>Демонтаж и утилизация радиоизотопных термоэлектрических генераторов</w:t>
      </w:r>
    </w:p>
    <w:p w:rsidR="00C253AB" w:rsidRPr="00C253AB" w:rsidRDefault="00C253AB" w:rsidP="00C253AB">
      <w:pPr>
        <w:widowControl w:val="0"/>
        <w:autoSpaceDE w:val="0"/>
        <w:autoSpaceDN w:val="0"/>
        <w:adjustRightInd w:val="0"/>
        <w:spacing w:after="0" w:line="360" w:lineRule="auto"/>
        <w:ind w:left="57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53AB">
        <w:rPr>
          <w:rFonts w:ascii="Times New Roman" w:hAnsi="Times New Roman"/>
          <w:sz w:val="28"/>
          <w:szCs w:val="28"/>
        </w:rPr>
        <w:lastRenderedPageBreak/>
        <w:t>Основные</w:t>
      </w:r>
      <w:proofErr w:type="spellEnd"/>
      <w:r w:rsidRPr="00C25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3AB">
        <w:rPr>
          <w:rFonts w:ascii="Times New Roman" w:hAnsi="Times New Roman"/>
          <w:sz w:val="28"/>
          <w:szCs w:val="28"/>
        </w:rPr>
        <w:t>результаты</w:t>
      </w:r>
      <w:proofErr w:type="spellEnd"/>
      <w:r w:rsidRPr="00C253AB">
        <w:rPr>
          <w:rFonts w:ascii="Times New Roman" w:hAnsi="Times New Roman"/>
          <w:sz w:val="28"/>
          <w:szCs w:val="28"/>
        </w:rPr>
        <w:t xml:space="preserve"> 2014 </w:t>
      </w:r>
      <w:proofErr w:type="spellStart"/>
      <w:r w:rsidRPr="00C253AB">
        <w:rPr>
          <w:rFonts w:ascii="Times New Roman" w:hAnsi="Times New Roman"/>
          <w:sz w:val="28"/>
          <w:szCs w:val="28"/>
        </w:rPr>
        <w:t>года</w:t>
      </w:r>
      <w:proofErr w:type="spellEnd"/>
      <w:r w:rsidRPr="00C253AB">
        <w:rPr>
          <w:rFonts w:ascii="Times New Roman" w:hAnsi="Times New Roman"/>
          <w:sz w:val="28"/>
          <w:szCs w:val="28"/>
        </w:rPr>
        <w:t>:</w:t>
      </w:r>
    </w:p>
    <w:p w:rsidR="00C253AB" w:rsidRPr="00C253AB" w:rsidRDefault="00C253AB" w:rsidP="00C253AB">
      <w:pPr>
        <w:widowControl w:val="0"/>
        <w:numPr>
          <w:ilvl w:val="0"/>
          <w:numId w:val="208"/>
        </w:numPr>
        <w:tabs>
          <w:tab w:val="clear" w:pos="720"/>
          <w:tab w:val="num" w:pos="239"/>
        </w:tabs>
        <w:overflowPunct w:val="0"/>
        <w:autoSpaceDE w:val="0"/>
        <w:autoSpaceDN w:val="0"/>
        <w:adjustRightInd w:val="0"/>
        <w:spacing w:after="0" w:line="360" w:lineRule="auto"/>
        <w:ind w:left="18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253AB">
        <w:rPr>
          <w:rFonts w:ascii="Times New Roman" w:hAnsi="Times New Roman"/>
          <w:sz w:val="28"/>
          <w:szCs w:val="28"/>
          <w:lang w:val="ru-RU"/>
        </w:rPr>
        <w:t>родолжались работы по разборке и утилизации РИТЭГ, ранее снятых с эксплуатации Министерством обороны РФ и размещенных на временное хранение в ДВЦ «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ДальРАО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>» - филиал ФГУП «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РосРАО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»; </w:t>
      </w:r>
    </w:p>
    <w:p w:rsidR="00C253AB" w:rsidRPr="00C253AB" w:rsidRDefault="00C253AB" w:rsidP="00C253AB">
      <w:pPr>
        <w:widowControl w:val="0"/>
        <w:numPr>
          <w:ilvl w:val="0"/>
          <w:numId w:val="208"/>
        </w:numPr>
        <w:tabs>
          <w:tab w:val="clear" w:pos="720"/>
          <w:tab w:val="num" w:pos="169"/>
        </w:tabs>
        <w:overflowPunct w:val="0"/>
        <w:autoSpaceDE w:val="0"/>
        <w:autoSpaceDN w:val="0"/>
        <w:adjustRightInd w:val="0"/>
        <w:spacing w:after="0" w:line="360" w:lineRule="auto"/>
        <w:ind w:left="18" w:hanging="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r w:rsidRPr="00C253AB">
        <w:rPr>
          <w:rFonts w:ascii="Times New Roman" w:hAnsi="Times New Roman"/>
          <w:sz w:val="28"/>
          <w:szCs w:val="28"/>
          <w:lang w:val="ru-RU"/>
        </w:rPr>
        <w:t xml:space="preserve">ывезено 36 РИТЭГ, которые частично разобраны и направлены на долговременное хранение на ФГУП «ПО «Маяк»; </w:t>
      </w:r>
      <w:proofErr w:type="gramEnd"/>
    </w:p>
    <w:p w:rsidR="00C253AB" w:rsidRPr="00C253AB" w:rsidRDefault="00C253AB" w:rsidP="00C253AB">
      <w:pPr>
        <w:widowControl w:val="0"/>
        <w:numPr>
          <w:ilvl w:val="0"/>
          <w:numId w:val="208"/>
        </w:numPr>
        <w:tabs>
          <w:tab w:val="clear" w:pos="720"/>
          <w:tab w:val="num" w:pos="239"/>
        </w:tabs>
        <w:overflowPunct w:val="0"/>
        <w:autoSpaceDE w:val="0"/>
        <w:autoSpaceDN w:val="0"/>
        <w:adjustRightInd w:val="0"/>
        <w:spacing w:after="0" w:line="360" w:lineRule="auto"/>
        <w:ind w:left="18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Pr="00C253AB">
        <w:rPr>
          <w:rFonts w:ascii="Times New Roman" w:hAnsi="Times New Roman"/>
          <w:sz w:val="28"/>
          <w:szCs w:val="28"/>
          <w:lang w:val="ru-RU"/>
        </w:rPr>
        <w:t>ля снятия с эксплуатации и транспор</w:t>
      </w:r>
      <w:r>
        <w:rPr>
          <w:rFonts w:ascii="Times New Roman" w:hAnsi="Times New Roman"/>
          <w:sz w:val="28"/>
          <w:szCs w:val="28"/>
          <w:lang w:val="ru-RU"/>
        </w:rPr>
        <w:t xml:space="preserve">тирования 4 РИТЭГ,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253AB">
        <w:rPr>
          <w:rFonts w:ascii="Times New Roman" w:hAnsi="Times New Roman"/>
          <w:sz w:val="28"/>
          <w:szCs w:val="28"/>
          <w:lang w:val="ru-RU"/>
        </w:rPr>
        <w:t xml:space="preserve">Антарктиде, организована экспедиция. </w:t>
      </w:r>
    </w:p>
    <w:p w:rsidR="00C253AB" w:rsidRPr="00BF6AC2" w:rsidRDefault="00C253AB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61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6AC2" w:rsidRPr="00C253AB" w:rsidRDefault="00BF6AC2" w:rsidP="00BF6AC2">
      <w:pPr>
        <w:widowControl w:val="0"/>
        <w:autoSpaceDE w:val="0"/>
        <w:autoSpaceDN w:val="0"/>
        <w:adjustRightInd w:val="0"/>
        <w:spacing w:after="0" w:line="360" w:lineRule="auto"/>
        <w:ind w:left="1"/>
        <w:rPr>
          <w:rFonts w:ascii="Times New Roman" w:hAnsi="Times New Roman"/>
          <w:b/>
          <w:sz w:val="28"/>
          <w:szCs w:val="28"/>
          <w:lang w:val="ru-RU"/>
        </w:rPr>
      </w:pPr>
      <w:r w:rsidRPr="00C253AB">
        <w:rPr>
          <w:rFonts w:ascii="Times New Roman" w:hAnsi="Times New Roman"/>
          <w:b/>
          <w:i/>
          <w:iCs/>
          <w:sz w:val="28"/>
          <w:szCs w:val="28"/>
          <w:lang w:val="ru-RU"/>
        </w:rPr>
        <w:t>Результаты 2014 года:</w:t>
      </w:r>
    </w:p>
    <w:p w:rsidR="00BF6AC2" w:rsidRPr="00BF6AC2" w:rsidRDefault="00BF6AC2" w:rsidP="00BF6A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F6AC2" w:rsidRPr="00BF6AC2" w:rsidRDefault="00BF6AC2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6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BF6AC2">
        <w:rPr>
          <w:rFonts w:ascii="Times New Roman" w:hAnsi="Times New Roman"/>
          <w:sz w:val="28"/>
          <w:szCs w:val="28"/>
          <w:lang w:val="ru-RU"/>
        </w:rPr>
        <w:t>Все мероприятия программы и поставки, закрепленные за Российской Федерацией по проекту ИТЭР в 2014 году, выполнены:</w:t>
      </w:r>
    </w:p>
    <w:p w:rsidR="00BF6AC2" w:rsidRPr="00C253AB" w:rsidRDefault="00BF6AC2" w:rsidP="00C253AB">
      <w:pPr>
        <w:widowControl w:val="0"/>
        <w:numPr>
          <w:ilvl w:val="0"/>
          <w:numId w:val="57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360" w:lineRule="auto"/>
        <w:ind w:left="141" w:right="261" w:hanging="141"/>
        <w:jc w:val="both"/>
        <w:rPr>
          <w:rFonts w:ascii="Times New Roman" w:hAnsi="Times New Roman"/>
          <w:sz w:val="28"/>
          <w:szCs w:val="28"/>
          <w:lang w:val="ru-RU"/>
        </w:rPr>
      </w:pPr>
      <w:r w:rsidRPr="00BF6AC2">
        <w:rPr>
          <w:rFonts w:ascii="Times New Roman" w:hAnsi="Times New Roman"/>
          <w:sz w:val="28"/>
          <w:szCs w:val="28"/>
          <w:lang w:val="ru-RU"/>
        </w:rPr>
        <w:t xml:space="preserve">ОАО «ЧМЗ» изготовлены партии сверхпроводящих </w:t>
      </w:r>
      <w:proofErr w:type="spellStart"/>
      <w:r w:rsidRPr="00BF6AC2">
        <w:rPr>
          <w:rFonts w:ascii="Times New Roman" w:hAnsi="Times New Roman"/>
          <w:sz w:val="28"/>
          <w:szCs w:val="28"/>
          <w:lang w:val="ru-RU"/>
        </w:rPr>
        <w:t>стрендов</w:t>
      </w:r>
      <w:proofErr w:type="spellEnd"/>
      <w:r w:rsidRPr="00BF6AC2">
        <w:rPr>
          <w:rFonts w:ascii="Times New Roman" w:hAnsi="Times New Roman"/>
          <w:sz w:val="28"/>
          <w:szCs w:val="28"/>
          <w:lang w:val="ru-RU"/>
        </w:rPr>
        <w:t xml:space="preserve"> общим объемом 40,0 т; </w:t>
      </w:r>
    </w:p>
    <w:p w:rsidR="00BF6AC2" w:rsidRPr="00C253AB" w:rsidRDefault="00C253AB" w:rsidP="00C253AB">
      <w:pPr>
        <w:widowControl w:val="0"/>
        <w:numPr>
          <w:ilvl w:val="0"/>
          <w:numId w:val="57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360" w:lineRule="auto"/>
        <w:ind w:left="1" w:right="261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BF6AC2" w:rsidRPr="00BF6AC2">
        <w:rPr>
          <w:rFonts w:ascii="Times New Roman" w:hAnsi="Times New Roman"/>
          <w:sz w:val="28"/>
          <w:szCs w:val="28"/>
          <w:lang w:val="ru-RU"/>
        </w:rPr>
        <w:t xml:space="preserve">авершена программа выпуска сверхпроводящих </w:t>
      </w:r>
      <w:proofErr w:type="spellStart"/>
      <w:r w:rsidR="00BF6AC2" w:rsidRPr="00BF6AC2">
        <w:rPr>
          <w:rFonts w:ascii="Times New Roman" w:hAnsi="Times New Roman"/>
          <w:sz w:val="28"/>
          <w:szCs w:val="28"/>
          <w:lang w:val="ru-RU"/>
        </w:rPr>
        <w:t>стрендов</w:t>
      </w:r>
      <w:proofErr w:type="spellEnd"/>
      <w:r w:rsidR="00BF6AC2" w:rsidRPr="00BF6AC2">
        <w:rPr>
          <w:rFonts w:ascii="Times New Roman" w:hAnsi="Times New Roman"/>
          <w:sz w:val="28"/>
          <w:szCs w:val="28"/>
          <w:lang w:val="ru-RU"/>
        </w:rPr>
        <w:t xml:space="preserve"> в обеспечение российских поставок по сверхпроводникам и проведены их верификационные испытания; </w:t>
      </w:r>
    </w:p>
    <w:p w:rsidR="00BF6AC2" w:rsidRPr="00C253AB" w:rsidRDefault="00C253AB" w:rsidP="00BF6AC2">
      <w:pPr>
        <w:widowControl w:val="0"/>
        <w:numPr>
          <w:ilvl w:val="0"/>
          <w:numId w:val="57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360" w:lineRule="auto"/>
        <w:ind w:left="141" w:hanging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BF6AC2" w:rsidRPr="00BF6AC2">
        <w:rPr>
          <w:rFonts w:ascii="Times New Roman" w:hAnsi="Times New Roman"/>
          <w:sz w:val="28"/>
          <w:szCs w:val="28"/>
          <w:lang w:val="ru-RU"/>
        </w:rPr>
        <w:t xml:space="preserve">роведены </w:t>
      </w:r>
      <w:proofErr w:type="spellStart"/>
      <w:r w:rsidR="00BF6AC2" w:rsidRPr="00BF6AC2">
        <w:rPr>
          <w:rFonts w:ascii="Times New Roman" w:hAnsi="Times New Roman"/>
          <w:sz w:val="28"/>
          <w:szCs w:val="28"/>
          <w:lang w:val="ru-RU"/>
        </w:rPr>
        <w:t>верифиционные</w:t>
      </w:r>
      <w:proofErr w:type="spellEnd"/>
      <w:r w:rsidR="00BF6AC2" w:rsidRPr="00BF6AC2">
        <w:rPr>
          <w:rFonts w:ascii="Times New Roman" w:hAnsi="Times New Roman"/>
          <w:sz w:val="28"/>
          <w:szCs w:val="28"/>
          <w:lang w:val="ru-RU"/>
        </w:rPr>
        <w:t xml:space="preserve"> испытания </w:t>
      </w:r>
      <w:proofErr w:type="gramStart"/>
      <w:r w:rsidR="00BF6AC2" w:rsidRPr="00BF6AC2">
        <w:rPr>
          <w:rFonts w:ascii="Times New Roman" w:hAnsi="Times New Roman"/>
          <w:sz w:val="28"/>
          <w:szCs w:val="28"/>
          <w:lang w:val="ru-RU"/>
        </w:rPr>
        <w:t>сверхпроводящих</w:t>
      </w:r>
      <w:proofErr w:type="gramEnd"/>
      <w:r w:rsidR="00BF6AC2" w:rsidRPr="00BF6AC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F6AC2" w:rsidRPr="00BF6AC2">
        <w:rPr>
          <w:rFonts w:ascii="Times New Roman" w:hAnsi="Times New Roman"/>
          <w:sz w:val="28"/>
          <w:szCs w:val="28"/>
          <w:lang w:val="ru-RU"/>
        </w:rPr>
        <w:t>стрендов</w:t>
      </w:r>
      <w:proofErr w:type="spellEnd"/>
      <w:r w:rsidR="00BF6AC2" w:rsidRPr="00BF6AC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BF6AC2" w:rsidRPr="00C253AB" w:rsidRDefault="00BF6AC2" w:rsidP="00C253AB">
      <w:pPr>
        <w:widowControl w:val="0"/>
        <w:numPr>
          <w:ilvl w:val="0"/>
          <w:numId w:val="57"/>
        </w:numPr>
        <w:tabs>
          <w:tab w:val="clear" w:pos="720"/>
          <w:tab w:val="num" w:pos="248"/>
        </w:tabs>
        <w:overflowPunct w:val="0"/>
        <w:autoSpaceDE w:val="0"/>
        <w:autoSpaceDN w:val="0"/>
        <w:adjustRightInd w:val="0"/>
        <w:spacing w:after="0" w:line="360" w:lineRule="auto"/>
        <w:ind w:left="1" w:right="261" w:hanging="1"/>
        <w:jc w:val="both"/>
        <w:rPr>
          <w:rFonts w:ascii="Times New Roman" w:hAnsi="Times New Roman"/>
          <w:sz w:val="28"/>
          <w:szCs w:val="28"/>
          <w:lang w:val="ru-RU"/>
        </w:rPr>
      </w:pPr>
      <w:r w:rsidRPr="00BF6AC2">
        <w:rPr>
          <w:rFonts w:ascii="Times New Roman" w:hAnsi="Times New Roman"/>
          <w:sz w:val="28"/>
          <w:szCs w:val="28"/>
          <w:lang w:val="ru-RU"/>
        </w:rPr>
        <w:t xml:space="preserve">ЧУ «ИТЭР-Центр» выполнены поставки: 13 </w:t>
      </w:r>
      <w:proofErr w:type="gramStart"/>
      <w:r w:rsidRPr="00BF6AC2">
        <w:rPr>
          <w:rFonts w:ascii="Times New Roman" w:hAnsi="Times New Roman"/>
          <w:sz w:val="28"/>
          <w:szCs w:val="28"/>
          <w:lang w:val="ru-RU"/>
        </w:rPr>
        <w:t>ниобий-оловянных</w:t>
      </w:r>
      <w:proofErr w:type="gramEnd"/>
      <w:r w:rsidRPr="00BF6AC2">
        <w:rPr>
          <w:rFonts w:ascii="Times New Roman" w:hAnsi="Times New Roman"/>
          <w:sz w:val="28"/>
          <w:szCs w:val="28"/>
          <w:lang w:val="ru-RU"/>
        </w:rPr>
        <w:t xml:space="preserve"> сверхпроводников для катушек тороидального поля, 3 ниобий-титановых кабелей для катушек </w:t>
      </w:r>
      <w:proofErr w:type="spellStart"/>
      <w:r w:rsidRPr="00BF6AC2">
        <w:rPr>
          <w:rFonts w:ascii="Times New Roman" w:hAnsi="Times New Roman"/>
          <w:sz w:val="28"/>
          <w:szCs w:val="28"/>
          <w:lang w:val="ru-RU"/>
        </w:rPr>
        <w:t>полоидального</w:t>
      </w:r>
      <w:proofErr w:type="spellEnd"/>
      <w:r w:rsidRPr="00BF6AC2">
        <w:rPr>
          <w:rFonts w:ascii="Times New Roman" w:hAnsi="Times New Roman"/>
          <w:sz w:val="28"/>
          <w:szCs w:val="28"/>
          <w:lang w:val="ru-RU"/>
        </w:rPr>
        <w:t xml:space="preserve"> поля, 9 архивных образцов проводника тороидального поля, 93 архивных образцов проводника </w:t>
      </w:r>
      <w:proofErr w:type="spellStart"/>
      <w:r w:rsidRPr="00BF6AC2">
        <w:rPr>
          <w:rFonts w:ascii="Times New Roman" w:hAnsi="Times New Roman"/>
          <w:sz w:val="28"/>
          <w:szCs w:val="28"/>
          <w:lang w:val="ru-RU"/>
        </w:rPr>
        <w:t>полоидального</w:t>
      </w:r>
      <w:proofErr w:type="spellEnd"/>
      <w:r w:rsidRPr="00BF6AC2">
        <w:rPr>
          <w:rFonts w:ascii="Times New Roman" w:hAnsi="Times New Roman"/>
          <w:sz w:val="28"/>
          <w:szCs w:val="28"/>
          <w:lang w:val="ru-RU"/>
        </w:rPr>
        <w:t xml:space="preserve"> поля; </w:t>
      </w:r>
    </w:p>
    <w:p w:rsidR="00BF6AC2" w:rsidRPr="00C253AB" w:rsidRDefault="00BF6AC2" w:rsidP="00BF6AC2">
      <w:pPr>
        <w:widowControl w:val="0"/>
        <w:numPr>
          <w:ilvl w:val="0"/>
          <w:numId w:val="57"/>
        </w:numPr>
        <w:tabs>
          <w:tab w:val="clear" w:pos="720"/>
          <w:tab w:val="num" w:pos="282"/>
        </w:tabs>
        <w:overflowPunct w:val="0"/>
        <w:autoSpaceDE w:val="0"/>
        <w:autoSpaceDN w:val="0"/>
        <w:adjustRightInd w:val="0"/>
        <w:spacing w:after="0" w:line="360" w:lineRule="auto"/>
        <w:ind w:left="1" w:hanging="1"/>
        <w:jc w:val="both"/>
        <w:rPr>
          <w:rFonts w:ascii="Times New Roman" w:hAnsi="Times New Roman"/>
          <w:sz w:val="28"/>
          <w:szCs w:val="28"/>
          <w:lang w:val="ru-RU"/>
        </w:rPr>
      </w:pPr>
      <w:r w:rsidRPr="00BF6AC2">
        <w:rPr>
          <w:rFonts w:ascii="Times New Roman" w:hAnsi="Times New Roman"/>
          <w:sz w:val="28"/>
          <w:szCs w:val="28"/>
          <w:lang w:val="ru-RU"/>
        </w:rPr>
        <w:t xml:space="preserve">АО «НИИЭФА» завершило сборку оборудования участков вакуумно-нагнетательной пропитки и сборки катушки </w:t>
      </w:r>
      <w:r w:rsidRPr="00BF6AC2">
        <w:rPr>
          <w:rFonts w:ascii="Times New Roman" w:hAnsi="Times New Roman"/>
          <w:sz w:val="28"/>
          <w:szCs w:val="28"/>
        </w:rPr>
        <w:t>PF</w:t>
      </w:r>
      <w:r w:rsidRPr="00BF6AC2">
        <w:rPr>
          <w:rFonts w:ascii="Times New Roman" w:hAnsi="Times New Roman"/>
          <w:sz w:val="28"/>
          <w:szCs w:val="28"/>
          <w:lang w:val="ru-RU"/>
        </w:rPr>
        <w:t>1.</w:t>
      </w:r>
    </w:p>
    <w:p w:rsidR="00BF6AC2" w:rsidRPr="00BF6AC2" w:rsidRDefault="00BF6AC2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BF6AC2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Проект Агентства по инновационным ядерным реакторам и топливным циклам (ИНПРО)</w:t>
      </w:r>
    </w:p>
    <w:p w:rsidR="00BF6AC2" w:rsidRPr="00BF6AC2" w:rsidRDefault="00BF6AC2" w:rsidP="00BF6A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F6AC2" w:rsidRPr="00BF6AC2" w:rsidRDefault="00BF6AC2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BF6AC2">
        <w:rPr>
          <w:rFonts w:ascii="Times New Roman" w:hAnsi="Times New Roman"/>
          <w:sz w:val="28"/>
          <w:szCs w:val="28"/>
          <w:lang w:val="ru-RU"/>
        </w:rPr>
        <w:lastRenderedPageBreak/>
        <w:t>Проект ИНПРО является реализацией Инициативы Президента РФ, озвученной в 2000 году, и единственным самостоятельным направлением деятельности МАГАТЭ, которое</w:t>
      </w:r>
    </w:p>
    <w:p w:rsidR="00BF6AC2" w:rsidRPr="00C253AB" w:rsidRDefault="00BF6AC2" w:rsidP="00BF6AC2">
      <w:pPr>
        <w:widowControl w:val="0"/>
        <w:numPr>
          <w:ilvl w:val="1"/>
          <w:numId w:val="58"/>
        </w:numPr>
        <w:tabs>
          <w:tab w:val="clear" w:pos="1440"/>
          <w:tab w:val="num" w:pos="810"/>
        </w:tabs>
        <w:overflowPunct w:val="0"/>
        <w:autoSpaceDE w:val="0"/>
        <w:autoSpaceDN w:val="0"/>
        <w:adjustRightInd w:val="0"/>
        <w:spacing w:after="0" w:line="360" w:lineRule="auto"/>
        <w:ind w:left="1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BF6AC2">
        <w:rPr>
          <w:rFonts w:ascii="Times New Roman" w:hAnsi="Times New Roman"/>
          <w:sz w:val="28"/>
          <w:szCs w:val="28"/>
          <w:lang w:val="ru-RU"/>
        </w:rPr>
        <w:t>ассоциируется с российской ядерной отраслью и ее достижениями. В рамках проекта ИНПРО разрабатывается методология, ведется обучение и предоставляется помощь в области проведения оценок ядерн</w:t>
      </w:r>
      <w:proofErr w:type="gramStart"/>
      <w:r w:rsidRPr="00BF6AC2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BF6AC2">
        <w:rPr>
          <w:rFonts w:ascii="Times New Roman" w:hAnsi="Times New Roman"/>
          <w:sz w:val="28"/>
          <w:szCs w:val="28"/>
          <w:lang w:val="ru-RU"/>
        </w:rPr>
        <w:t xml:space="preserve"> пользователей технологий для рассмотрения вопросов лицензирования и безопасности реакторов малой и средней мощности и показателей безопасности эволюционных энергетических реакторов. </w:t>
      </w:r>
    </w:p>
    <w:p w:rsidR="00BF6AC2" w:rsidRPr="00BF6AC2" w:rsidRDefault="00BF6AC2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right="2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BF6AC2">
        <w:rPr>
          <w:rFonts w:ascii="Times New Roman" w:hAnsi="Times New Roman"/>
          <w:sz w:val="28"/>
          <w:szCs w:val="28"/>
          <w:lang w:val="ru-RU"/>
        </w:rPr>
        <w:t xml:space="preserve">По инициативе России реализовывались проекты «Синергия» и «Дорожная карта» (пути достижения устойчивого развития атомной энергетики в соответствии с критериями методологии ИНПРО). </w:t>
      </w:r>
    </w:p>
    <w:p w:rsidR="00BF6AC2" w:rsidRDefault="00BF6AC2" w:rsidP="00BF6AC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F6AC2">
        <w:rPr>
          <w:rFonts w:ascii="Times New Roman" w:hAnsi="Times New Roman"/>
          <w:sz w:val="28"/>
          <w:szCs w:val="28"/>
          <w:lang w:val="ru-RU"/>
        </w:rPr>
        <w:t xml:space="preserve">Россией инициировано исследование «Многосторонние подходы к завершающей части ЯТЦ: движущие силы и возможные юридические, институциональные и финансовые проблемы», в рамках которого планируется оформить рекомендации МАГАТЭ в поддержку комплексного подхода (поставка реактора с </w:t>
      </w:r>
      <w:proofErr w:type="spellStart"/>
      <w:r w:rsidRPr="00BF6AC2">
        <w:rPr>
          <w:rFonts w:ascii="Times New Roman" w:hAnsi="Times New Roman"/>
          <w:sz w:val="28"/>
          <w:szCs w:val="28"/>
          <w:lang w:val="ru-RU"/>
        </w:rPr>
        <w:t>топливообеспечением</w:t>
      </w:r>
      <w:proofErr w:type="spellEnd"/>
      <w:r w:rsidRPr="00BF6AC2">
        <w:rPr>
          <w:rFonts w:ascii="Times New Roman" w:hAnsi="Times New Roman"/>
          <w:sz w:val="28"/>
          <w:szCs w:val="28"/>
          <w:lang w:val="ru-RU"/>
        </w:rPr>
        <w:t xml:space="preserve"> в течение всего срока службы АЭС и полным возвратом ОЯТ). </w:t>
      </w:r>
    </w:p>
    <w:p w:rsidR="00BF6AC2" w:rsidRPr="00C253AB" w:rsidRDefault="00C253AB" w:rsidP="000D6E4F">
      <w:pPr>
        <w:pStyle w:val="1"/>
      </w:pPr>
      <w:bookmarkStart w:id="29" w:name="_Toc452502380"/>
      <w:r>
        <w:t xml:space="preserve">Экономические перспективы </w:t>
      </w:r>
      <w:proofErr w:type="spellStart"/>
      <w:r>
        <w:t>госкорпарации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на </w:t>
      </w:r>
      <w:proofErr w:type="spellStart"/>
      <w:r>
        <w:t>ближаишие</w:t>
      </w:r>
      <w:proofErr w:type="spellEnd"/>
      <w:r>
        <w:t xml:space="preserve"> годы.</w:t>
      </w:r>
      <w:bookmarkEnd w:id="29"/>
    </w:p>
    <w:p w:rsidR="00BF6AC2" w:rsidRPr="00BF6AC2" w:rsidRDefault="00BF6AC2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BF6AC2">
        <w:rPr>
          <w:rFonts w:ascii="Times New Roman" w:hAnsi="Times New Roman"/>
          <w:sz w:val="28"/>
          <w:szCs w:val="28"/>
          <w:lang w:val="ru-RU"/>
        </w:rPr>
        <w:t xml:space="preserve">Планируется приступить к подготовке новых исследований по </w:t>
      </w:r>
      <w:proofErr w:type="spellStart"/>
      <w:r w:rsidRPr="00BF6AC2">
        <w:rPr>
          <w:rFonts w:ascii="Times New Roman" w:hAnsi="Times New Roman"/>
          <w:sz w:val="28"/>
          <w:szCs w:val="28"/>
          <w:lang w:val="ru-RU"/>
        </w:rPr>
        <w:t>малоблочным</w:t>
      </w:r>
      <w:proofErr w:type="spellEnd"/>
      <w:r w:rsidRPr="00BF6AC2">
        <w:rPr>
          <w:rFonts w:ascii="Times New Roman" w:hAnsi="Times New Roman"/>
          <w:sz w:val="28"/>
          <w:szCs w:val="28"/>
          <w:lang w:val="ru-RU"/>
        </w:rPr>
        <w:t xml:space="preserve"> АЭС. Продолжатся работы по ограниченному применению методологии </w:t>
      </w:r>
      <w:r w:rsidRPr="00BF6AC2">
        <w:rPr>
          <w:rFonts w:ascii="Times New Roman" w:hAnsi="Times New Roman"/>
          <w:sz w:val="28"/>
          <w:szCs w:val="28"/>
        </w:rPr>
        <w:t>NESA</w:t>
      </w:r>
      <w:r w:rsidRPr="00BF6AC2">
        <w:rPr>
          <w:rFonts w:ascii="Times New Roman" w:hAnsi="Times New Roman"/>
          <w:sz w:val="28"/>
          <w:szCs w:val="28"/>
          <w:lang w:val="ru-RU"/>
        </w:rPr>
        <w:t xml:space="preserve"> к оценке ядерно-энергетических систем с быстрыми натриевыми реакторами. Область применения </w:t>
      </w:r>
      <w:r w:rsidRPr="00BF6AC2">
        <w:rPr>
          <w:rFonts w:ascii="Times New Roman" w:hAnsi="Times New Roman"/>
          <w:sz w:val="28"/>
          <w:szCs w:val="28"/>
        </w:rPr>
        <w:t>NESA</w:t>
      </w:r>
      <w:r w:rsidRPr="00BF6AC2">
        <w:rPr>
          <w:rFonts w:ascii="Times New Roman" w:hAnsi="Times New Roman"/>
          <w:sz w:val="28"/>
          <w:szCs w:val="28"/>
          <w:lang w:val="ru-RU"/>
        </w:rPr>
        <w:t xml:space="preserve"> планируется расширить. Будет создан Совет ИНПРО. </w:t>
      </w:r>
    </w:p>
    <w:p w:rsidR="00BF6AC2" w:rsidRPr="00C253AB" w:rsidRDefault="00BF6AC2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C253AB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Сооружение Центра ядерной науки и технологий (ЦЯНТ) во Вьетнаме </w:t>
      </w:r>
    </w:p>
    <w:p w:rsidR="00BF6AC2" w:rsidRPr="00C253AB" w:rsidRDefault="00BF6AC2" w:rsidP="00BF6AC2">
      <w:pPr>
        <w:widowControl w:val="0"/>
        <w:numPr>
          <w:ilvl w:val="1"/>
          <w:numId w:val="58"/>
        </w:numPr>
        <w:tabs>
          <w:tab w:val="clear" w:pos="1440"/>
          <w:tab w:val="num" w:pos="1136"/>
        </w:tabs>
        <w:overflowPunct w:val="0"/>
        <w:autoSpaceDE w:val="0"/>
        <w:autoSpaceDN w:val="0"/>
        <w:adjustRightInd w:val="0"/>
        <w:spacing w:after="0" w:line="360" w:lineRule="auto"/>
        <w:ind w:left="1" w:firstLine="565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F6AC2">
        <w:rPr>
          <w:rFonts w:ascii="Times New Roman" w:hAnsi="Times New Roman"/>
          <w:sz w:val="28"/>
          <w:szCs w:val="28"/>
          <w:lang w:val="ru-RU"/>
        </w:rPr>
        <w:t>соответствии</w:t>
      </w:r>
      <w:proofErr w:type="gramEnd"/>
      <w:r w:rsidRPr="00BF6AC2">
        <w:rPr>
          <w:rFonts w:ascii="Times New Roman" w:hAnsi="Times New Roman"/>
          <w:sz w:val="28"/>
          <w:szCs w:val="28"/>
          <w:lang w:val="ru-RU"/>
        </w:rPr>
        <w:t xml:space="preserve"> с протоколом 17-го заседания Российско-Вьетнамской </w:t>
      </w:r>
      <w:r w:rsidRPr="00BF6AC2">
        <w:rPr>
          <w:rFonts w:ascii="Times New Roman" w:hAnsi="Times New Roman"/>
          <w:sz w:val="28"/>
          <w:szCs w:val="28"/>
          <w:lang w:val="ru-RU"/>
        </w:rPr>
        <w:lastRenderedPageBreak/>
        <w:t>межправительственной комиссии по торгово-экономическому и научно-техническому сотрудничеству</w:t>
      </w:r>
      <w:r w:rsidR="00C253AB">
        <w:rPr>
          <w:rFonts w:ascii="Times New Roman" w:hAnsi="Times New Roman"/>
          <w:sz w:val="28"/>
          <w:szCs w:val="28"/>
          <w:lang w:val="ru-RU"/>
        </w:rPr>
        <w:t>. Р</w:t>
      </w:r>
      <w:r w:rsidRPr="00BF6AC2">
        <w:rPr>
          <w:rFonts w:ascii="Times New Roman" w:hAnsi="Times New Roman"/>
          <w:sz w:val="28"/>
          <w:szCs w:val="28"/>
          <w:lang w:val="ru-RU"/>
        </w:rPr>
        <w:t xml:space="preserve">оссийские и вьетнамские представители подписали Генеральное рамочное соглашение о сооружении ЦЯНТ, в котором отражены этапы реализации проекта, включая определение объемов финансирования и состав ЦЯНТ. Проведен ряд консультаций по подготовке межправительственного соглашения о финансировании разработки ТЭО ЦЯНТ. </w:t>
      </w:r>
    </w:p>
    <w:p w:rsidR="00BF6AC2" w:rsidRPr="00BF6AC2" w:rsidRDefault="00BF6AC2" w:rsidP="00BF6AC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BF6AC2">
        <w:rPr>
          <w:rFonts w:ascii="Times New Roman" w:hAnsi="Times New Roman"/>
          <w:sz w:val="28"/>
          <w:szCs w:val="28"/>
          <w:lang w:val="ru-RU"/>
        </w:rPr>
        <w:t xml:space="preserve">Российской стороной передано вьетнамской стороне технико-коммерческое предложение на предварительное исследование трех </w:t>
      </w:r>
      <w:proofErr w:type="spellStart"/>
      <w:r w:rsidRPr="00BF6AC2">
        <w:rPr>
          <w:rFonts w:ascii="Times New Roman" w:hAnsi="Times New Roman"/>
          <w:sz w:val="28"/>
          <w:szCs w:val="28"/>
          <w:lang w:val="ru-RU"/>
        </w:rPr>
        <w:t>кандидатных</w:t>
      </w:r>
      <w:proofErr w:type="spellEnd"/>
      <w:r w:rsidRPr="00BF6AC2">
        <w:rPr>
          <w:rFonts w:ascii="Times New Roman" w:hAnsi="Times New Roman"/>
          <w:sz w:val="28"/>
          <w:szCs w:val="28"/>
          <w:lang w:val="ru-RU"/>
        </w:rPr>
        <w:t xml:space="preserve"> площадок размещения ЦЯНТ, разработку досье для утверждения выбранной площадки и подготовку документации ТЭО сооружения ЦЯНТ. </w:t>
      </w:r>
    </w:p>
    <w:p w:rsidR="00BF6AC2" w:rsidRPr="00C253AB" w:rsidRDefault="00BF6AC2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/>
        <w:jc w:val="both"/>
        <w:rPr>
          <w:rFonts w:ascii="Times New Roman" w:hAnsi="Times New Roman"/>
          <w:sz w:val="28"/>
          <w:szCs w:val="28"/>
          <w:lang w:val="ru-RU"/>
        </w:rPr>
      </w:pPr>
      <w:r w:rsidRPr="00BF6AC2">
        <w:rPr>
          <w:rFonts w:ascii="Times New Roman" w:hAnsi="Times New Roman"/>
          <w:sz w:val="28"/>
          <w:szCs w:val="28"/>
          <w:lang w:val="ru-RU"/>
        </w:rPr>
        <w:t>энергетических систем.</w:t>
      </w:r>
    </w:p>
    <w:p w:rsidR="00BF6AC2" w:rsidRDefault="00BF6AC2" w:rsidP="00BF6AC2">
      <w:pPr>
        <w:widowControl w:val="0"/>
        <w:numPr>
          <w:ilvl w:val="1"/>
          <w:numId w:val="58"/>
        </w:numPr>
        <w:tabs>
          <w:tab w:val="clear" w:pos="1440"/>
          <w:tab w:val="num" w:pos="810"/>
        </w:tabs>
        <w:overflowPunct w:val="0"/>
        <w:autoSpaceDE w:val="0"/>
        <w:autoSpaceDN w:val="0"/>
        <w:adjustRightInd w:val="0"/>
        <w:spacing w:after="0" w:line="360" w:lineRule="auto"/>
        <w:ind w:left="1" w:firstLine="565"/>
        <w:jc w:val="both"/>
        <w:rPr>
          <w:rFonts w:ascii="Times New Roman" w:hAnsi="Times New Roman"/>
          <w:sz w:val="28"/>
          <w:szCs w:val="28"/>
          <w:lang w:val="ru-RU"/>
        </w:rPr>
      </w:pPr>
      <w:r w:rsidRPr="00BF6AC2">
        <w:rPr>
          <w:rFonts w:ascii="Times New Roman" w:hAnsi="Times New Roman"/>
          <w:sz w:val="28"/>
          <w:szCs w:val="28"/>
          <w:lang w:val="ru-RU"/>
        </w:rPr>
        <w:t xml:space="preserve">2014 году проект ИНПРО преобразован в Секцию ИНПРО в составе Департамента по атомной энергии МАГАТЭ. Два проведенных </w:t>
      </w:r>
      <w:proofErr w:type="gramStart"/>
      <w:r w:rsidRPr="00BF6AC2">
        <w:rPr>
          <w:rFonts w:ascii="Times New Roman" w:hAnsi="Times New Roman"/>
          <w:sz w:val="28"/>
          <w:szCs w:val="28"/>
          <w:lang w:val="ru-RU"/>
        </w:rPr>
        <w:t>диалог-форума</w:t>
      </w:r>
      <w:proofErr w:type="gramEnd"/>
      <w:r w:rsidRPr="00BF6AC2">
        <w:rPr>
          <w:rFonts w:ascii="Times New Roman" w:hAnsi="Times New Roman"/>
          <w:sz w:val="28"/>
          <w:szCs w:val="28"/>
          <w:lang w:val="ru-RU"/>
        </w:rPr>
        <w:t xml:space="preserve"> позволили собрать вместе обладателей и </w:t>
      </w:r>
    </w:p>
    <w:p w:rsidR="00B61D1A" w:rsidRPr="002E6623" w:rsidRDefault="00B61D1A" w:rsidP="00B61D1A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b/>
          <w:bCs/>
          <w:sz w:val="26"/>
          <w:szCs w:val="26"/>
          <w:lang w:val="ru-RU"/>
        </w:rPr>
        <w:t>Задачи на 2015 год и среднесрочную перспективу</w:t>
      </w:r>
    </w:p>
    <w:p w:rsidR="00B61D1A" w:rsidRPr="002E6623" w:rsidRDefault="00B61D1A" w:rsidP="00B61D1A">
      <w:pPr>
        <w:widowControl w:val="0"/>
        <w:autoSpaceDE w:val="0"/>
        <w:autoSpaceDN w:val="0"/>
        <w:adjustRightInd w:val="0"/>
        <w:spacing w:after="0" w:line="239" w:lineRule="auto"/>
        <w:ind w:left="1760"/>
        <w:rPr>
          <w:rFonts w:ascii="Times New Roman" w:hAnsi="Times New Roman"/>
          <w:sz w:val="24"/>
          <w:szCs w:val="24"/>
          <w:lang w:val="ru-RU"/>
        </w:rPr>
      </w:pPr>
      <w:r w:rsidRPr="002E6623">
        <w:rPr>
          <w:rFonts w:ascii="Times New Roman" w:hAnsi="Times New Roman"/>
          <w:b/>
          <w:bCs/>
          <w:sz w:val="20"/>
          <w:szCs w:val="20"/>
          <w:lang w:val="ru-RU"/>
        </w:rPr>
        <w:t>Табл. Целевые показатели эффективности деятельности дивизиона на 2015 год</w:t>
      </w:r>
    </w:p>
    <w:p w:rsidR="00B61D1A" w:rsidRPr="002E6623" w:rsidRDefault="00B61D1A" w:rsidP="00B61D1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0"/>
        <w:gridCol w:w="2000"/>
      </w:tblGrid>
      <w:tr w:rsidR="00B61D1A" w:rsidRPr="008532BC" w:rsidTr="009A2C97">
        <w:trPr>
          <w:trHeight w:val="220"/>
        </w:trPr>
        <w:tc>
          <w:tcPr>
            <w:tcW w:w="8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КПЭ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6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Целевое</w:t>
            </w:r>
            <w:proofErr w:type="spellEnd"/>
          </w:p>
        </w:tc>
      </w:tr>
      <w:tr w:rsidR="00B61D1A" w:rsidRPr="008532BC" w:rsidTr="009A2C97">
        <w:trPr>
          <w:trHeight w:val="232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D1A" w:rsidRPr="008532BC" w:rsidRDefault="00C253AB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З</w:t>
            </w:r>
            <w:r w:rsidR="00B61D1A" w:rsidRPr="008532B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начение</w:t>
            </w:r>
            <w:proofErr w:type="spellEnd"/>
          </w:p>
        </w:tc>
      </w:tr>
      <w:tr w:rsidR="00B61D1A" w:rsidRPr="008532BC" w:rsidTr="009A2C97">
        <w:trPr>
          <w:trHeight w:val="218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ССДП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дивизиона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,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млрд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руб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64,0</w:t>
            </w:r>
          </w:p>
        </w:tc>
      </w:tr>
      <w:tr w:rsidR="00B61D1A" w:rsidRPr="008532BC" w:rsidTr="009A2C97">
        <w:trPr>
          <w:trHeight w:val="220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Портфель зарубежных заказов,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млн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долл. 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США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10 300</w:t>
            </w:r>
          </w:p>
        </w:tc>
      </w:tr>
      <w:tr w:rsidR="00B61D1A" w:rsidRPr="008532BC" w:rsidTr="009A2C97">
        <w:trPr>
          <w:trHeight w:val="220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Зарубежная выручка,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млн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долл. США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1 497,0</w:t>
            </w:r>
          </w:p>
        </w:tc>
      </w:tr>
      <w:tr w:rsidR="00B61D1A" w:rsidRPr="008532BC" w:rsidTr="009A2C97">
        <w:trPr>
          <w:trHeight w:val="220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Портфель заказов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Госкорпорации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Росатом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»» по новым продуктам,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млн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3 500,0</w:t>
            </w:r>
          </w:p>
        </w:tc>
      </w:tr>
      <w:tr w:rsidR="00B61D1A" w:rsidRPr="008532BC" w:rsidTr="009A2C97">
        <w:trPr>
          <w:trHeight w:val="216"/>
        </w:trPr>
        <w:tc>
          <w:tcPr>
            <w:tcW w:w="8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Выручка по новым продуктам вне контура и внутри контура на конкурсной основе,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4 151,0</w:t>
            </w:r>
          </w:p>
        </w:tc>
      </w:tr>
      <w:tr w:rsidR="00B61D1A" w:rsidRPr="008532BC" w:rsidTr="009A2C97">
        <w:trPr>
          <w:trHeight w:val="233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61D1A" w:rsidRPr="008532BC" w:rsidTr="009A2C97">
        <w:trPr>
          <w:trHeight w:val="220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Производительность труда (АО «ТВЭЛ» и АО «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Техснабэкспорт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»),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млн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руб./чел.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10,68</w:t>
            </w:r>
          </w:p>
        </w:tc>
      </w:tr>
      <w:tr w:rsidR="00B61D1A" w:rsidRPr="008532BC" w:rsidTr="009A2C97">
        <w:trPr>
          <w:trHeight w:val="217"/>
        </w:trPr>
        <w:tc>
          <w:tcPr>
            <w:tcW w:w="8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Нарушения  уровня  2  по  шкале  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INES</w:t>
            </w:r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,  </w:t>
            </w:r>
            <w:proofErr w:type="gramStart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сопровождающихся</w:t>
            </w:r>
            <w:proofErr w:type="gramEnd"/>
            <w:r w:rsidRPr="008532B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 облучением  персонала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Отсутствие</w:t>
            </w:r>
            <w:proofErr w:type="spellEnd"/>
          </w:p>
        </w:tc>
      </w:tr>
      <w:tr w:rsidR="00B61D1A" w:rsidRPr="008532BC" w:rsidTr="009A2C97">
        <w:trPr>
          <w:trHeight w:val="232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1D1A" w:rsidRPr="008532BC" w:rsidRDefault="00B61D1A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свыше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50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мЗвт</w:t>
            </w:r>
            <w:proofErr w:type="spellEnd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 xml:space="preserve"> в </w:t>
            </w: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D1A" w:rsidRPr="008532BC" w:rsidRDefault="00C253AB" w:rsidP="009A2C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32BC">
              <w:rPr>
                <w:rFonts w:ascii="Times New Roman" w:eastAsiaTheme="minorEastAsia" w:hAnsi="Times New Roman"/>
                <w:sz w:val="20"/>
                <w:szCs w:val="20"/>
              </w:rPr>
              <w:t>Н</w:t>
            </w:r>
            <w:r w:rsidR="00B61D1A" w:rsidRPr="008532BC">
              <w:rPr>
                <w:rFonts w:ascii="Times New Roman" w:eastAsiaTheme="minorEastAsia" w:hAnsi="Times New Roman"/>
                <w:sz w:val="20"/>
                <w:szCs w:val="20"/>
              </w:rPr>
              <w:t>арушений</w:t>
            </w:r>
            <w:proofErr w:type="spellEnd"/>
          </w:p>
        </w:tc>
      </w:tr>
    </w:tbl>
    <w:p w:rsidR="00B61D1A" w:rsidRDefault="00B61D1A" w:rsidP="00B61D1A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B61D1A" w:rsidRPr="00B61D1A" w:rsidRDefault="00B61D1A" w:rsidP="00B61D1A">
      <w:pPr>
        <w:widowControl w:val="0"/>
        <w:autoSpaceDE w:val="0"/>
        <w:autoSpaceDN w:val="0"/>
        <w:adjustRightInd w:val="0"/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  <w:r w:rsidRPr="00B61D1A">
        <w:rPr>
          <w:rFonts w:ascii="Times New Roman" w:hAnsi="Times New Roman"/>
          <w:sz w:val="28"/>
          <w:szCs w:val="28"/>
        </w:rPr>
        <w:t xml:space="preserve">В 2015 </w:t>
      </w:r>
      <w:proofErr w:type="spellStart"/>
      <w:r w:rsidRPr="00B61D1A">
        <w:rPr>
          <w:rFonts w:ascii="Times New Roman" w:hAnsi="Times New Roman"/>
          <w:sz w:val="28"/>
          <w:szCs w:val="28"/>
        </w:rPr>
        <w:t>году</w:t>
      </w:r>
      <w:proofErr w:type="spellEnd"/>
      <w:r w:rsidRPr="00B61D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D1A">
        <w:rPr>
          <w:rFonts w:ascii="Times New Roman" w:hAnsi="Times New Roman"/>
          <w:sz w:val="28"/>
          <w:szCs w:val="28"/>
        </w:rPr>
        <w:t>планируется</w:t>
      </w:r>
      <w:proofErr w:type="spellEnd"/>
      <w:r w:rsidRPr="00B61D1A">
        <w:rPr>
          <w:rFonts w:ascii="Times New Roman" w:hAnsi="Times New Roman"/>
          <w:sz w:val="28"/>
          <w:szCs w:val="28"/>
        </w:rPr>
        <w:t>:</w:t>
      </w:r>
    </w:p>
    <w:p w:rsidR="00B61D1A" w:rsidRPr="00B61D1A" w:rsidRDefault="00C253AB" w:rsidP="00B61D1A">
      <w:pPr>
        <w:widowControl w:val="0"/>
        <w:numPr>
          <w:ilvl w:val="1"/>
          <w:numId w:val="75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840" w:hanging="15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B61D1A" w:rsidRPr="00B61D1A">
        <w:rPr>
          <w:rFonts w:ascii="Times New Roman" w:hAnsi="Times New Roman"/>
          <w:sz w:val="28"/>
          <w:szCs w:val="28"/>
          <w:lang w:val="ru-RU"/>
        </w:rPr>
        <w:t xml:space="preserve">азвить и укрепить сотрудничество с компаниями и организациями, заинтересованными </w:t>
      </w:r>
    </w:p>
    <w:p w:rsidR="00B61D1A" w:rsidRPr="00C253AB" w:rsidRDefault="00B61D1A" w:rsidP="00B61D1A">
      <w:pPr>
        <w:widowControl w:val="0"/>
        <w:numPr>
          <w:ilvl w:val="0"/>
          <w:numId w:val="75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360" w:lineRule="auto"/>
        <w:ind w:left="300" w:hanging="18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61D1A">
        <w:rPr>
          <w:rFonts w:ascii="Times New Roman" w:hAnsi="Times New Roman"/>
          <w:sz w:val="28"/>
          <w:szCs w:val="28"/>
          <w:lang w:val="ru-RU"/>
        </w:rPr>
        <w:t>продвижении</w:t>
      </w:r>
      <w:proofErr w:type="gramEnd"/>
      <w:r w:rsidRPr="00B61D1A">
        <w:rPr>
          <w:rFonts w:ascii="Times New Roman" w:hAnsi="Times New Roman"/>
          <w:sz w:val="28"/>
          <w:szCs w:val="28"/>
          <w:lang w:val="ru-RU"/>
        </w:rPr>
        <w:t xml:space="preserve"> проекта ТВС-квадрат на всех целевых рынках; </w:t>
      </w:r>
    </w:p>
    <w:p w:rsidR="00B61D1A" w:rsidRPr="00C253AB" w:rsidRDefault="00C253AB" w:rsidP="00B61D1A">
      <w:pPr>
        <w:widowControl w:val="0"/>
        <w:numPr>
          <w:ilvl w:val="1"/>
          <w:numId w:val="75"/>
        </w:numPr>
        <w:tabs>
          <w:tab w:val="clear" w:pos="1440"/>
          <w:tab w:val="num" w:pos="914"/>
        </w:tabs>
        <w:overflowPunct w:val="0"/>
        <w:autoSpaceDE w:val="0"/>
        <w:autoSpaceDN w:val="0"/>
        <w:adjustRightInd w:val="0"/>
        <w:spacing w:after="0" w:line="360" w:lineRule="auto"/>
        <w:ind w:left="120" w:right="120" w:firstLine="56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B61D1A" w:rsidRPr="00B61D1A">
        <w:rPr>
          <w:rFonts w:ascii="Times New Roman" w:hAnsi="Times New Roman"/>
          <w:sz w:val="28"/>
          <w:szCs w:val="28"/>
          <w:lang w:val="ru-RU"/>
        </w:rPr>
        <w:t xml:space="preserve">родолжить работу по расширению позиций АО «ТВЭЛ» на зарубежных рынках продукции ЯТЦ путем продвижения компонентов топлива, произведенных по российским и иностранным технологиям; </w:t>
      </w:r>
    </w:p>
    <w:p w:rsidR="00B61D1A" w:rsidRPr="00C253AB" w:rsidRDefault="00C253AB" w:rsidP="00B61D1A">
      <w:pPr>
        <w:widowControl w:val="0"/>
        <w:numPr>
          <w:ilvl w:val="1"/>
          <w:numId w:val="75"/>
        </w:numPr>
        <w:tabs>
          <w:tab w:val="clear" w:pos="1440"/>
          <w:tab w:val="num" w:pos="934"/>
        </w:tabs>
        <w:overflowPunct w:val="0"/>
        <w:autoSpaceDE w:val="0"/>
        <w:autoSpaceDN w:val="0"/>
        <w:adjustRightInd w:val="0"/>
        <w:spacing w:after="0" w:line="360" w:lineRule="auto"/>
        <w:ind w:left="120" w:right="120" w:firstLine="56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</w:t>
      </w:r>
      <w:r w:rsidR="00B61D1A" w:rsidRPr="00B61D1A">
        <w:rPr>
          <w:rFonts w:ascii="Times New Roman" w:hAnsi="Times New Roman"/>
          <w:sz w:val="28"/>
          <w:szCs w:val="28"/>
          <w:lang w:val="ru-RU"/>
        </w:rPr>
        <w:t xml:space="preserve">асширить сотрудничество с </w:t>
      </w:r>
      <w:r w:rsidR="00B61D1A" w:rsidRPr="00B61D1A">
        <w:rPr>
          <w:rFonts w:ascii="Times New Roman" w:hAnsi="Times New Roman"/>
          <w:sz w:val="28"/>
          <w:szCs w:val="28"/>
        </w:rPr>
        <w:t>AREVA</w:t>
      </w:r>
      <w:r w:rsidR="00B61D1A" w:rsidRPr="00B61D1A">
        <w:rPr>
          <w:rFonts w:ascii="Times New Roman" w:hAnsi="Times New Roman"/>
          <w:sz w:val="28"/>
          <w:szCs w:val="28"/>
          <w:lang w:val="ru-RU"/>
        </w:rPr>
        <w:t xml:space="preserve"> в части производства ядерного топлива и компонентов из регенерированного урана; </w:t>
      </w:r>
    </w:p>
    <w:p w:rsidR="00B61D1A" w:rsidRPr="00C253AB" w:rsidRDefault="00C253AB" w:rsidP="00B61D1A">
      <w:pPr>
        <w:widowControl w:val="0"/>
        <w:numPr>
          <w:ilvl w:val="1"/>
          <w:numId w:val="75"/>
        </w:numPr>
        <w:tabs>
          <w:tab w:val="clear" w:pos="1440"/>
          <w:tab w:val="num" w:pos="895"/>
        </w:tabs>
        <w:overflowPunct w:val="0"/>
        <w:autoSpaceDE w:val="0"/>
        <w:autoSpaceDN w:val="0"/>
        <w:adjustRightInd w:val="0"/>
        <w:spacing w:after="0" w:line="360" w:lineRule="auto"/>
        <w:ind w:left="120" w:right="120" w:firstLine="56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B61D1A" w:rsidRPr="00B61D1A">
        <w:rPr>
          <w:rFonts w:ascii="Times New Roman" w:hAnsi="Times New Roman"/>
          <w:sz w:val="28"/>
          <w:szCs w:val="28"/>
          <w:lang w:val="ru-RU"/>
        </w:rPr>
        <w:t>айти оптимальные решения по дальнейшей реализации проекта «</w:t>
      </w:r>
      <w:proofErr w:type="spellStart"/>
      <w:r w:rsidR="00B61D1A" w:rsidRPr="00B61D1A">
        <w:rPr>
          <w:rFonts w:ascii="Times New Roman" w:hAnsi="Times New Roman"/>
          <w:sz w:val="28"/>
          <w:szCs w:val="28"/>
          <w:lang w:val="ru-RU"/>
        </w:rPr>
        <w:t>Фабрикационный</w:t>
      </w:r>
      <w:proofErr w:type="spellEnd"/>
      <w:r w:rsidR="00B61D1A" w:rsidRPr="00B61D1A">
        <w:rPr>
          <w:rFonts w:ascii="Times New Roman" w:hAnsi="Times New Roman"/>
          <w:sz w:val="28"/>
          <w:szCs w:val="28"/>
          <w:lang w:val="ru-RU"/>
        </w:rPr>
        <w:t xml:space="preserve"> завод на Украине»; </w:t>
      </w:r>
    </w:p>
    <w:p w:rsidR="00B61D1A" w:rsidRPr="00C253AB" w:rsidRDefault="00C253AB" w:rsidP="00B61D1A">
      <w:pPr>
        <w:widowControl w:val="0"/>
        <w:numPr>
          <w:ilvl w:val="1"/>
          <w:numId w:val="75"/>
        </w:numPr>
        <w:tabs>
          <w:tab w:val="clear" w:pos="1440"/>
          <w:tab w:val="num" w:pos="826"/>
        </w:tabs>
        <w:overflowPunct w:val="0"/>
        <w:autoSpaceDE w:val="0"/>
        <w:autoSpaceDN w:val="0"/>
        <w:adjustRightInd w:val="0"/>
        <w:spacing w:after="0" w:line="360" w:lineRule="auto"/>
        <w:ind w:left="120" w:right="120" w:firstLine="56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B61D1A" w:rsidRPr="00B61D1A">
        <w:rPr>
          <w:rFonts w:ascii="Times New Roman" w:hAnsi="Times New Roman"/>
          <w:sz w:val="28"/>
          <w:szCs w:val="28"/>
          <w:lang w:val="ru-RU"/>
        </w:rPr>
        <w:t xml:space="preserve">ровести работу по получению одобрения Агентства </w:t>
      </w:r>
      <w:proofErr w:type="spellStart"/>
      <w:r w:rsidR="00B61D1A" w:rsidRPr="00B61D1A">
        <w:rPr>
          <w:rFonts w:ascii="Times New Roman" w:hAnsi="Times New Roman"/>
          <w:sz w:val="28"/>
          <w:szCs w:val="28"/>
          <w:lang w:val="ru-RU"/>
        </w:rPr>
        <w:t>Евроатом</w:t>
      </w:r>
      <w:proofErr w:type="spellEnd"/>
      <w:r w:rsidR="00B61D1A" w:rsidRPr="00B61D1A">
        <w:rPr>
          <w:rFonts w:ascii="Times New Roman" w:hAnsi="Times New Roman"/>
          <w:sz w:val="28"/>
          <w:szCs w:val="28"/>
          <w:lang w:val="ru-RU"/>
        </w:rPr>
        <w:t xml:space="preserve"> по поставкам венгерского топливного контракта для блоков № 5, 6 АЭС «</w:t>
      </w:r>
      <w:proofErr w:type="spellStart"/>
      <w:r w:rsidR="00B61D1A" w:rsidRPr="00B61D1A">
        <w:rPr>
          <w:rFonts w:ascii="Times New Roman" w:hAnsi="Times New Roman"/>
          <w:sz w:val="28"/>
          <w:szCs w:val="28"/>
          <w:lang w:val="ru-RU"/>
        </w:rPr>
        <w:t>Пакш</w:t>
      </w:r>
      <w:proofErr w:type="spellEnd"/>
      <w:r w:rsidR="00B61D1A" w:rsidRPr="00B61D1A">
        <w:rPr>
          <w:rFonts w:ascii="Times New Roman" w:hAnsi="Times New Roman"/>
          <w:sz w:val="28"/>
          <w:szCs w:val="28"/>
          <w:lang w:val="ru-RU"/>
        </w:rPr>
        <w:t xml:space="preserve">» и вступлению его в силу; </w:t>
      </w:r>
    </w:p>
    <w:p w:rsidR="00B61D1A" w:rsidRPr="00C253AB" w:rsidRDefault="00C253AB" w:rsidP="00B61D1A">
      <w:pPr>
        <w:widowControl w:val="0"/>
        <w:numPr>
          <w:ilvl w:val="1"/>
          <w:numId w:val="75"/>
        </w:numPr>
        <w:tabs>
          <w:tab w:val="clear" w:pos="1440"/>
          <w:tab w:val="num" w:pos="835"/>
        </w:tabs>
        <w:overflowPunct w:val="0"/>
        <w:autoSpaceDE w:val="0"/>
        <w:autoSpaceDN w:val="0"/>
        <w:adjustRightInd w:val="0"/>
        <w:spacing w:after="0" w:line="360" w:lineRule="auto"/>
        <w:ind w:left="120" w:right="120" w:firstLine="56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B61D1A" w:rsidRPr="00B61D1A">
        <w:rPr>
          <w:rFonts w:ascii="Times New Roman" w:hAnsi="Times New Roman"/>
          <w:sz w:val="28"/>
          <w:szCs w:val="28"/>
          <w:lang w:val="ru-RU"/>
        </w:rPr>
        <w:t xml:space="preserve">одписать контрактные документы на поставку начальной загрузки и первой перегрузки для каждого блока Белорусской АЭС; </w:t>
      </w:r>
    </w:p>
    <w:p w:rsidR="00B61D1A" w:rsidRPr="00C253AB" w:rsidRDefault="00C253AB" w:rsidP="00B61D1A">
      <w:pPr>
        <w:widowControl w:val="0"/>
        <w:numPr>
          <w:ilvl w:val="1"/>
          <w:numId w:val="75"/>
        </w:numPr>
        <w:tabs>
          <w:tab w:val="clear" w:pos="1440"/>
          <w:tab w:val="num" w:pos="888"/>
        </w:tabs>
        <w:overflowPunct w:val="0"/>
        <w:autoSpaceDE w:val="0"/>
        <w:autoSpaceDN w:val="0"/>
        <w:adjustRightInd w:val="0"/>
        <w:spacing w:after="0" w:line="360" w:lineRule="auto"/>
        <w:ind w:left="120" w:right="120" w:firstLine="56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B61D1A" w:rsidRPr="00B61D1A">
        <w:rPr>
          <w:rFonts w:ascii="Times New Roman" w:hAnsi="Times New Roman"/>
          <w:sz w:val="28"/>
          <w:szCs w:val="28"/>
          <w:lang w:val="ru-RU"/>
        </w:rPr>
        <w:t>беспечить подписание с Департаментом по атомной энергии Правительства Индии контракта на поставку топливных таблеток для АЭС «</w:t>
      </w:r>
      <w:proofErr w:type="spellStart"/>
      <w:r w:rsidR="00B61D1A" w:rsidRPr="00B61D1A">
        <w:rPr>
          <w:rFonts w:ascii="Times New Roman" w:hAnsi="Times New Roman"/>
          <w:sz w:val="28"/>
          <w:szCs w:val="28"/>
          <w:lang w:val="ru-RU"/>
        </w:rPr>
        <w:t>Тарапур</w:t>
      </w:r>
      <w:proofErr w:type="spellEnd"/>
      <w:r w:rsidR="00B61D1A" w:rsidRPr="00B61D1A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B61D1A" w:rsidRPr="00B61D1A" w:rsidRDefault="00B61D1A" w:rsidP="00C253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  <w:lang w:val="ru-RU"/>
        </w:rPr>
      </w:pPr>
      <w:r w:rsidRPr="00B61D1A">
        <w:rPr>
          <w:rFonts w:ascii="Times New Roman" w:hAnsi="Times New Roman"/>
          <w:sz w:val="28"/>
          <w:szCs w:val="28"/>
          <w:lang w:val="ru-RU"/>
        </w:rPr>
        <w:t xml:space="preserve">К 2030 году АО «ТВЭЛ» ориентировано </w:t>
      </w:r>
      <w:proofErr w:type="gramStart"/>
      <w:r w:rsidRPr="00B61D1A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B61D1A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C253AB" w:rsidRDefault="00C253AB" w:rsidP="00B61D1A">
      <w:pPr>
        <w:widowControl w:val="0"/>
        <w:numPr>
          <w:ilvl w:val="1"/>
          <w:numId w:val="75"/>
        </w:numPr>
        <w:tabs>
          <w:tab w:val="clear" w:pos="1440"/>
          <w:tab w:val="num" w:pos="833"/>
        </w:tabs>
        <w:overflowPunct w:val="0"/>
        <w:autoSpaceDE w:val="0"/>
        <w:autoSpaceDN w:val="0"/>
        <w:adjustRightInd w:val="0"/>
        <w:spacing w:after="0" w:line="360" w:lineRule="auto"/>
        <w:ind w:left="120" w:right="120" w:firstLine="56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B61D1A" w:rsidRPr="00B61D1A">
        <w:rPr>
          <w:rFonts w:ascii="Times New Roman" w:hAnsi="Times New Roman"/>
          <w:sz w:val="28"/>
          <w:szCs w:val="28"/>
          <w:lang w:val="ru-RU"/>
        </w:rPr>
        <w:t>величение доли рынка услуг по обогащению до 42 % (включая 20 % поставки через АО «</w:t>
      </w:r>
      <w:proofErr w:type="spellStart"/>
      <w:r w:rsidR="00B61D1A" w:rsidRPr="00B61D1A">
        <w:rPr>
          <w:rFonts w:ascii="Times New Roman" w:hAnsi="Times New Roman"/>
          <w:sz w:val="28"/>
          <w:szCs w:val="28"/>
          <w:lang w:val="ru-RU"/>
        </w:rPr>
        <w:t>Техснабэкспорт</w:t>
      </w:r>
      <w:proofErr w:type="spellEnd"/>
      <w:r w:rsidR="00B61D1A" w:rsidRPr="00B61D1A">
        <w:rPr>
          <w:rFonts w:ascii="Times New Roman" w:hAnsi="Times New Roman"/>
          <w:sz w:val="28"/>
          <w:szCs w:val="28"/>
          <w:lang w:val="ru-RU"/>
        </w:rPr>
        <w:t xml:space="preserve">»), </w:t>
      </w:r>
    </w:p>
    <w:p w:rsidR="00B61D1A" w:rsidRPr="00C253AB" w:rsidRDefault="00C253AB" w:rsidP="00B61D1A">
      <w:pPr>
        <w:widowControl w:val="0"/>
        <w:numPr>
          <w:ilvl w:val="1"/>
          <w:numId w:val="75"/>
        </w:numPr>
        <w:tabs>
          <w:tab w:val="clear" w:pos="1440"/>
          <w:tab w:val="num" w:pos="833"/>
        </w:tabs>
        <w:overflowPunct w:val="0"/>
        <w:autoSpaceDE w:val="0"/>
        <w:autoSpaceDN w:val="0"/>
        <w:adjustRightInd w:val="0"/>
        <w:spacing w:after="0" w:line="360" w:lineRule="auto"/>
        <w:ind w:left="120" w:right="120" w:firstLine="56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="00B61D1A" w:rsidRPr="00B61D1A">
        <w:rPr>
          <w:rFonts w:ascii="Times New Roman" w:hAnsi="Times New Roman"/>
          <w:sz w:val="28"/>
          <w:szCs w:val="28"/>
          <w:lang w:val="ru-RU"/>
        </w:rPr>
        <w:t xml:space="preserve">абрикации ядерного топлива – до 22 % за счет выпуска традиционной продукции с высокими потребительскими свойствами, а также выхода на новые ядерные рынки; </w:t>
      </w:r>
    </w:p>
    <w:p w:rsidR="00B61D1A" w:rsidRPr="00C253AB" w:rsidRDefault="00C253AB" w:rsidP="00B61D1A">
      <w:pPr>
        <w:widowControl w:val="0"/>
        <w:numPr>
          <w:ilvl w:val="1"/>
          <w:numId w:val="75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360" w:lineRule="auto"/>
        <w:ind w:left="820" w:hanging="1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B61D1A" w:rsidRPr="00B61D1A">
        <w:rPr>
          <w:rFonts w:ascii="Times New Roman" w:hAnsi="Times New Roman"/>
          <w:sz w:val="28"/>
          <w:szCs w:val="28"/>
          <w:lang w:val="ru-RU"/>
        </w:rPr>
        <w:t xml:space="preserve">ост выручки ~ в 2 раза по сравнению с 2014 годом в сопоставимых ценах; </w:t>
      </w:r>
    </w:p>
    <w:p w:rsidR="00B61D1A" w:rsidRPr="00C253AB" w:rsidRDefault="00C253AB" w:rsidP="00B61D1A">
      <w:pPr>
        <w:widowControl w:val="0"/>
        <w:numPr>
          <w:ilvl w:val="1"/>
          <w:numId w:val="75"/>
        </w:numPr>
        <w:tabs>
          <w:tab w:val="clear" w:pos="1440"/>
          <w:tab w:val="num" w:pos="833"/>
        </w:tabs>
        <w:overflowPunct w:val="0"/>
        <w:autoSpaceDE w:val="0"/>
        <w:autoSpaceDN w:val="0"/>
        <w:adjustRightInd w:val="0"/>
        <w:spacing w:after="0" w:line="360" w:lineRule="auto"/>
        <w:ind w:left="120" w:right="120" w:firstLine="56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B61D1A" w:rsidRPr="00B61D1A">
        <w:rPr>
          <w:rFonts w:ascii="Times New Roman" w:hAnsi="Times New Roman"/>
          <w:sz w:val="28"/>
          <w:szCs w:val="28"/>
          <w:lang w:val="ru-RU"/>
        </w:rPr>
        <w:t xml:space="preserve">ост выручки по неядерным направлениям (включая создаваемые бизнесы) - более чем в 10 раз по сравнению с 2014 годом в сопоставимых ценах; </w:t>
      </w:r>
    </w:p>
    <w:p w:rsidR="00B61D1A" w:rsidRPr="00C253AB" w:rsidRDefault="00C253AB" w:rsidP="00C253AB">
      <w:pPr>
        <w:widowControl w:val="0"/>
        <w:numPr>
          <w:ilvl w:val="1"/>
          <w:numId w:val="7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860" w:hanging="17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B61D1A" w:rsidRPr="00B61D1A">
        <w:rPr>
          <w:rFonts w:ascii="Times New Roman" w:hAnsi="Times New Roman"/>
          <w:sz w:val="28"/>
          <w:szCs w:val="28"/>
          <w:lang w:val="ru-RU"/>
        </w:rPr>
        <w:t>ост производительности труда ~ в 3 раза по сравнению с 2014 годом в сопоставимых ценах</w:t>
      </w:r>
      <w:r w:rsidR="00B61D1A" w:rsidRPr="00B61D1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253AB" w:rsidRPr="00C253AB" w:rsidRDefault="00C253AB" w:rsidP="00C25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253AB" w:rsidRPr="00C253AB" w:rsidSect="00C253AB">
          <w:type w:val="continuous"/>
          <w:pgSz w:w="11907" w:h="16839" w:orient="landscape" w:code="9"/>
          <w:pgMar w:top="1393" w:right="850" w:bottom="1402" w:left="1440" w:header="284" w:footer="720" w:gutter="0"/>
          <w:cols w:space="720" w:equalWidth="0">
            <w:col w:w="9617"/>
          </w:cols>
          <w:noEndnote/>
          <w:docGrid w:linePitch="299"/>
        </w:sectPr>
      </w:pPr>
    </w:p>
    <w:p w:rsidR="009122F8" w:rsidRDefault="00C253AB" w:rsidP="00C25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30" w:name="page245"/>
      <w:bookmarkEnd w:id="30"/>
      <w:r w:rsidRPr="00C253AB">
        <w:rPr>
          <w:rFonts w:ascii="Times New Roman" w:hAnsi="Times New Roman"/>
          <w:b/>
          <w:sz w:val="28"/>
          <w:szCs w:val="28"/>
          <w:lang w:val="ru-RU"/>
        </w:rPr>
        <w:lastRenderedPageBreak/>
        <w:t>Список литературы:</w:t>
      </w:r>
    </w:p>
    <w:p w:rsidR="00C253AB" w:rsidRPr="00A1789E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Буслаев А., Левченко Н.,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Степанюк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В. В результате создания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» в мире появился один из сильнейших игроков на мировом ядерном рынке // Бюллетень по атомной энергии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ЦНИИатоминформ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789E">
        <w:rPr>
          <w:rFonts w:ascii="Times New Roman" w:hAnsi="Times New Roman"/>
          <w:sz w:val="28"/>
          <w:szCs w:val="28"/>
        </w:rPr>
        <w:t>2007. №12. С. 6-9</w:t>
      </w:r>
    </w:p>
    <w:p w:rsidR="00C253AB" w:rsidRPr="00A1789E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Владимирова Н.М.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Межорганизационные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взаимодействия при выходе на международный рынок // Российское предпринимательство. </w:t>
      </w:r>
      <w:r w:rsidRPr="00A1789E">
        <w:rPr>
          <w:rFonts w:ascii="Times New Roman" w:hAnsi="Times New Roman"/>
          <w:sz w:val="28"/>
          <w:szCs w:val="28"/>
        </w:rPr>
        <w:t>2011. №8, ч.1. С. 63-68</w:t>
      </w:r>
    </w:p>
    <w:p w:rsidR="00C253AB" w:rsidRPr="00A1789E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Где зажигаются звезды. </w:t>
      </w:r>
      <w:proofErr w:type="gramStart"/>
      <w:r w:rsidRPr="00C253AB">
        <w:rPr>
          <w:rFonts w:ascii="Times New Roman" w:hAnsi="Times New Roman"/>
          <w:sz w:val="28"/>
          <w:szCs w:val="28"/>
          <w:lang w:val="ru-RU"/>
        </w:rPr>
        <w:t>Новые</w:t>
      </w:r>
      <w:proofErr w:type="gramEnd"/>
      <w:r w:rsidRPr="00C253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микрорегионы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мирного атома // Вестник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атомпрома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789E">
        <w:rPr>
          <w:rFonts w:ascii="Times New Roman" w:hAnsi="Times New Roman"/>
          <w:sz w:val="28"/>
          <w:szCs w:val="28"/>
        </w:rPr>
        <w:t>2010. №11. С. 10-17</w:t>
      </w:r>
    </w:p>
    <w:p w:rsidR="00C253AB" w:rsidRPr="00A1789E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Госкорпорация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» на мировом атомном рынке: итоги и перспективы // Новости мирового атомного рынка. </w:t>
      </w:r>
      <w:r w:rsidRPr="00A1789E">
        <w:rPr>
          <w:rFonts w:ascii="Times New Roman" w:hAnsi="Times New Roman"/>
          <w:sz w:val="28"/>
          <w:szCs w:val="28"/>
        </w:rPr>
        <w:t>2011. №1. С. 10-15</w:t>
      </w:r>
    </w:p>
    <w:p w:rsidR="00C253AB" w:rsidRPr="00A1789E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Жиров В.Л. Уранодобывающая отрасль России: состояние и перспективы развития // Горный журнал. </w:t>
      </w:r>
      <w:r w:rsidRPr="00A1789E">
        <w:rPr>
          <w:rFonts w:ascii="Times New Roman" w:hAnsi="Times New Roman"/>
          <w:sz w:val="28"/>
          <w:szCs w:val="28"/>
        </w:rPr>
        <w:t>2008. №8. С. 6-11</w:t>
      </w:r>
    </w:p>
    <w:p w:rsidR="00C253AB" w:rsidRPr="00A1789E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Иванова Ю.Н. Международный рост российских корпораций: возможности и препятствия // Интеграл. </w:t>
      </w:r>
      <w:r w:rsidRPr="00A1789E">
        <w:rPr>
          <w:rFonts w:ascii="Times New Roman" w:hAnsi="Times New Roman"/>
          <w:sz w:val="28"/>
          <w:szCs w:val="28"/>
        </w:rPr>
        <w:t>2011. №6. С. 56-58</w:t>
      </w:r>
    </w:p>
    <w:p w:rsidR="00C253AB" w:rsidRPr="00A1789E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Клочко О.А. Основные подходы к выбору способа проникновения компании на рынки зарубежных стран // Экономика. </w:t>
      </w:r>
      <w:proofErr w:type="spellStart"/>
      <w:r w:rsidRPr="00A1789E">
        <w:rPr>
          <w:rFonts w:ascii="Times New Roman" w:hAnsi="Times New Roman"/>
          <w:sz w:val="28"/>
          <w:szCs w:val="28"/>
        </w:rPr>
        <w:t>Управление</w:t>
      </w:r>
      <w:proofErr w:type="spellEnd"/>
      <w:r w:rsidRPr="00A178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1789E">
        <w:rPr>
          <w:rFonts w:ascii="Times New Roman" w:hAnsi="Times New Roman"/>
          <w:sz w:val="28"/>
          <w:szCs w:val="28"/>
        </w:rPr>
        <w:t>Право</w:t>
      </w:r>
      <w:proofErr w:type="spellEnd"/>
      <w:r w:rsidRPr="00A1789E">
        <w:rPr>
          <w:rFonts w:ascii="Times New Roman" w:hAnsi="Times New Roman"/>
          <w:sz w:val="28"/>
          <w:szCs w:val="28"/>
        </w:rPr>
        <w:t>. 2010. №10. С. 11-13</w:t>
      </w:r>
    </w:p>
    <w:p w:rsidR="00C253AB" w:rsidRPr="00A1789E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Крылов О.М. Интернационализация бизнеса: модели выхода на международные рынки // Вестник экономической интеграции. </w:t>
      </w:r>
      <w:r w:rsidRPr="00A1789E">
        <w:rPr>
          <w:rFonts w:ascii="Times New Roman" w:hAnsi="Times New Roman"/>
          <w:sz w:val="28"/>
          <w:szCs w:val="28"/>
        </w:rPr>
        <w:t>2012. №3. С. 56-64, 217</w:t>
      </w:r>
    </w:p>
    <w:p w:rsidR="00C253AB" w:rsidRPr="00A1789E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Крылов О.М. Международные стратегии выхода на зарубежные рынки: типы и уровни // Вестник экономической интеграции. </w:t>
      </w:r>
      <w:r w:rsidRPr="00A1789E">
        <w:rPr>
          <w:rFonts w:ascii="Times New Roman" w:hAnsi="Times New Roman"/>
          <w:sz w:val="28"/>
          <w:szCs w:val="28"/>
        </w:rPr>
        <w:t>2012. №2. С. 190-196, 237</w:t>
      </w:r>
    </w:p>
    <w:p w:rsidR="00C253AB" w:rsidRPr="00A1789E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 Линь Чан Ван Стратегии выхода компаний на новые внешние рынки // Молодой ученый. </w:t>
      </w:r>
      <w:r w:rsidRPr="00A1789E">
        <w:rPr>
          <w:rFonts w:ascii="Times New Roman" w:hAnsi="Times New Roman"/>
          <w:sz w:val="28"/>
          <w:szCs w:val="28"/>
        </w:rPr>
        <w:t>2011. №7. С. 121-124</w:t>
      </w:r>
    </w:p>
    <w:p w:rsidR="00C253AB" w:rsidRPr="00A1789E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Мачина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К.М. Вопросы конкурентоспособности России на мировом рынке атомной энергетики // Научная сессия НИЯУ МИФИ – 2012: </w:t>
      </w:r>
      <w:r w:rsidRPr="00C253AB">
        <w:rPr>
          <w:rFonts w:ascii="Times New Roman" w:hAnsi="Times New Roman"/>
          <w:sz w:val="28"/>
          <w:szCs w:val="28"/>
          <w:lang w:val="ru-RU"/>
        </w:rPr>
        <w:lastRenderedPageBreak/>
        <w:t xml:space="preserve">Аннотации докладов. Т.З. Экономические и правовые проблемы инновационного развития атомной отрасли. Методология профессионального и общего образования. Тематические конференции НИЯУ МИФИ. М.. </w:t>
      </w:r>
      <w:r w:rsidRPr="00A1789E">
        <w:rPr>
          <w:rFonts w:ascii="Times New Roman" w:hAnsi="Times New Roman"/>
          <w:sz w:val="28"/>
          <w:szCs w:val="28"/>
        </w:rPr>
        <w:t>2012, с. 80</w:t>
      </w:r>
    </w:p>
    <w:p w:rsidR="00C253AB" w:rsidRPr="00A1789E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 Моисеева Н.К. Международный маркетинг и бизнес. – М: Издательство Курс: Инфра, 2013. </w:t>
      </w:r>
      <w:r w:rsidRPr="00A1789E">
        <w:rPr>
          <w:rFonts w:ascii="Times New Roman" w:hAnsi="Times New Roman"/>
          <w:sz w:val="28"/>
          <w:szCs w:val="28"/>
        </w:rPr>
        <w:t>271 с.</w:t>
      </w:r>
    </w:p>
    <w:p w:rsidR="00C253AB" w:rsidRPr="00A1789E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Нигматулин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Б. «Эффективный» атомный бизнес за рубежом. </w:t>
      </w:r>
      <w:r w:rsidRPr="00A1789E">
        <w:rPr>
          <w:rFonts w:ascii="Times New Roman" w:hAnsi="Times New Roman"/>
          <w:sz w:val="28"/>
          <w:szCs w:val="28"/>
        </w:rPr>
        <w:t xml:space="preserve">Ч. 1. // </w:t>
      </w:r>
      <w:proofErr w:type="spellStart"/>
      <w:r w:rsidRPr="00A1789E">
        <w:rPr>
          <w:rFonts w:ascii="Times New Roman" w:hAnsi="Times New Roman"/>
          <w:sz w:val="28"/>
          <w:szCs w:val="28"/>
        </w:rPr>
        <w:t>Энергорынок</w:t>
      </w:r>
      <w:proofErr w:type="spellEnd"/>
      <w:r w:rsidRPr="00A1789E">
        <w:rPr>
          <w:rFonts w:ascii="Times New Roman" w:hAnsi="Times New Roman"/>
          <w:sz w:val="28"/>
          <w:szCs w:val="28"/>
        </w:rPr>
        <w:t>. 2012. №6. С. 30-33</w:t>
      </w:r>
    </w:p>
    <w:p w:rsidR="00C253AB" w:rsidRPr="00A1789E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Похлебаев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М.И., Терпугов С.С.,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Друзягин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А.В., Швалев Н.Г.  Партнерство как инструмент развития // Новые промышленные технологии. </w:t>
      </w:r>
      <w:r w:rsidRPr="00A1789E">
        <w:rPr>
          <w:rFonts w:ascii="Times New Roman" w:hAnsi="Times New Roman"/>
          <w:sz w:val="28"/>
          <w:szCs w:val="28"/>
        </w:rPr>
        <w:t>2011. №4, С. 15-19</w:t>
      </w:r>
    </w:p>
    <w:p w:rsidR="00C253AB" w:rsidRPr="00A1789E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Тютюнник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А.А., Кириллова Е.А. Направления изменения логистических потоков для оптимизации работы предприятий атомной энергетики // Информатика, математическое моделирование, экономика: Сборник научных статей по итогам 2 Международной научно-практической конференции, Смоленск, 20 апр., 2012. </w:t>
      </w:r>
      <w:r w:rsidRPr="00A1789E">
        <w:rPr>
          <w:rFonts w:ascii="Times New Roman" w:hAnsi="Times New Roman"/>
          <w:sz w:val="28"/>
          <w:szCs w:val="28"/>
        </w:rPr>
        <w:t xml:space="preserve">Т.З. </w:t>
      </w:r>
      <w:proofErr w:type="spellStart"/>
      <w:r w:rsidRPr="00A1789E">
        <w:rPr>
          <w:rFonts w:ascii="Times New Roman" w:hAnsi="Times New Roman"/>
          <w:sz w:val="28"/>
          <w:szCs w:val="28"/>
        </w:rPr>
        <w:t>Смоленск</w:t>
      </w:r>
      <w:proofErr w:type="spellEnd"/>
      <w:r w:rsidRPr="00A1789E">
        <w:rPr>
          <w:rFonts w:ascii="Times New Roman" w:hAnsi="Times New Roman"/>
          <w:sz w:val="28"/>
          <w:szCs w:val="28"/>
        </w:rPr>
        <w:t>. 2012. С. 132-134</w:t>
      </w:r>
    </w:p>
    <w:p w:rsidR="00C253AB" w:rsidRPr="00C253AB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Хромова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Ю.,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Елсукова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И. Работать за рубежом, как дома // РЭА: Росэнергоатом. </w:t>
      </w:r>
      <w:r w:rsidRPr="00A1789E">
        <w:rPr>
          <w:rFonts w:ascii="Times New Roman" w:hAnsi="Times New Roman"/>
          <w:sz w:val="28"/>
          <w:szCs w:val="28"/>
        </w:rPr>
        <w:t>2011. №12, с. 44-47</w:t>
      </w:r>
    </w:p>
    <w:p w:rsidR="00C253AB" w:rsidRPr="00C253AB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>Годовой отчет ОАО “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Техснабэкспорт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» 2011 - </w:t>
      </w:r>
      <w:hyperlink r:id="rId27" w:history="1">
        <w:r w:rsidRPr="00A1789E">
          <w:rPr>
            <w:rStyle w:val="aa"/>
            <w:rFonts w:ascii="Times New Roman" w:hAnsi="Times New Roman"/>
            <w:sz w:val="28"/>
            <w:szCs w:val="28"/>
          </w:rPr>
          <w:t>http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://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www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rosatom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ru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/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resources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aad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6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a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1804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ceae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926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b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1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f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9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bdb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02198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ada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2/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Tenex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_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AR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2011.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pdf</w:t>
        </w:r>
      </w:hyperlink>
    </w:p>
    <w:p w:rsidR="00C253AB" w:rsidRPr="00C253AB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Имамутдинов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И. Перегрузка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Минсредмаша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// Электронная версия журнала «Эксперт», 2012, №45 - </w:t>
      </w:r>
      <w:hyperlink r:id="rId28" w:history="1">
        <w:r w:rsidRPr="00A1789E">
          <w:rPr>
            <w:rStyle w:val="aa"/>
            <w:rFonts w:ascii="Times New Roman" w:hAnsi="Times New Roman"/>
            <w:sz w:val="28"/>
            <w:szCs w:val="28"/>
          </w:rPr>
          <w:t>http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://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expert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ru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/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expert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/2012/45/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perezagruzka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minsredmasha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/</w:t>
        </w:r>
      </w:hyperlink>
      <w:r w:rsidRPr="00C253AB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253AB" w:rsidRPr="00C253AB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 Кириенко: пока у нас есть ядерный щит, никто не поставит вопрос о суверенитете // Интервью телеканалу «Россия 24», 26.12.2012 - </w:t>
      </w:r>
      <w:hyperlink r:id="rId29" w:history="1">
        <w:r w:rsidRPr="00A1789E">
          <w:rPr>
            <w:rStyle w:val="aa"/>
            <w:rFonts w:ascii="Times New Roman" w:hAnsi="Times New Roman"/>
            <w:sz w:val="28"/>
            <w:szCs w:val="28"/>
          </w:rPr>
          <w:t>http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://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www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vesti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ru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/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doc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html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?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id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=993892</w:t>
        </w:r>
      </w:hyperlink>
    </w:p>
    <w:p w:rsidR="00C253AB" w:rsidRPr="00C253AB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lastRenderedPageBreak/>
        <w:t xml:space="preserve"> Межгосударственные отношения России и Индии. Справка // </w:t>
      </w:r>
      <w:proofErr w:type="gramStart"/>
      <w:r w:rsidRPr="00C253AB">
        <w:rPr>
          <w:rFonts w:ascii="Times New Roman" w:hAnsi="Times New Roman"/>
          <w:sz w:val="28"/>
          <w:szCs w:val="28"/>
          <w:lang w:val="ru-RU"/>
        </w:rPr>
        <w:t>Национальное</w:t>
      </w:r>
      <w:proofErr w:type="gramEnd"/>
      <w:r w:rsidRPr="00C253AB">
        <w:rPr>
          <w:rFonts w:ascii="Times New Roman" w:hAnsi="Times New Roman"/>
          <w:sz w:val="28"/>
          <w:szCs w:val="28"/>
          <w:lang w:val="ru-RU"/>
        </w:rPr>
        <w:t xml:space="preserve"> хост-агентство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Риановости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- </w:t>
      </w:r>
      <w:hyperlink r:id="rId30" w:history="1">
        <w:r w:rsidRPr="00A1789E">
          <w:rPr>
            <w:rStyle w:val="aa"/>
            <w:rFonts w:ascii="Times New Roman" w:hAnsi="Times New Roman"/>
            <w:sz w:val="28"/>
            <w:szCs w:val="28"/>
          </w:rPr>
          <w:t>http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://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ria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ru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spravka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/20100311/213400412.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html</w:t>
        </w:r>
      </w:hyperlink>
    </w:p>
    <w:p w:rsidR="00C253AB" w:rsidRPr="00C253AB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 Официальный сайт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Госкорпорации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» - </w:t>
      </w:r>
      <w:hyperlink r:id="rId31" w:history="1">
        <w:r w:rsidRPr="00A1789E">
          <w:rPr>
            <w:rStyle w:val="aa"/>
            <w:rFonts w:ascii="Times New Roman" w:hAnsi="Times New Roman"/>
            <w:sz w:val="28"/>
            <w:szCs w:val="28"/>
          </w:rPr>
          <w:t>www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rosatom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C253A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53AB" w:rsidRPr="00C253AB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 Официальный сайт  ОАО «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Атомэнергопроект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» - </w:t>
      </w:r>
      <w:hyperlink r:id="rId32" w:history="1">
        <w:r w:rsidRPr="00A1789E">
          <w:rPr>
            <w:rStyle w:val="aa"/>
            <w:rFonts w:ascii="Times New Roman" w:hAnsi="Times New Roman"/>
            <w:sz w:val="28"/>
            <w:szCs w:val="28"/>
          </w:rPr>
          <w:t>www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aep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C253AB" w:rsidRPr="00C253AB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 Официальный сайт ОАО «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Техснабэкспорт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» - </w:t>
      </w:r>
      <w:hyperlink r:id="rId33" w:history="1">
        <w:r w:rsidRPr="00A1789E">
          <w:rPr>
            <w:rStyle w:val="aa"/>
            <w:rFonts w:ascii="Times New Roman" w:hAnsi="Times New Roman"/>
            <w:sz w:val="28"/>
            <w:szCs w:val="28"/>
          </w:rPr>
          <w:t>www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tenex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C253AB" w:rsidRPr="00C253AB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 Парламент Болгарии утвердил отказ от строительства АЭС Белене // </w:t>
      </w:r>
      <w:r w:rsidRPr="00A1789E">
        <w:rPr>
          <w:rFonts w:ascii="Times New Roman" w:hAnsi="Times New Roman"/>
          <w:sz w:val="28"/>
          <w:szCs w:val="28"/>
        </w:rPr>
        <w:t>Deutsche</w:t>
      </w:r>
      <w:r w:rsidRPr="00C253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789E">
        <w:rPr>
          <w:rFonts w:ascii="Times New Roman" w:hAnsi="Times New Roman"/>
          <w:sz w:val="28"/>
          <w:szCs w:val="28"/>
        </w:rPr>
        <w:t>Welle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- </w:t>
      </w:r>
      <w:hyperlink r:id="rId34" w:history="1">
        <w:r w:rsidRPr="00A1789E">
          <w:rPr>
            <w:rStyle w:val="aa"/>
            <w:rFonts w:ascii="Times New Roman" w:hAnsi="Times New Roman"/>
            <w:sz w:val="28"/>
            <w:szCs w:val="28"/>
          </w:rPr>
          <w:t>www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dw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de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/парламент-болгарии-утвердил-отказ-от-строительства-аэс-белене/а-16632759</w:t>
        </w:r>
      </w:hyperlink>
    </w:p>
    <w:p w:rsidR="00C253AB" w:rsidRPr="00C253AB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 Понамарев В. Пошли к соседям // Электронная версия журнала «Эксперт», 22.06.2012 - </w:t>
      </w:r>
      <w:hyperlink r:id="rId35" w:history="1">
        <w:r w:rsidRPr="00A1789E">
          <w:rPr>
            <w:rStyle w:val="aa"/>
            <w:rFonts w:ascii="Times New Roman" w:hAnsi="Times New Roman"/>
            <w:sz w:val="28"/>
            <w:szCs w:val="28"/>
          </w:rPr>
          <w:t>http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://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expert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ru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/2012/06/22/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poshli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-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k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sosedyam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/</w:t>
        </w:r>
      </w:hyperlink>
      <w:r w:rsidRPr="00C253AB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253AB" w:rsidRPr="00C253AB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 Постановление от 3 февраля 2010 г. </w:t>
      </w:r>
      <w:r w:rsidRPr="00A1789E">
        <w:rPr>
          <w:rFonts w:ascii="Times New Roman" w:hAnsi="Times New Roman"/>
          <w:sz w:val="28"/>
          <w:szCs w:val="28"/>
        </w:rPr>
        <w:t>N</w:t>
      </w:r>
      <w:r w:rsidRPr="00C253AB">
        <w:rPr>
          <w:rFonts w:ascii="Times New Roman" w:hAnsi="Times New Roman"/>
          <w:sz w:val="28"/>
          <w:szCs w:val="28"/>
          <w:lang w:val="ru-RU"/>
        </w:rPr>
        <w:t xml:space="preserve"> 50</w:t>
      </w:r>
      <w:proofErr w:type="gramStart"/>
      <w:r w:rsidRPr="00C253AB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Pr="00C253AB">
        <w:rPr>
          <w:rFonts w:ascii="Times New Roman" w:hAnsi="Times New Roman"/>
          <w:sz w:val="28"/>
          <w:szCs w:val="28"/>
          <w:lang w:val="ru-RU"/>
        </w:rPr>
        <w:t xml:space="preserve"> Федеральной целевой программе «Ядерные </w:t>
      </w:r>
      <w:proofErr w:type="spellStart"/>
      <w:r w:rsidRPr="00C253AB">
        <w:rPr>
          <w:rFonts w:ascii="Times New Roman" w:hAnsi="Times New Roman"/>
          <w:sz w:val="28"/>
          <w:szCs w:val="28"/>
          <w:lang w:val="ru-RU"/>
        </w:rPr>
        <w:t>энерготехнологии</w:t>
      </w:r>
      <w:proofErr w:type="spellEnd"/>
      <w:r w:rsidRPr="00C253AB">
        <w:rPr>
          <w:rFonts w:ascii="Times New Roman" w:hAnsi="Times New Roman"/>
          <w:sz w:val="28"/>
          <w:szCs w:val="28"/>
          <w:lang w:val="ru-RU"/>
        </w:rPr>
        <w:t xml:space="preserve"> нового поколения на период 2010 – 2015 годов и на перспективу до 2020 года / Официальный сайт компании «Консультант плюс» -</w:t>
      </w:r>
      <w:r w:rsidRPr="00C253AB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hyperlink r:id="rId36" w:history="1">
        <w:r w:rsidRPr="00A1789E">
          <w:rPr>
            <w:rStyle w:val="aa"/>
            <w:rFonts w:ascii="Times New Roman" w:hAnsi="Times New Roman"/>
            <w:sz w:val="28"/>
            <w:szCs w:val="28"/>
          </w:rPr>
          <w:t>http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://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base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consultant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ru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/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cons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cgi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/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online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cgi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?</w:t>
        </w:r>
        <w:proofErr w:type="spellStart"/>
        <w:r w:rsidRPr="00A1789E">
          <w:rPr>
            <w:rStyle w:val="aa"/>
            <w:rFonts w:ascii="Times New Roman" w:hAnsi="Times New Roman"/>
            <w:sz w:val="28"/>
            <w:szCs w:val="28"/>
          </w:rPr>
          <w:t>req</w:t>
        </w:r>
        <w:proofErr w:type="spellEnd"/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=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doc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;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base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=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LAW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;</w:t>
        </w:r>
        <w:r w:rsidRPr="00A1789E">
          <w:rPr>
            <w:rStyle w:val="aa"/>
            <w:rFonts w:ascii="Times New Roman" w:hAnsi="Times New Roman"/>
            <w:sz w:val="28"/>
            <w:szCs w:val="28"/>
          </w:rPr>
          <w:t>n</w:t>
        </w:r>
        <w:r w:rsidRPr="00C253AB">
          <w:rPr>
            <w:rStyle w:val="aa"/>
            <w:rFonts w:ascii="Times New Roman" w:hAnsi="Times New Roman"/>
            <w:sz w:val="28"/>
            <w:szCs w:val="28"/>
            <w:lang w:val="ru-RU"/>
          </w:rPr>
          <w:t>=138022</w:t>
        </w:r>
      </w:hyperlink>
    </w:p>
    <w:p w:rsidR="00C253AB" w:rsidRPr="00C253AB" w:rsidRDefault="00C253AB" w:rsidP="00C253AB">
      <w:pPr>
        <w:pStyle w:val="a8"/>
        <w:numPr>
          <w:ilvl w:val="0"/>
          <w:numId w:val="244"/>
        </w:num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C253AB">
        <w:rPr>
          <w:rFonts w:ascii="Times New Roman" w:hAnsi="Times New Roman"/>
          <w:sz w:val="28"/>
          <w:szCs w:val="28"/>
          <w:lang w:val="ru-RU"/>
        </w:rPr>
        <w:t xml:space="preserve"> Правительство Болгарии уходит в отставку. Это связано с последними акциями протеста, прошедшими в стране // Официальный сайт</w:t>
      </w:r>
    </w:p>
    <w:p w:rsidR="00C253AB" w:rsidRPr="00C253AB" w:rsidRDefault="00C253AB" w:rsidP="00C25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C253AB" w:rsidRPr="00C253AB" w:rsidSect="009122F8">
      <w:pgSz w:w="11906" w:h="16838"/>
      <w:pgMar w:top="1130" w:right="840" w:bottom="439" w:left="170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FC" w:rsidRDefault="001B07FC" w:rsidP="008532BC">
      <w:pPr>
        <w:spacing w:after="0" w:line="240" w:lineRule="auto"/>
      </w:pPr>
      <w:r>
        <w:separator/>
      </w:r>
    </w:p>
  </w:endnote>
  <w:endnote w:type="continuationSeparator" w:id="0">
    <w:p w:rsidR="001B07FC" w:rsidRDefault="001B07FC" w:rsidP="0085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97" w:rsidRDefault="00517826" w:rsidP="00C253A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46D4">
      <w:rPr>
        <w:noProof/>
      </w:rPr>
      <w:t>1</w:t>
    </w:r>
    <w:r>
      <w:rPr>
        <w:noProof/>
      </w:rPr>
      <w:fldChar w:fldCharType="end"/>
    </w:r>
  </w:p>
  <w:p w:rsidR="009A2C97" w:rsidRDefault="009A2C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FC" w:rsidRDefault="001B07FC" w:rsidP="008532BC">
      <w:pPr>
        <w:spacing w:after="0" w:line="240" w:lineRule="auto"/>
      </w:pPr>
      <w:r>
        <w:separator/>
      </w:r>
    </w:p>
  </w:footnote>
  <w:footnote w:type="continuationSeparator" w:id="0">
    <w:p w:rsidR="001B07FC" w:rsidRDefault="001B07FC" w:rsidP="00853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8C"/>
    <w:multiLevelType w:val="hybridMultilevel"/>
    <w:tmpl w:val="0000357E"/>
    <w:lvl w:ilvl="0" w:tplc="00000A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C"/>
    <w:multiLevelType w:val="hybridMultilevel"/>
    <w:tmpl w:val="0000384D"/>
    <w:lvl w:ilvl="0" w:tplc="000041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8F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2F"/>
    <w:multiLevelType w:val="hybridMultilevel"/>
    <w:tmpl w:val="00002C9E"/>
    <w:lvl w:ilvl="0" w:tplc="000052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1F7"/>
    <w:multiLevelType w:val="hybridMultilevel"/>
    <w:tmpl w:val="000052E5"/>
    <w:lvl w:ilvl="0" w:tplc="000058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64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2B2"/>
    <w:multiLevelType w:val="hybridMultilevel"/>
    <w:tmpl w:val="00001F0D"/>
    <w:lvl w:ilvl="0" w:tplc="0000322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30A"/>
    <w:multiLevelType w:val="hybridMultilevel"/>
    <w:tmpl w:val="0000301C"/>
    <w:lvl w:ilvl="0" w:tplc="00000BD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6A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38F"/>
    <w:multiLevelType w:val="hybridMultilevel"/>
    <w:tmpl w:val="00002D73"/>
    <w:lvl w:ilvl="0" w:tplc="000027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4F0"/>
    <w:multiLevelType w:val="hybridMultilevel"/>
    <w:tmpl w:val="00002044"/>
    <w:lvl w:ilvl="0" w:tplc="0000183A">
      <w:start w:val="1"/>
      <w:numFmt w:val="decimal"/>
      <w:lvlText w:val="4.7.%1."/>
      <w:lvlJc w:val="left"/>
      <w:pPr>
        <w:tabs>
          <w:tab w:val="num" w:pos="720"/>
        </w:tabs>
        <w:ind w:left="720" w:hanging="360"/>
      </w:pPr>
    </w:lvl>
    <w:lvl w:ilvl="1" w:tplc="00001FB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634"/>
    <w:multiLevelType w:val="hybridMultilevel"/>
    <w:tmpl w:val="00002C4E"/>
    <w:lvl w:ilvl="0" w:tplc="00000260">
      <w:start w:val="6"/>
      <w:numFmt w:val="decimal"/>
      <w:lvlText w:val="6.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677"/>
    <w:multiLevelType w:val="hybridMultilevel"/>
    <w:tmpl w:val="00004402"/>
    <w:lvl w:ilvl="0" w:tplc="000018D7">
      <w:start w:val="1"/>
      <w:numFmt w:val="decimal"/>
      <w:lvlText w:val="2.3.1.%1."/>
      <w:lvlJc w:val="left"/>
      <w:pPr>
        <w:tabs>
          <w:tab w:val="num" w:pos="720"/>
        </w:tabs>
        <w:ind w:left="720" w:hanging="360"/>
      </w:pPr>
    </w:lvl>
    <w:lvl w:ilvl="1" w:tplc="00006BE8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6D8"/>
    <w:multiLevelType w:val="hybridMultilevel"/>
    <w:tmpl w:val="0000480B"/>
    <w:lvl w:ilvl="0" w:tplc="00006E88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728"/>
    <w:multiLevelType w:val="hybridMultilevel"/>
    <w:tmpl w:val="000051D1"/>
    <w:lvl w:ilvl="0" w:tplc="000010D9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6C6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732"/>
    <w:multiLevelType w:val="hybridMultilevel"/>
    <w:tmpl w:val="00000120"/>
    <w:lvl w:ilvl="0" w:tplc="0000759A">
      <w:start w:val="3"/>
      <w:numFmt w:val="decimal"/>
      <w:lvlText w:val="1.7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784"/>
    <w:multiLevelType w:val="hybridMultilevel"/>
    <w:tmpl w:val="00002B0F"/>
    <w:lvl w:ilvl="0" w:tplc="00007514">
      <w:start w:val="3"/>
      <w:numFmt w:val="decimal"/>
      <w:lvlText w:val="4.3.1.%1."/>
      <w:lvlJc w:val="left"/>
      <w:pPr>
        <w:tabs>
          <w:tab w:val="num" w:pos="720"/>
        </w:tabs>
        <w:ind w:left="720" w:hanging="360"/>
      </w:pPr>
    </w:lvl>
    <w:lvl w:ilvl="1" w:tplc="0000330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871"/>
    <w:multiLevelType w:val="hybridMultilevel"/>
    <w:tmpl w:val="0000159F"/>
    <w:lvl w:ilvl="0" w:tplc="00004FE2">
      <w:start w:val="5"/>
      <w:numFmt w:val="decimal"/>
      <w:lvlText w:val="4.1.1.%1."/>
      <w:lvlJc w:val="left"/>
      <w:pPr>
        <w:tabs>
          <w:tab w:val="num" w:pos="720"/>
        </w:tabs>
        <w:ind w:left="720" w:hanging="360"/>
      </w:pPr>
    </w:lvl>
    <w:lvl w:ilvl="1" w:tplc="00002BA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93B"/>
    <w:multiLevelType w:val="hybridMultilevel"/>
    <w:tmpl w:val="00002332"/>
    <w:lvl w:ilvl="0" w:tplc="0000569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B6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940"/>
    <w:multiLevelType w:val="hybridMultilevel"/>
    <w:tmpl w:val="00007014"/>
    <w:lvl w:ilvl="0" w:tplc="000053B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A41"/>
    <w:multiLevelType w:val="hybridMultilevel"/>
    <w:tmpl w:val="0000641B"/>
    <w:lvl w:ilvl="0" w:tplc="000015FD">
      <w:start w:val="2"/>
      <w:numFmt w:val="decimal"/>
      <w:lvlText w:val="4.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A4A"/>
    <w:multiLevelType w:val="hybridMultilevel"/>
    <w:tmpl w:val="00005ED0"/>
    <w:lvl w:ilvl="0" w:tplc="00004E5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F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A6C"/>
    <w:multiLevelType w:val="hybridMultilevel"/>
    <w:tmpl w:val="00004328"/>
    <w:lvl w:ilvl="0" w:tplc="000036A1">
      <w:start w:val="1"/>
      <w:numFmt w:val="decimal"/>
      <w:lvlText w:val="4.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B7F"/>
    <w:multiLevelType w:val="hybridMultilevel"/>
    <w:tmpl w:val="0000315D"/>
    <w:lvl w:ilvl="0" w:tplc="000057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BB3"/>
    <w:multiLevelType w:val="hybridMultilevel"/>
    <w:tmpl w:val="00002EA6"/>
    <w:lvl w:ilvl="0" w:tplc="000012DB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C1E"/>
    <w:multiLevelType w:val="hybridMultilevel"/>
    <w:tmpl w:val="00002120"/>
    <w:lvl w:ilvl="0" w:tplc="0000721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C7B"/>
    <w:multiLevelType w:val="hybridMultilevel"/>
    <w:tmpl w:val="00005005"/>
    <w:lvl w:ilvl="0" w:tplc="00000C1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CE1"/>
    <w:multiLevelType w:val="hybridMultilevel"/>
    <w:tmpl w:val="00004FC0"/>
    <w:lvl w:ilvl="0" w:tplc="00006E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D9F"/>
    <w:multiLevelType w:val="hybridMultilevel"/>
    <w:tmpl w:val="00007389"/>
    <w:lvl w:ilvl="0" w:tplc="00003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DC7"/>
    <w:multiLevelType w:val="hybridMultilevel"/>
    <w:tmpl w:val="00002D50"/>
    <w:lvl w:ilvl="0" w:tplc="0000695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E29"/>
    <w:multiLevelType w:val="hybridMultilevel"/>
    <w:tmpl w:val="0000676D"/>
    <w:lvl w:ilvl="0" w:tplc="00001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0F3E"/>
    <w:multiLevelType w:val="hybridMultilevel"/>
    <w:tmpl w:val="00000099"/>
    <w:lvl w:ilvl="0" w:tplc="00000124">
      <w:start w:val="6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10D9"/>
    <w:multiLevelType w:val="hybridMultilevel"/>
    <w:tmpl w:val="00005F23"/>
    <w:lvl w:ilvl="0" w:tplc="000079D1">
      <w:start w:val="2"/>
      <w:numFmt w:val="decimal"/>
      <w:lvlText w:val="4.1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123B"/>
    <w:multiLevelType w:val="hybridMultilevel"/>
    <w:tmpl w:val="00001C75"/>
    <w:lvl w:ilvl="0" w:tplc="00003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127E"/>
    <w:multiLevelType w:val="hybridMultilevel"/>
    <w:tmpl w:val="00000035"/>
    <w:lvl w:ilvl="0" w:tplc="000007CF">
      <w:start w:val="2"/>
      <w:numFmt w:val="decimal"/>
      <w:lvlText w:val="2.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1289"/>
    <w:multiLevelType w:val="hybridMultilevel"/>
    <w:tmpl w:val="000050A9"/>
    <w:lvl w:ilvl="0" w:tplc="00003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12E1"/>
    <w:multiLevelType w:val="hybridMultilevel"/>
    <w:tmpl w:val="0000798B"/>
    <w:lvl w:ilvl="0" w:tplc="000012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1366"/>
    <w:multiLevelType w:val="hybridMultilevel"/>
    <w:tmpl w:val="00001CD0"/>
    <w:lvl w:ilvl="0" w:tplc="0000366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13A6"/>
    <w:multiLevelType w:val="hybridMultilevel"/>
    <w:tmpl w:val="00004F66"/>
    <w:lvl w:ilvl="0" w:tplc="00007153">
      <w:start w:val="2"/>
      <w:numFmt w:val="decimal"/>
      <w:lvlText w:val="4.7.%1."/>
      <w:lvlJc w:val="left"/>
      <w:pPr>
        <w:tabs>
          <w:tab w:val="num" w:pos="720"/>
        </w:tabs>
        <w:ind w:left="720" w:hanging="360"/>
      </w:pPr>
    </w:lvl>
    <w:lvl w:ilvl="1" w:tplc="0000783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13F4"/>
    <w:multiLevelType w:val="hybridMultilevel"/>
    <w:tmpl w:val="00005279"/>
    <w:lvl w:ilvl="0" w:tplc="00003A27">
      <w:start w:val="2"/>
      <w:numFmt w:val="decimal"/>
      <w:lvlText w:val="5.1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1649"/>
    <w:multiLevelType w:val="hybridMultilevel"/>
    <w:tmpl w:val="00006DF1"/>
    <w:lvl w:ilvl="0" w:tplc="00005AF1">
      <w:start w:val="1"/>
      <w:numFmt w:val="decimal"/>
      <w:lvlText w:val="1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17BD"/>
    <w:multiLevelType w:val="hybridMultilevel"/>
    <w:tmpl w:val="00004EF7"/>
    <w:lvl w:ilvl="0" w:tplc="00002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01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188F"/>
    <w:multiLevelType w:val="hybridMultilevel"/>
    <w:tmpl w:val="00005D27"/>
    <w:lvl w:ilvl="0" w:tplc="00007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190B"/>
    <w:multiLevelType w:val="hybridMultilevel"/>
    <w:tmpl w:val="000063CB"/>
    <w:lvl w:ilvl="0" w:tplc="000052A1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1927"/>
    <w:multiLevelType w:val="hybridMultilevel"/>
    <w:tmpl w:val="000008FF"/>
    <w:lvl w:ilvl="0" w:tplc="00003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198C"/>
    <w:multiLevelType w:val="hybridMultilevel"/>
    <w:tmpl w:val="00007987"/>
    <w:lvl w:ilvl="0" w:tplc="00007020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199F"/>
    <w:multiLevelType w:val="hybridMultilevel"/>
    <w:tmpl w:val="000022E4"/>
    <w:lvl w:ilvl="0" w:tplc="00005718">
      <w:start w:val="3"/>
      <w:numFmt w:val="decimal"/>
      <w:lvlText w:val="5.2.%1."/>
      <w:lvlJc w:val="left"/>
      <w:pPr>
        <w:tabs>
          <w:tab w:val="num" w:pos="720"/>
        </w:tabs>
        <w:ind w:left="720" w:hanging="360"/>
      </w:pPr>
    </w:lvl>
    <w:lvl w:ilvl="1" w:tplc="0000749F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19FE"/>
    <w:multiLevelType w:val="hybridMultilevel"/>
    <w:tmpl w:val="0000424C"/>
    <w:lvl w:ilvl="0" w:tplc="000053D1">
      <w:start w:val="1"/>
      <w:numFmt w:val="decimal"/>
      <w:lvlText w:val="5.3.1.%1."/>
      <w:lvlJc w:val="left"/>
      <w:pPr>
        <w:tabs>
          <w:tab w:val="num" w:pos="720"/>
        </w:tabs>
        <w:ind w:left="720" w:hanging="360"/>
      </w:pPr>
    </w:lvl>
    <w:lvl w:ilvl="1" w:tplc="0000382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1A30"/>
    <w:multiLevelType w:val="hybridMultilevel"/>
    <w:tmpl w:val="00007C4A"/>
    <w:lvl w:ilvl="0" w:tplc="00002410">
      <w:start w:val="3"/>
      <w:numFmt w:val="decimal"/>
      <w:lvlText w:val="6.2.%1."/>
      <w:lvlJc w:val="left"/>
      <w:pPr>
        <w:tabs>
          <w:tab w:val="num" w:pos="720"/>
        </w:tabs>
        <w:ind w:left="720" w:hanging="360"/>
      </w:pPr>
    </w:lvl>
    <w:lvl w:ilvl="1" w:tplc="000002EE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F96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1B7E"/>
    <w:multiLevelType w:val="hybridMultilevel"/>
    <w:tmpl w:val="0000267D"/>
    <w:lvl w:ilvl="0" w:tplc="0000641D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</w:lvl>
    <w:lvl w:ilvl="1" w:tplc="00002BD8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1BFC"/>
    <w:multiLevelType w:val="hybridMultilevel"/>
    <w:tmpl w:val="000013F5"/>
    <w:lvl w:ilvl="0" w:tplc="00001ECA">
      <w:start w:val="6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2B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7D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1D3F"/>
    <w:multiLevelType w:val="hybridMultilevel"/>
    <w:tmpl w:val="00006E89"/>
    <w:lvl w:ilvl="0" w:tplc="00001D5E">
      <w:start w:val="4"/>
      <w:numFmt w:val="decimal"/>
      <w:lvlText w:val="4.2.%1."/>
      <w:lvlJc w:val="left"/>
      <w:pPr>
        <w:tabs>
          <w:tab w:val="num" w:pos="720"/>
        </w:tabs>
        <w:ind w:left="720" w:hanging="360"/>
      </w:pPr>
    </w:lvl>
    <w:lvl w:ilvl="1" w:tplc="00001F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1DC3"/>
    <w:multiLevelType w:val="hybridMultilevel"/>
    <w:tmpl w:val="000051B1"/>
    <w:lvl w:ilvl="0" w:tplc="00001DA7">
      <w:start w:val="6"/>
      <w:numFmt w:val="decimal"/>
      <w:lvlText w:val="6.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1DCB"/>
    <w:multiLevelType w:val="hybridMultilevel"/>
    <w:tmpl w:val="000012C2"/>
    <w:lvl w:ilvl="0" w:tplc="000010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1F16"/>
    <w:multiLevelType w:val="hybridMultilevel"/>
    <w:tmpl w:val="0000182F"/>
    <w:lvl w:ilvl="0" w:tplc="00004D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2079"/>
    <w:multiLevelType w:val="hybridMultilevel"/>
    <w:tmpl w:val="0000117A"/>
    <w:lvl w:ilvl="0" w:tplc="00006D76">
      <w:start w:val="3"/>
      <w:numFmt w:val="decimal"/>
      <w:lvlText w:val="4.1.%1."/>
      <w:lvlJc w:val="left"/>
      <w:pPr>
        <w:tabs>
          <w:tab w:val="num" w:pos="720"/>
        </w:tabs>
        <w:ind w:left="720" w:hanging="360"/>
      </w:pPr>
    </w:lvl>
    <w:lvl w:ilvl="1" w:tplc="000008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212C"/>
    <w:multiLevelType w:val="hybridMultilevel"/>
    <w:tmpl w:val="0000008E"/>
    <w:lvl w:ilvl="0" w:tplc="000043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214E"/>
    <w:multiLevelType w:val="hybridMultilevel"/>
    <w:tmpl w:val="0000342D"/>
    <w:lvl w:ilvl="0" w:tplc="0000729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E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2213"/>
    <w:multiLevelType w:val="hybridMultilevel"/>
    <w:tmpl w:val="0000260D"/>
    <w:lvl w:ilvl="0" w:tplc="00006B8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2237"/>
    <w:multiLevelType w:val="hybridMultilevel"/>
    <w:tmpl w:val="00002BB8"/>
    <w:lvl w:ilvl="0" w:tplc="00001DB5">
      <w:start w:val="1"/>
      <w:numFmt w:val="decimal"/>
      <w:lvlText w:val="6.1.7.%1."/>
      <w:lvlJc w:val="left"/>
      <w:pPr>
        <w:tabs>
          <w:tab w:val="num" w:pos="720"/>
        </w:tabs>
        <w:ind w:left="720" w:hanging="360"/>
      </w:pPr>
    </w:lvl>
    <w:lvl w:ilvl="1" w:tplc="000062B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00022CD"/>
    <w:multiLevelType w:val="hybridMultilevel"/>
    <w:tmpl w:val="00007DD1"/>
    <w:lvl w:ilvl="0" w:tplc="0000261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00002332"/>
    <w:multiLevelType w:val="hybridMultilevel"/>
    <w:tmpl w:val="00001295"/>
    <w:lvl w:ilvl="0" w:tplc="00007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00002462"/>
    <w:multiLevelType w:val="hybridMultilevel"/>
    <w:tmpl w:val="000064E0"/>
    <w:lvl w:ilvl="0" w:tplc="0000729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51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0000249E"/>
    <w:multiLevelType w:val="hybridMultilevel"/>
    <w:tmpl w:val="00002B0C"/>
    <w:lvl w:ilvl="0" w:tplc="000011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>
    <w:nsid w:val="00002518"/>
    <w:multiLevelType w:val="hybridMultilevel"/>
    <w:tmpl w:val="00004898"/>
    <w:lvl w:ilvl="0" w:tplc="0000252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2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>
    <w:nsid w:val="00002528"/>
    <w:multiLevelType w:val="hybridMultilevel"/>
    <w:tmpl w:val="000075C1"/>
    <w:lvl w:ilvl="0" w:tplc="00004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>
    <w:nsid w:val="0000252A"/>
    <w:multiLevelType w:val="hybridMultilevel"/>
    <w:tmpl w:val="000037E5"/>
    <w:lvl w:ilvl="0" w:tplc="00001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>
    <w:nsid w:val="00002668"/>
    <w:multiLevelType w:val="hybridMultilevel"/>
    <w:tmpl w:val="000078D4"/>
    <w:lvl w:ilvl="0" w:tplc="00001049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86A">
      <w:start w:val="4"/>
      <w:numFmt w:val="decimal"/>
      <w:lvlText w:val="3.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>
    <w:nsid w:val="00002725"/>
    <w:multiLevelType w:val="hybridMultilevel"/>
    <w:tmpl w:val="00001643"/>
    <w:lvl w:ilvl="0" w:tplc="00000DE5">
      <w:start w:val="1"/>
      <w:numFmt w:val="decimal"/>
      <w:lvlText w:val="3.5.2.%1."/>
      <w:lvlJc w:val="left"/>
      <w:pPr>
        <w:tabs>
          <w:tab w:val="num" w:pos="720"/>
        </w:tabs>
        <w:ind w:left="720" w:hanging="360"/>
      </w:pPr>
    </w:lvl>
    <w:lvl w:ilvl="1" w:tplc="00006F3C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000028E2"/>
    <w:multiLevelType w:val="hybridMultilevel"/>
    <w:tmpl w:val="00002F0C"/>
    <w:lvl w:ilvl="0" w:tplc="0000549B">
      <w:start w:val="1"/>
      <w:numFmt w:val="decimal"/>
      <w:lvlText w:val="4.1.%1."/>
      <w:lvlJc w:val="left"/>
      <w:pPr>
        <w:tabs>
          <w:tab w:val="num" w:pos="720"/>
        </w:tabs>
        <w:ind w:left="720" w:hanging="360"/>
      </w:pPr>
    </w:lvl>
    <w:lvl w:ilvl="1" w:tplc="000066B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6747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>
    <w:nsid w:val="0000293B"/>
    <w:multiLevelType w:val="hybridMultilevel"/>
    <w:tmpl w:val="00000D6A"/>
    <w:lvl w:ilvl="0" w:tplc="000040A5">
      <w:start w:val="7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D1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>
    <w:nsid w:val="000029D8"/>
    <w:multiLevelType w:val="hybridMultilevel"/>
    <w:tmpl w:val="00000A28"/>
    <w:lvl w:ilvl="0" w:tplc="000009CE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520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>
    <w:nsid w:val="00002BEF"/>
    <w:multiLevelType w:val="hybridMultilevel"/>
    <w:tmpl w:val="00003510"/>
    <w:lvl w:ilvl="0" w:tplc="00003550">
      <w:start w:val="1"/>
      <w:numFmt w:val="decimal"/>
      <w:lvlText w:val="6.3.1.%1."/>
      <w:lvlJc w:val="left"/>
      <w:pPr>
        <w:tabs>
          <w:tab w:val="num" w:pos="720"/>
        </w:tabs>
        <w:ind w:left="720" w:hanging="360"/>
      </w:pPr>
    </w:lvl>
    <w:lvl w:ilvl="1" w:tplc="00000B9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>
    <w:nsid w:val="00002CD5"/>
    <w:multiLevelType w:val="hybridMultilevel"/>
    <w:tmpl w:val="000004B0"/>
    <w:lvl w:ilvl="0" w:tplc="000065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>
    <w:nsid w:val="00002CD6"/>
    <w:multiLevelType w:val="hybridMultilevel"/>
    <w:tmpl w:val="000072AE"/>
    <w:lvl w:ilvl="0" w:tplc="0000695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>
    <w:nsid w:val="00002F15"/>
    <w:multiLevelType w:val="hybridMultilevel"/>
    <w:tmpl w:val="00004242"/>
    <w:lvl w:ilvl="0" w:tplc="00000E00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742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>
    <w:nsid w:val="00002F95"/>
    <w:multiLevelType w:val="hybridMultilevel"/>
    <w:tmpl w:val="00006F57"/>
    <w:lvl w:ilvl="0" w:tplc="00000EF5">
      <w:start w:val="2"/>
      <w:numFmt w:val="decimal"/>
      <w:lvlText w:val="6.1.7.%1."/>
      <w:lvlJc w:val="left"/>
      <w:pPr>
        <w:tabs>
          <w:tab w:val="num" w:pos="720"/>
        </w:tabs>
        <w:ind w:left="720" w:hanging="360"/>
      </w:pPr>
    </w:lvl>
    <w:lvl w:ilvl="1" w:tplc="00005CDF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>
    <w:nsid w:val="00002FFF"/>
    <w:multiLevelType w:val="hybridMultilevel"/>
    <w:tmpl w:val="00006C69"/>
    <w:lvl w:ilvl="0" w:tplc="0000288F">
      <w:start w:val="3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00003A61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>
    <w:nsid w:val="000030F1"/>
    <w:multiLevelType w:val="hybridMultilevel"/>
    <w:tmpl w:val="00005815"/>
    <w:lvl w:ilvl="0" w:tplc="0000441D">
      <w:start w:val="1"/>
      <w:numFmt w:val="decimal"/>
      <w:lvlText w:val="3.9.%1."/>
      <w:lvlJc w:val="left"/>
      <w:pPr>
        <w:tabs>
          <w:tab w:val="num" w:pos="720"/>
        </w:tabs>
        <w:ind w:left="720" w:hanging="360"/>
      </w:pPr>
    </w:lvl>
    <w:lvl w:ilvl="1" w:tplc="00004D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>
    <w:nsid w:val="00003181"/>
    <w:multiLevelType w:val="hybridMultilevel"/>
    <w:tmpl w:val="00002738"/>
    <w:lvl w:ilvl="0" w:tplc="00002461">
      <w:numFmt w:val="decimal"/>
      <w:lvlText w:val="6.1.%1."/>
      <w:lvlJc w:val="left"/>
      <w:pPr>
        <w:tabs>
          <w:tab w:val="num" w:pos="720"/>
        </w:tabs>
        <w:ind w:left="720" w:hanging="360"/>
      </w:pPr>
    </w:lvl>
    <w:lvl w:ilvl="1" w:tplc="0000036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>
    <w:nsid w:val="00003223"/>
    <w:multiLevelType w:val="hybridMultilevel"/>
    <w:tmpl w:val="00007E64"/>
    <w:lvl w:ilvl="0" w:tplc="000017B8">
      <w:start w:val="2"/>
      <w:numFmt w:val="decimal"/>
      <w:lvlText w:val="5.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>
    <w:nsid w:val="00003295"/>
    <w:multiLevelType w:val="hybridMultilevel"/>
    <w:tmpl w:val="000000C1"/>
    <w:lvl w:ilvl="0" w:tplc="00005A9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>
    <w:nsid w:val="000032C1"/>
    <w:multiLevelType w:val="hybridMultilevel"/>
    <w:tmpl w:val="00006AF8"/>
    <w:lvl w:ilvl="0" w:tplc="00004BC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>
    <w:nsid w:val="00003371"/>
    <w:multiLevelType w:val="hybridMultilevel"/>
    <w:tmpl w:val="00005D17"/>
    <w:lvl w:ilvl="0" w:tplc="00004E4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>
    <w:nsid w:val="000033CD"/>
    <w:multiLevelType w:val="hybridMultilevel"/>
    <w:tmpl w:val="000027D3"/>
    <w:lvl w:ilvl="0" w:tplc="00007F0D">
      <w:start w:val="7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>
    <w:nsid w:val="00003459"/>
    <w:multiLevelType w:val="hybridMultilevel"/>
    <w:tmpl w:val="0000263D"/>
    <w:lvl w:ilvl="0" w:tplc="00003B9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>
    <w:nsid w:val="00003605"/>
    <w:multiLevelType w:val="hybridMultilevel"/>
    <w:tmpl w:val="000078B4"/>
    <w:lvl w:ilvl="0" w:tplc="00004531">
      <w:start w:val="2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00004A0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>
    <w:nsid w:val="0000368E"/>
    <w:multiLevelType w:val="hybridMultilevel"/>
    <w:tmpl w:val="00000D66"/>
    <w:lvl w:ilvl="0" w:tplc="00007983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>
    <w:nsid w:val="00003699"/>
    <w:multiLevelType w:val="hybridMultilevel"/>
    <w:tmpl w:val="00000902"/>
    <w:lvl w:ilvl="0" w:tplc="00007BB9">
      <w:start w:val="3"/>
      <w:numFmt w:val="decimal"/>
      <w:lvlText w:val="2.1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>
    <w:nsid w:val="000036BF"/>
    <w:multiLevelType w:val="hybridMultilevel"/>
    <w:tmpl w:val="000015BD"/>
    <w:lvl w:ilvl="0" w:tplc="0000001C">
      <w:start w:val="4"/>
      <w:numFmt w:val="decimal"/>
      <w:lvlText w:val="6.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>
    <w:nsid w:val="000036C2"/>
    <w:multiLevelType w:val="hybridMultilevel"/>
    <w:tmpl w:val="00004963"/>
    <w:lvl w:ilvl="0" w:tplc="000026B1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>
    <w:nsid w:val="00003765"/>
    <w:multiLevelType w:val="hybridMultilevel"/>
    <w:tmpl w:val="0000791B"/>
    <w:lvl w:ilvl="0" w:tplc="00006B28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46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>
    <w:nsid w:val="000037E6"/>
    <w:multiLevelType w:val="hybridMultilevel"/>
    <w:tmpl w:val="000019D9"/>
    <w:lvl w:ilvl="0" w:tplc="0000591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>
    <w:nsid w:val="00003807"/>
    <w:multiLevelType w:val="hybridMultilevel"/>
    <w:tmpl w:val="0000773B"/>
    <w:lvl w:ilvl="0" w:tplc="0000063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">
    <w:nsid w:val="00003A54"/>
    <w:multiLevelType w:val="hybridMultilevel"/>
    <w:tmpl w:val="00006DD0"/>
    <w:lvl w:ilvl="0" w:tplc="000077E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">
    <w:nsid w:val="00003A72"/>
    <w:multiLevelType w:val="hybridMultilevel"/>
    <w:tmpl w:val="0000007B"/>
    <w:lvl w:ilvl="0" w:tplc="00006014">
      <w:start w:val="3"/>
      <w:numFmt w:val="decimal"/>
      <w:lvlText w:val="4.6.%1."/>
      <w:lvlJc w:val="left"/>
      <w:pPr>
        <w:tabs>
          <w:tab w:val="num" w:pos="720"/>
        </w:tabs>
        <w:ind w:left="720" w:hanging="360"/>
      </w:pPr>
    </w:lvl>
    <w:lvl w:ilvl="1" w:tplc="00000E9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>
    <w:nsid w:val="00003B25"/>
    <w:multiLevelType w:val="hybridMultilevel"/>
    <w:tmpl w:val="00001E1F"/>
    <w:lvl w:ilvl="0" w:tplc="00006E5D">
      <w:start w:val="1"/>
      <w:numFmt w:val="decimal"/>
      <w:lvlText w:val="1.7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">
    <w:nsid w:val="00003B29"/>
    <w:multiLevelType w:val="hybridMultilevel"/>
    <w:tmpl w:val="00004B99"/>
    <w:lvl w:ilvl="0" w:tplc="00004B72">
      <w:start w:val="4"/>
      <w:numFmt w:val="decimal"/>
      <w:lvlText w:val="6.1.%1."/>
      <w:lvlJc w:val="left"/>
      <w:pPr>
        <w:tabs>
          <w:tab w:val="num" w:pos="720"/>
        </w:tabs>
        <w:ind w:left="720" w:hanging="360"/>
      </w:pPr>
    </w:lvl>
    <w:lvl w:ilvl="1" w:tplc="000048D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">
    <w:nsid w:val="00003B9E"/>
    <w:multiLevelType w:val="hybridMultilevel"/>
    <w:tmpl w:val="00002147"/>
    <w:lvl w:ilvl="0" w:tplc="000036A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">
    <w:nsid w:val="00003CD6"/>
    <w:multiLevelType w:val="hybridMultilevel"/>
    <w:tmpl w:val="00000FBF"/>
    <w:lvl w:ilvl="0" w:tplc="00002F14">
      <w:start w:val="4"/>
      <w:numFmt w:val="decimal"/>
      <w:lvlText w:val="2.1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">
    <w:nsid w:val="00003D84"/>
    <w:multiLevelType w:val="hybridMultilevel"/>
    <w:tmpl w:val="00004DD3"/>
    <w:lvl w:ilvl="0" w:tplc="00000D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E0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">
    <w:nsid w:val="00003EE9"/>
    <w:multiLevelType w:val="hybridMultilevel"/>
    <w:tmpl w:val="00005FA8"/>
    <w:lvl w:ilvl="0" w:tplc="00003F9A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0A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">
    <w:nsid w:val="00003EF6"/>
    <w:multiLevelType w:val="hybridMultilevel"/>
    <w:tmpl w:val="00000822"/>
    <w:lvl w:ilvl="0" w:tplc="00005991">
      <w:start w:val="2"/>
      <w:numFmt w:val="decimal"/>
      <w:lvlText w:val="2.1.1.%1."/>
      <w:lvlJc w:val="left"/>
      <w:pPr>
        <w:tabs>
          <w:tab w:val="num" w:pos="720"/>
        </w:tabs>
        <w:ind w:left="720" w:hanging="360"/>
      </w:pPr>
    </w:lvl>
    <w:lvl w:ilvl="1" w:tplc="0000409D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">
    <w:nsid w:val="00003F97"/>
    <w:multiLevelType w:val="hybridMultilevel"/>
    <w:tmpl w:val="0000658C"/>
    <w:lvl w:ilvl="0" w:tplc="0000412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">
    <w:nsid w:val="0000401D"/>
    <w:multiLevelType w:val="hybridMultilevel"/>
    <w:tmpl w:val="000071F0"/>
    <w:lvl w:ilvl="0" w:tplc="00000384"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00007F4F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94A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">
    <w:nsid w:val="00004027"/>
    <w:multiLevelType w:val="hybridMultilevel"/>
    <w:tmpl w:val="0000138A"/>
    <w:lvl w:ilvl="0" w:tplc="0000295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">
    <w:nsid w:val="00004087"/>
    <w:multiLevelType w:val="hybridMultilevel"/>
    <w:tmpl w:val="00007B44"/>
    <w:lvl w:ilvl="0" w:tplc="0000590E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>
    <w:nsid w:val="00004365"/>
    <w:multiLevelType w:val="hybridMultilevel"/>
    <w:tmpl w:val="00004E38"/>
    <w:lvl w:ilvl="0" w:tplc="0000662A">
      <w:start w:val="2"/>
      <w:numFmt w:val="decimal"/>
      <w:lvlText w:val="4.1.%1."/>
      <w:lvlJc w:val="left"/>
      <w:pPr>
        <w:tabs>
          <w:tab w:val="num" w:pos="720"/>
        </w:tabs>
        <w:ind w:left="720" w:hanging="360"/>
      </w:pPr>
    </w:lvl>
    <w:lvl w:ilvl="1" w:tplc="000073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">
    <w:nsid w:val="000044AA"/>
    <w:multiLevelType w:val="hybridMultilevel"/>
    <w:tmpl w:val="000020AD"/>
    <w:lvl w:ilvl="0" w:tplc="000032CF">
      <w:start w:val="1"/>
      <w:numFmt w:val="decimal"/>
      <w:lvlText w:val="5.1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">
    <w:nsid w:val="0000456D"/>
    <w:multiLevelType w:val="hybridMultilevel"/>
    <w:tmpl w:val="00007E0E"/>
    <w:lvl w:ilvl="0" w:tplc="000006E3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">
    <w:nsid w:val="000045C8"/>
    <w:multiLevelType w:val="hybridMultilevel"/>
    <w:tmpl w:val="00005981"/>
    <w:lvl w:ilvl="0" w:tplc="00002B43">
      <w:start w:val="1"/>
      <w:numFmt w:val="decimal"/>
      <w:lvlText w:val="6.3.2.%1."/>
      <w:lvlJc w:val="left"/>
      <w:pPr>
        <w:tabs>
          <w:tab w:val="num" w:pos="720"/>
        </w:tabs>
        <w:ind w:left="720" w:hanging="360"/>
      </w:pPr>
    </w:lvl>
    <w:lvl w:ilvl="1" w:tplc="0000542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">
    <w:nsid w:val="000045CE"/>
    <w:multiLevelType w:val="hybridMultilevel"/>
    <w:tmpl w:val="0000065A"/>
    <w:lvl w:ilvl="0" w:tplc="00007CBE">
      <w:start w:val="3"/>
      <w:numFmt w:val="decimal"/>
      <w:lvlText w:val="5.3.%1."/>
      <w:lvlJc w:val="left"/>
      <w:pPr>
        <w:tabs>
          <w:tab w:val="num" w:pos="720"/>
        </w:tabs>
        <w:ind w:left="720" w:hanging="360"/>
      </w:pPr>
    </w:lvl>
    <w:lvl w:ilvl="1" w:tplc="00003B65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">
    <w:nsid w:val="00004626"/>
    <w:multiLevelType w:val="hybridMultilevel"/>
    <w:tmpl w:val="00001CDF"/>
    <w:lvl w:ilvl="0" w:tplc="000027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">
    <w:nsid w:val="00004673"/>
    <w:multiLevelType w:val="hybridMultilevel"/>
    <w:tmpl w:val="00007DE2"/>
    <w:lvl w:ilvl="0" w:tplc="00003B5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">
    <w:nsid w:val="000046A7"/>
    <w:multiLevelType w:val="hybridMultilevel"/>
    <w:tmpl w:val="00007954"/>
    <w:lvl w:ilvl="0" w:tplc="00000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">
    <w:nsid w:val="000046CF"/>
    <w:multiLevelType w:val="hybridMultilevel"/>
    <w:tmpl w:val="000001D3"/>
    <w:lvl w:ilvl="0" w:tplc="00000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A2D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">
    <w:nsid w:val="00004740"/>
    <w:multiLevelType w:val="hybridMultilevel"/>
    <w:tmpl w:val="00002F84"/>
    <w:lvl w:ilvl="0" w:tplc="00006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">
    <w:nsid w:val="0000486C"/>
    <w:multiLevelType w:val="hybridMultilevel"/>
    <w:tmpl w:val="00005ACD"/>
    <w:lvl w:ilvl="0" w:tplc="000063A4">
      <w:start w:val="2"/>
      <w:numFmt w:val="decimal"/>
      <w:lvlText w:val="6.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">
    <w:nsid w:val="000048CC"/>
    <w:multiLevelType w:val="hybridMultilevel"/>
    <w:tmpl w:val="00005753"/>
    <w:lvl w:ilvl="0" w:tplc="000060BF">
      <w:start w:val="2"/>
      <w:numFmt w:val="decimal"/>
      <w:lvlText w:val="2.1.3.%1."/>
      <w:lvlJc w:val="left"/>
      <w:pPr>
        <w:tabs>
          <w:tab w:val="num" w:pos="720"/>
        </w:tabs>
        <w:ind w:left="720" w:hanging="360"/>
      </w:pPr>
    </w:lvl>
    <w:lvl w:ilvl="1" w:tplc="00005C6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">
    <w:nsid w:val="00004908"/>
    <w:multiLevelType w:val="hybridMultilevel"/>
    <w:tmpl w:val="00002D41"/>
    <w:lvl w:ilvl="0" w:tplc="00005D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6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>
    <w:nsid w:val="00004962"/>
    <w:multiLevelType w:val="hybridMultilevel"/>
    <w:tmpl w:val="00003C8A"/>
    <w:lvl w:ilvl="0" w:tplc="00006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">
    <w:nsid w:val="000049BB"/>
    <w:multiLevelType w:val="hybridMultilevel"/>
    <w:tmpl w:val="00006F11"/>
    <w:lvl w:ilvl="0" w:tplc="000074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">
    <w:nsid w:val="000049F7"/>
    <w:multiLevelType w:val="hybridMultilevel"/>
    <w:tmpl w:val="0000442B"/>
    <w:lvl w:ilvl="0" w:tplc="00005078">
      <w:start w:val="5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0000148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">
    <w:nsid w:val="00004AF3"/>
    <w:multiLevelType w:val="hybridMultilevel"/>
    <w:tmpl w:val="000020A8"/>
    <w:lvl w:ilvl="0" w:tplc="0000578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">
    <w:nsid w:val="00004B9D"/>
    <w:multiLevelType w:val="hybridMultilevel"/>
    <w:tmpl w:val="00000914"/>
    <w:lvl w:ilvl="0" w:tplc="0000194D">
      <w:start w:val="1"/>
      <w:numFmt w:val="decimal"/>
      <w:lvlText w:val="5.1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9">
    <w:nsid w:val="00004C29"/>
    <w:multiLevelType w:val="hybridMultilevel"/>
    <w:tmpl w:val="00000A1D"/>
    <w:lvl w:ilvl="0" w:tplc="00006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">
    <w:nsid w:val="00004CD4"/>
    <w:multiLevelType w:val="hybridMultilevel"/>
    <w:tmpl w:val="00005FA4"/>
    <w:lvl w:ilvl="0" w:tplc="0000205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">
    <w:nsid w:val="00004D54"/>
    <w:multiLevelType w:val="hybridMultilevel"/>
    <w:tmpl w:val="000039CE"/>
    <w:lvl w:ilvl="0" w:tplc="00003BB1">
      <w:start w:val="2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00004C8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3">
    <w:nsid w:val="00004D59"/>
    <w:multiLevelType w:val="hybridMultilevel"/>
    <w:tmpl w:val="00005942"/>
    <w:lvl w:ilvl="0" w:tplc="0000387C">
      <w:start w:val="6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0000579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">
    <w:nsid w:val="00004E55"/>
    <w:multiLevelType w:val="hybridMultilevel"/>
    <w:tmpl w:val="00000390"/>
    <w:lvl w:ilvl="0" w:tplc="00002A38">
      <w:start w:val="3"/>
      <w:numFmt w:val="decimal"/>
      <w:lvlText w:val="4.1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">
    <w:nsid w:val="00004E68"/>
    <w:multiLevelType w:val="hybridMultilevel"/>
    <w:tmpl w:val="00003212"/>
    <w:lvl w:ilvl="0" w:tplc="00000262">
      <w:start w:val="2"/>
      <w:numFmt w:val="decimal"/>
      <w:lvlText w:val="6.1.%1."/>
      <w:lvlJc w:val="left"/>
      <w:pPr>
        <w:tabs>
          <w:tab w:val="num" w:pos="720"/>
        </w:tabs>
        <w:ind w:left="720" w:hanging="360"/>
      </w:pPr>
    </w:lvl>
    <w:lvl w:ilvl="1" w:tplc="000003F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">
    <w:nsid w:val="00004EAE"/>
    <w:multiLevelType w:val="hybridMultilevel"/>
    <w:tmpl w:val="00005D24"/>
    <w:lvl w:ilvl="0" w:tplc="00000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7">
    <w:nsid w:val="00004ECF"/>
    <w:multiLevelType w:val="hybridMultilevel"/>
    <w:tmpl w:val="000053D3"/>
    <w:lvl w:ilvl="0" w:tplc="000045A1">
      <w:start w:val="2"/>
      <w:numFmt w:val="decimal"/>
      <w:lvlText w:val="5.3.2.%1."/>
      <w:lvlJc w:val="left"/>
      <w:pPr>
        <w:tabs>
          <w:tab w:val="num" w:pos="720"/>
        </w:tabs>
        <w:ind w:left="720" w:hanging="360"/>
      </w:pPr>
    </w:lvl>
    <w:lvl w:ilvl="1" w:tplc="00000C9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8">
    <w:nsid w:val="00004F5B"/>
    <w:multiLevelType w:val="hybridMultilevel"/>
    <w:tmpl w:val="00002568"/>
    <w:lvl w:ilvl="0" w:tplc="000076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F0B">
      <w:start w:val="2"/>
      <w:numFmt w:val="decimal"/>
      <w:lvlText w:val="4.5.%2."/>
      <w:lvlJc w:val="left"/>
      <w:pPr>
        <w:tabs>
          <w:tab w:val="num" w:pos="1440"/>
        </w:tabs>
        <w:ind w:left="1440" w:hanging="360"/>
      </w:pPr>
    </w:lvl>
    <w:lvl w:ilvl="2" w:tplc="000058E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9">
    <w:nsid w:val="00004F83"/>
    <w:multiLevelType w:val="hybridMultilevel"/>
    <w:tmpl w:val="00007919"/>
    <w:lvl w:ilvl="0" w:tplc="00005815">
      <w:start w:val="3"/>
      <w:numFmt w:val="decimal"/>
      <w:lvlText w:val="7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">
    <w:nsid w:val="00004FCA"/>
    <w:multiLevelType w:val="hybridMultilevel"/>
    <w:tmpl w:val="0000390E"/>
    <w:lvl w:ilvl="0" w:tplc="0000663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">
    <w:nsid w:val="00005039"/>
    <w:multiLevelType w:val="hybridMultilevel"/>
    <w:tmpl w:val="0000542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">
    <w:nsid w:val="0000504C"/>
    <w:multiLevelType w:val="hybridMultilevel"/>
    <w:tmpl w:val="00005AB0"/>
    <w:lvl w:ilvl="0" w:tplc="0000065A">
      <w:start w:val="2"/>
      <w:numFmt w:val="decimal"/>
      <w:lvlText w:val="5.2.%1."/>
      <w:lvlJc w:val="left"/>
      <w:pPr>
        <w:tabs>
          <w:tab w:val="num" w:pos="720"/>
        </w:tabs>
        <w:ind w:left="720" w:hanging="360"/>
      </w:pPr>
    </w:lvl>
    <w:lvl w:ilvl="1" w:tplc="0000248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3">
    <w:nsid w:val="00005080"/>
    <w:multiLevelType w:val="hybridMultilevel"/>
    <w:tmpl w:val="0000726C"/>
    <w:lvl w:ilvl="0" w:tplc="0000176D">
      <w:start w:val="1"/>
      <w:numFmt w:val="decimal"/>
      <w:lvlText w:val="6.1.8.%1."/>
      <w:lvlJc w:val="left"/>
      <w:pPr>
        <w:tabs>
          <w:tab w:val="num" w:pos="720"/>
        </w:tabs>
        <w:ind w:left="720" w:hanging="360"/>
      </w:pPr>
    </w:lvl>
    <w:lvl w:ilvl="1" w:tplc="0000448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">
    <w:nsid w:val="000050BF"/>
    <w:multiLevelType w:val="hybridMultilevel"/>
    <w:tmpl w:val="0000169A"/>
    <w:lvl w:ilvl="0" w:tplc="00002FE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">
    <w:nsid w:val="0000513E"/>
    <w:multiLevelType w:val="hybridMultilevel"/>
    <w:tmpl w:val="00006D69"/>
    <w:lvl w:ilvl="0" w:tplc="00006A15"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00004F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6">
    <w:nsid w:val="000053B6"/>
    <w:multiLevelType w:val="hybridMultilevel"/>
    <w:tmpl w:val="00006414"/>
    <w:lvl w:ilvl="0" w:tplc="000002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">
    <w:nsid w:val="00005410"/>
    <w:multiLevelType w:val="hybridMultilevel"/>
    <w:tmpl w:val="0000745E"/>
    <w:lvl w:ilvl="0" w:tplc="00003A4C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000075EC">
      <w:start w:val="1"/>
      <w:numFmt w:val="decimal"/>
      <w:lvlText w:val="5.1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8">
    <w:nsid w:val="00005427"/>
    <w:multiLevelType w:val="hybridMultilevel"/>
    <w:tmpl w:val="00006303"/>
    <w:lvl w:ilvl="0" w:tplc="00000828">
      <w:start w:val="5"/>
      <w:numFmt w:val="decimal"/>
      <w:lvlText w:val="6.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9">
    <w:nsid w:val="00005478"/>
    <w:multiLevelType w:val="hybridMultilevel"/>
    <w:tmpl w:val="00006D73"/>
    <w:lvl w:ilvl="0" w:tplc="0000084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0">
    <w:nsid w:val="000054D6"/>
    <w:multiLevelType w:val="hybridMultilevel"/>
    <w:tmpl w:val="00000EA9"/>
    <w:lvl w:ilvl="0" w:tplc="00003F0B">
      <w:start w:val="8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30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1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2">
    <w:nsid w:val="00005503"/>
    <w:multiLevelType w:val="hybridMultilevel"/>
    <w:tmpl w:val="0000134C"/>
    <w:lvl w:ilvl="0" w:tplc="00005173">
      <w:start w:val="2"/>
      <w:numFmt w:val="decimal"/>
      <w:lvlText w:val="5.1.1.%1."/>
      <w:lvlJc w:val="left"/>
      <w:pPr>
        <w:tabs>
          <w:tab w:val="num" w:pos="720"/>
        </w:tabs>
        <w:ind w:left="720" w:hanging="360"/>
      </w:pPr>
    </w:lvl>
    <w:lvl w:ilvl="1" w:tplc="000048E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3">
    <w:nsid w:val="00005579"/>
    <w:multiLevelType w:val="hybridMultilevel"/>
    <w:tmpl w:val="00007CFE"/>
    <w:lvl w:ilvl="0" w:tplc="00002852">
      <w:start w:val="1"/>
      <w:numFmt w:val="decimal"/>
      <w:lvlText w:val="3.5.1.%1."/>
      <w:lvlJc w:val="left"/>
      <w:pPr>
        <w:tabs>
          <w:tab w:val="num" w:pos="720"/>
        </w:tabs>
        <w:ind w:left="720" w:hanging="360"/>
      </w:pPr>
    </w:lvl>
    <w:lvl w:ilvl="1" w:tplc="000048D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">
    <w:nsid w:val="0000567E"/>
    <w:multiLevelType w:val="hybridMultilevel"/>
    <w:tmpl w:val="00005CCA"/>
    <w:lvl w:ilvl="0" w:tplc="0000196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8D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5">
    <w:nsid w:val="00005707"/>
    <w:multiLevelType w:val="hybridMultilevel"/>
    <w:tmpl w:val="000058AD"/>
    <w:lvl w:ilvl="0" w:tplc="00002FA1">
      <w:start w:val="4"/>
      <w:numFmt w:val="decimal"/>
      <w:lvlText w:val="5.3.%1."/>
      <w:lvlJc w:val="left"/>
      <w:pPr>
        <w:tabs>
          <w:tab w:val="num" w:pos="720"/>
        </w:tabs>
        <w:ind w:left="720" w:hanging="360"/>
      </w:pPr>
    </w:lvl>
    <w:lvl w:ilvl="1" w:tplc="000031B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665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6">
    <w:nsid w:val="00005772"/>
    <w:multiLevelType w:val="hybridMultilevel"/>
    <w:tmpl w:val="0000139D"/>
    <w:lvl w:ilvl="0" w:tplc="000070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7">
    <w:nsid w:val="000057C2"/>
    <w:multiLevelType w:val="hybridMultilevel"/>
    <w:tmpl w:val="00001246"/>
    <w:lvl w:ilvl="0" w:tplc="00005841">
      <w:start w:val="5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8">
    <w:nsid w:val="00005804"/>
    <w:multiLevelType w:val="hybridMultilevel"/>
    <w:tmpl w:val="00000B93"/>
    <w:lvl w:ilvl="0" w:tplc="00000A2F">
      <w:start w:val="1"/>
      <w:numFmt w:val="decimal"/>
      <w:lvlText w:val="5.3.%1."/>
      <w:lvlJc w:val="left"/>
      <w:pPr>
        <w:tabs>
          <w:tab w:val="num" w:pos="720"/>
        </w:tabs>
        <w:ind w:left="720" w:hanging="360"/>
      </w:pPr>
    </w:lvl>
    <w:lvl w:ilvl="1" w:tplc="000009B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9">
    <w:nsid w:val="00005876"/>
    <w:multiLevelType w:val="hybridMultilevel"/>
    <w:tmpl w:val="000066FA"/>
    <w:lvl w:ilvl="0" w:tplc="00001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0">
    <w:nsid w:val="00005940"/>
    <w:multiLevelType w:val="hybridMultilevel"/>
    <w:tmpl w:val="00001243"/>
    <w:lvl w:ilvl="0" w:tplc="0000328A">
      <w:start w:val="1"/>
      <w:numFmt w:val="decimal"/>
      <w:lvlText w:val="5.3.2.%1."/>
      <w:lvlJc w:val="left"/>
      <w:pPr>
        <w:tabs>
          <w:tab w:val="num" w:pos="720"/>
        </w:tabs>
        <w:ind w:left="720" w:hanging="360"/>
      </w:pPr>
    </w:lvl>
    <w:lvl w:ilvl="1" w:tplc="000008AF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1">
    <w:nsid w:val="00005968"/>
    <w:multiLevelType w:val="hybridMultilevel"/>
    <w:tmpl w:val="00004AD4"/>
    <w:lvl w:ilvl="0" w:tplc="00002CF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F4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2">
    <w:nsid w:val="00005A9C"/>
    <w:multiLevelType w:val="hybridMultilevel"/>
    <w:tmpl w:val="00004EFE"/>
    <w:lvl w:ilvl="0" w:tplc="00001BD9">
      <w:start w:val="4"/>
      <w:numFmt w:val="decimal"/>
      <w:lvlText w:val="4.1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3">
    <w:nsid w:val="00005B16"/>
    <w:multiLevelType w:val="hybridMultilevel"/>
    <w:tmpl w:val="00007FD6"/>
    <w:lvl w:ilvl="0" w:tplc="00006343">
      <w:start w:val="1"/>
      <w:numFmt w:val="decimal"/>
      <w:lvlText w:val="7.2.%1."/>
      <w:lvlJc w:val="left"/>
      <w:pPr>
        <w:tabs>
          <w:tab w:val="num" w:pos="720"/>
        </w:tabs>
        <w:ind w:left="720" w:hanging="360"/>
      </w:pPr>
    </w:lvl>
    <w:lvl w:ilvl="1" w:tplc="0000522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4">
    <w:nsid w:val="00005B2E"/>
    <w:multiLevelType w:val="hybridMultilevel"/>
    <w:tmpl w:val="00001F8B"/>
    <w:lvl w:ilvl="0" w:tplc="000045F9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3F0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5">
    <w:nsid w:val="00005B60"/>
    <w:multiLevelType w:val="hybridMultilevel"/>
    <w:tmpl w:val="00003D8F"/>
    <w:lvl w:ilvl="0" w:tplc="00000A6E">
      <w:start w:val="2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6">
    <w:nsid w:val="00005C46"/>
    <w:multiLevelType w:val="hybridMultilevel"/>
    <w:tmpl w:val="0000486A"/>
    <w:lvl w:ilvl="0" w:tplc="00003004">
      <w:start w:val="1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000017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7">
    <w:nsid w:val="00005D2B"/>
    <w:multiLevelType w:val="hybridMultilevel"/>
    <w:tmpl w:val="0000638C"/>
    <w:lvl w:ilvl="0" w:tplc="000003FA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8">
    <w:nsid w:val="00005D3D"/>
    <w:multiLevelType w:val="hybridMultilevel"/>
    <w:tmpl w:val="000072B1"/>
    <w:lvl w:ilvl="0" w:tplc="00003260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32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9">
    <w:nsid w:val="00005DB2"/>
    <w:multiLevelType w:val="hybridMultilevel"/>
    <w:tmpl w:val="000033EA"/>
    <w:lvl w:ilvl="0" w:tplc="000023C9">
      <w:start w:val="1"/>
      <w:numFmt w:val="decimal"/>
      <w:lvlText w:val="2.1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0">
    <w:nsid w:val="00005DB8"/>
    <w:multiLevelType w:val="hybridMultilevel"/>
    <w:tmpl w:val="000064E0"/>
    <w:lvl w:ilvl="0" w:tplc="000015E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1">
    <w:nsid w:val="00005DD5"/>
    <w:multiLevelType w:val="hybridMultilevel"/>
    <w:tmpl w:val="00006AD4"/>
    <w:lvl w:ilvl="0" w:tplc="00005A9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2">
    <w:nsid w:val="00005E14"/>
    <w:multiLevelType w:val="hybridMultilevel"/>
    <w:tmpl w:val="00004DF2"/>
    <w:lvl w:ilvl="0" w:tplc="00004944">
      <w:start w:val="8"/>
      <w:numFmt w:val="decimal"/>
      <w:lvlText w:val="1.7.3.%1."/>
      <w:lvlJc w:val="left"/>
      <w:pPr>
        <w:tabs>
          <w:tab w:val="num" w:pos="720"/>
        </w:tabs>
        <w:ind w:left="720" w:hanging="360"/>
      </w:pPr>
    </w:lvl>
    <w:lvl w:ilvl="1" w:tplc="00002E4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3">
    <w:nsid w:val="00005E41"/>
    <w:multiLevelType w:val="hybridMultilevel"/>
    <w:tmpl w:val="00005EA5"/>
    <w:lvl w:ilvl="0" w:tplc="000011D5">
      <w:start w:val="2"/>
      <w:numFmt w:val="decimal"/>
      <w:lvlText w:val="5.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4">
    <w:nsid w:val="00005E73"/>
    <w:multiLevelType w:val="hybridMultilevel"/>
    <w:tmpl w:val="0000470E"/>
    <w:lvl w:ilvl="0" w:tplc="000073D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5">
    <w:nsid w:val="00005E76"/>
    <w:multiLevelType w:val="hybridMultilevel"/>
    <w:tmpl w:val="0000282D"/>
    <w:lvl w:ilvl="0" w:tplc="000069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6">
    <w:nsid w:val="00005E9D"/>
    <w:multiLevelType w:val="hybridMultilevel"/>
    <w:tmpl w:val="0000489C"/>
    <w:lvl w:ilvl="0" w:tplc="0000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7">
    <w:nsid w:val="00005F1E"/>
    <w:multiLevelType w:val="hybridMultilevel"/>
    <w:tmpl w:val="00002833"/>
    <w:lvl w:ilvl="0" w:tplc="00007874">
      <w:start w:val="2"/>
      <w:numFmt w:val="decimal"/>
      <w:lvlText w:val="2.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8">
    <w:nsid w:val="00005F32"/>
    <w:multiLevelType w:val="hybridMultilevel"/>
    <w:tmpl w:val="00003BF6"/>
    <w:lvl w:ilvl="0" w:tplc="00003A9E">
      <w:start w:val="5"/>
      <w:numFmt w:val="decimal"/>
      <w:lvlText w:val="1.7.3.%1.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9">
    <w:nsid w:val="00005F34"/>
    <w:multiLevelType w:val="hybridMultilevel"/>
    <w:tmpl w:val="00004EBF"/>
    <w:lvl w:ilvl="0" w:tplc="00002E39">
      <w:start w:val="2"/>
      <w:numFmt w:val="decimal"/>
      <w:lvlText w:val="4.2.%1."/>
      <w:lvlJc w:val="left"/>
      <w:pPr>
        <w:tabs>
          <w:tab w:val="num" w:pos="720"/>
        </w:tabs>
        <w:ind w:left="720" w:hanging="360"/>
      </w:pPr>
    </w:lvl>
    <w:lvl w:ilvl="1" w:tplc="00006D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0">
    <w:nsid w:val="00005F49"/>
    <w:multiLevelType w:val="hybridMultilevel"/>
    <w:tmpl w:val="00000DDC"/>
    <w:lvl w:ilvl="0" w:tplc="00004CAD">
      <w:start w:val="6"/>
      <w:numFmt w:val="decimal"/>
      <w:lvlText w:val="1.7.3.%1.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1">
    <w:nsid w:val="00006032"/>
    <w:multiLevelType w:val="hybridMultilevel"/>
    <w:tmpl w:val="00002C3B"/>
    <w:lvl w:ilvl="0" w:tplc="000015A1">
      <w:numFmt w:val="decimal"/>
      <w:lvlText w:val="2.1.1.%1."/>
      <w:lvlJc w:val="left"/>
      <w:pPr>
        <w:tabs>
          <w:tab w:val="num" w:pos="720"/>
        </w:tabs>
        <w:ind w:left="720" w:hanging="360"/>
      </w:pPr>
    </w:lvl>
    <w:lvl w:ilvl="1" w:tplc="0000542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2">
    <w:nsid w:val="00006048"/>
    <w:multiLevelType w:val="hybridMultilevel"/>
    <w:tmpl w:val="000057D3"/>
    <w:lvl w:ilvl="0" w:tplc="0000458F">
      <w:start w:val="2"/>
      <w:numFmt w:val="decimal"/>
      <w:lvlText w:val="2.3.3.%1."/>
      <w:lvlJc w:val="left"/>
      <w:pPr>
        <w:tabs>
          <w:tab w:val="num" w:pos="720"/>
        </w:tabs>
        <w:ind w:left="720" w:hanging="360"/>
      </w:pPr>
    </w:lvl>
    <w:lvl w:ilvl="1" w:tplc="0000097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3">
    <w:nsid w:val="000060BE"/>
    <w:multiLevelType w:val="hybridMultilevel"/>
    <w:tmpl w:val="00001350"/>
    <w:lvl w:ilvl="0" w:tplc="00003A6B">
      <w:start w:val="2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4">
    <w:nsid w:val="00006117"/>
    <w:multiLevelType w:val="hybridMultilevel"/>
    <w:tmpl w:val="00003356"/>
    <w:lvl w:ilvl="0" w:tplc="00002CC6">
      <w:start w:val="3"/>
      <w:numFmt w:val="decimal"/>
      <w:lvlText w:val="5.3.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5">
    <w:nsid w:val="00006172"/>
    <w:multiLevelType w:val="hybridMultilevel"/>
    <w:tmpl w:val="00006B72"/>
    <w:lvl w:ilvl="0" w:tplc="000032E6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6">
    <w:nsid w:val="000061FF"/>
    <w:multiLevelType w:val="hybridMultilevel"/>
    <w:tmpl w:val="00006F9A"/>
    <w:lvl w:ilvl="0" w:tplc="00007443">
      <w:start w:val="2"/>
      <w:numFmt w:val="decimal"/>
      <w:lvlText w:val="6.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7">
    <w:nsid w:val="00006270"/>
    <w:multiLevelType w:val="hybridMultilevel"/>
    <w:tmpl w:val="00003492"/>
    <w:lvl w:ilvl="0" w:tplc="000019DA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000050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8">
    <w:nsid w:val="00006275"/>
    <w:multiLevelType w:val="hybridMultilevel"/>
    <w:tmpl w:val="0000136F"/>
    <w:lvl w:ilvl="0" w:tplc="00000603">
      <w:start w:val="3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9">
    <w:nsid w:val="00006469"/>
    <w:multiLevelType w:val="hybridMultilevel"/>
    <w:tmpl w:val="00001B32"/>
    <w:lvl w:ilvl="0" w:tplc="00002934">
      <w:start w:val="1"/>
      <w:numFmt w:val="decimal"/>
      <w:lvlText w:val="5.3.6.%1."/>
      <w:lvlJc w:val="left"/>
      <w:pPr>
        <w:tabs>
          <w:tab w:val="num" w:pos="720"/>
        </w:tabs>
        <w:ind w:left="720" w:hanging="360"/>
      </w:pPr>
    </w:lvl>
    <w:lvl w:ilvl="1" w:tplc="00003E0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0">
    <w:nsid w:val="00006479"/>
    <w:multiLevelType w:val="hybridMultilevel"/>
    <w:tmpl w:val="00004325"/>
    <w:lvl w:ilvl="0" w:tplc="00004E08">
      <w:start w:val="4"/>
      <w:numFmt w:val="decimal"/>
      <w:lvlText w:val="3.7.%1."/>
      <w:lvlJc w:val="left"/>
      <w:pPr>
        <w:tabs>
          <w:tab w:val="num" w:pos="720"/>
        </w:tabs>
        <w:ind w:left="720" w:hanging="360"/>
      </w:pPr>
    </w:lvl>
    <w:lvl w:ilvl="1" w:tplc="00007A6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>
    <w:nsid w:val="00006486"/>
    <w:multiLevelType w:val="hybridMultilevel"/>
    <w:tmpl w:val="000046C2"/>
    <w:lvl w:ilvl="0" w:tplc="00002DB5">
      <w:start w:val="1"/>
      <w:numFmt w:val="decimal"/>
      <w:lvlText w:val="4.1.1.%1."/>
      <w:lvlJc w:val="left"/>
      <w:pPr>
        <w:tabs>
          <w:tab w:val="num" w:pos="720"/>
        </w:tabs>
        <w:ind w:left="720" w:hanging="360"/>
      </w:pPr>
    </w:lvl>
    <w:lvl w:ilvl="1" w:tplc="00007A5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3">
    <w:nsid w:val="000066C4"/>
    <w:multiLevelType w:val="hybridMultilevel"/>
    <w:tmpl w:val="00004230"/>
    <w:lvl w:ilvl="0" w:tplc="00007EB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4">
    <w:nsid w:val="00006732"/>
    <w:multiLevelType w:val="hybridMultilevel"/>
    <w:tmpl w:val="00006D22"/>
    <w:lvl w:ilvl="0" w:tplc="00001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E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5">
    <w:nsid w:val="0000673C"/>
    <w:multiLevelType w:val="hybridMultilevel"/>
    <w:tmpl w:val="00006D7B"/>
    <w:lvl w:ilvl="0" w:tplc="00000FF4">
      <w:start w:val="1"/>
      <w:numFmt w:val="decimal"/>
      <w:lvlText w:val="6.2.2.%1."/>
      <w:lvlJc w:val="left"/>
      <w:pPr>
        <w:tabs>
          <w:tab w:val="num" w:pos="720"/>
        </w:tabs>
        <w:ind w:left="720" w:hanging="360"/>
      </w:pPr>
    </w:lvl>
    <w:lvl w:ilvl="1" w:tplc="0000275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6">
    <w:nsid w:val="0000675F"/>
    <w:multiLevelType w:val="hybridMultilevel"/>
    <w:tmpl w:val="000013B9"/>
    <w:lvl w:ilvl="0" w:tplc="000012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7">
    <w:nsid w:val="00006778"/>
    <w:multiLevelType w:val="hybridMultilevel"/>
    <w:tmpl w:val="0000700D"/>
    <w:lvl w:ilvl="0" w:tplc="00004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8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9">
    <w:nsid w:val="000067A6"/>
    <w:multiLevelType w:val="hybridMultilevel"/>
    <w:tmpl w:val="000015B4"/>
    <w:lvl w:ilvl="0" w:tplc="000007C9">
      <w:start w:val="1"/>
      <w:numFmt w:val="decimal"/>
      <w:lvlText w:val="5.3.6.%1."/>
      <w:lvlJc w:val="left"/>
      <w:pPr>
        <w:tabs>
          <w:tab w:val="num" w:pos="720"/>
        </w:tabs>
        <w:ind w:left="720" w:hanging="360"/>
      </w:pPr>
    </w:lvl>
    <w:lvl w:ilvl="1" w:tplc="000027C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0">
    <w:nsid w:val="000067D0"/>
    <w:multiLevelType w:val="hybridMultilevel"/>
    <w:tmpl w:val="000054BE"/>
    <w:lvl w:ilvl="0" w:tplc="00005882">
      <w:start w:val="2"/>
      <w:numFmt w:val="decimal"/>
      <w:lvlText w:val="4.4.%1."/>
      <w:lvlJc w:val="left"/>
      <w:pPr>
        <w:tabs>
          <w:tab w:val="num" w:pos="720"/>
        </w:tabs>
        <w:ind w:left="720" w:hanging="360"/>
      </w:pPr>
    </w:lvl>
    <w:lvl w:ilvl="1" w:tplc="000066B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3DB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1">
    <w:nsid w:val="00006874"/>
    <w:multiLevelType w:val="hybridMultilevel"/>
    <w:tmpl w:val="0000561C"/>
    <w:lvl w:ilvl="0" w:tplc="00002BFA">
      <w:start w:val="6"/>
      <w:numFmt w:val="decimal"/>
      <w:lvlText w:val="6.1.%1."/>
      <w:lvlJc w:val="left"/>
      <w:pPr>
        <w:tabs>
          <w:tab w:val="num" w:pos="720"/>
        </w:tabs>
        <w:ind w:left="720" w:hanging="360"/>
      </w:pPr>
    </w:lvl>
    <w:lvl w:ilvl="1" w:tplc="0000014F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2">
    <w:nsid w:val="00006899"/>
    <w:multiLevelType w:val="hybridMultilevel"/>
    <w:tmpl w:val="00003CD5"/>
    <w:lvl w:ilvl="0" w:tplc="000013E9">
      <w:start w:val="2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0000408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3">
    <w:nsid w:val="000068F5"/>
    <w:multiLevelType w:val="hybridMultilevel"/>
    <w:tmpl w:val="000045C5"/>
    <w:lvl w:ilvl="0" w:tplc="000039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4">
    <w:nsid w:val="0000692C"/>
    <w:multiLevelType w:val="hybridMultilevel"/>
    <w:tmpl w:val="00004A80"/>
    <w:lvl w:ilvl="0" w:tplc="0000187E">
      <w:start w:val="4"/>
      <w:numFmt w:val="decimal"/>
      <w:lvlText w:val="2.1.2.%1."/>
      <w:lvlJc w:val="left"/>
      <w:pPr>
        <w:tabs>
          <w:tab w:val="num" w:pos="720"/>
        </w:tabs>
        <w:ind w:left="720" w:hanging="360"/>
      </w:pPr>
    </w:lvl>
    <w:lvl w:ilvl="1" w:tplc="000016C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5">
    <w:nsid w:val="000069BB"/>
    <w:multiLevelType w:val="hybridMultilevel"/>
    <w:tmpl w:val="000011B8"/>
    <w:lvl w:ilvl="0" w:tplc="0000512F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6">
    <w:nsid w:val="00006AD6"/>
    <w:multiLevelType w:val="hybridMultilevel"/>
    <w:tmpl w:val="0000047E"/>
    <w:lvl w:ilvl="0" w:tplc="0000422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7">
    <w:nsid w:val="00006B36"/>
    <w:multiLevelType w:val="hybridMultilevel"/>
    <w:tmpl w:val="00005CFD"/>
    <w:lvl w:ilvl="0" w:tplc="00003E12">
      <w:start w:val="4"/>
      <w:numFmt w:val="decimal"/>
      <w:lvlText w:val="1.7.3.%1.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8">
    <w:nsid w:val="00006BC9"/>
    <w:multiLevelType w:val="hybridMultilevel"/>
    <w:tmpl w:val="000058C5"/>
    <w:lvl w:ilvl="0" w:tplc="000032E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9">
    <w:nsid w:val="00006BCB"/>
    <w:multiLevelType w:val="hybridMultilevel"/>
    <w:tmpl w:val="00000FC9"/>
    <w:lvl w:ilvl="0" w:tplc="00000E1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0">
    <w:nsid w:val="00006BDB"/>
    <w:multiLevelType w:val="hybridMultilevel"/>
    <w:tmpl w:val="0000789D"/>
    <w:lvl w:ilvl="0" w:tplc="00004FC8">
      <w:start w:val="7"/>
      <w:numFmt w:val="decimal"/>
      <w:lvlText w:val="5.3.%1."/>
      <w:lvlJc w:val="left"/>
      <w:pPr>
        <w:tabs>
          <w:tab w:val="num" w:pos="720"/>
        </w:tabs>
        <w:ind w:left="720" w:hanging="360"/>
      </w:pPr>
    </w:lvl>
    <w:lvl w:ilvl="1" w:tplc="00007F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1">
    <w:nsid w:val="00006CA5"/>
    <w:multiLevelType w:val="hybridMultilevel"/>
    <w:tmpl w:val="000071F6"/>
    <w:lvl w:ilvl="0" w:tplc="00005079">
      <w:start w:val="10"/>
      <w:numFmt w:val="decimal"/>
      <w:lvlText w:val="6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2">
    <w:nsid w:val="00006CF4"/>
    <w:multiLevelType w:val="hybridMultilevel"/>
    <w:tmpl w:val="00005F45"/>
    <w:lvl w:ilvl="0" w:tplc="000013D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3">
    <w:nsid w:val="00006D4E"/>
    <w:multiLevelType w:val="hybridMultilevel"/>
    <w:tmpl w:val="000001E1"/>
    <w:lvl w:ilvl="0" w:tplc="0000103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4">
    <w:nsid w:val="00006E81"/>
    <w:multiLevelType w:val="hybridMultilevel"/>
    <w:tmpl w:val="00003E48"/>
    <w:lvl w:ilvl="0" w:tplc="00000B31">
      <w:start w:val="1"/>
      <w:numFmt w:val="decimal"/>
      <w:lvlText w:val="6.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5">
    <w:nsid w:val="00006E9E"/>
    <w:multiLevelType w:val="hybridMultilevel"/>
    <w:tmpl w:val="00006CDE"/>
    <w:lvl w:ilvl="0" w:tplc="0000258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6">
    <w:nsid w:val="00006EA1"/>
    <w:multiLevelType w:val="hybridMultilevel"/>
    <w:tmpl w:val="00004C66"/>
    <w:lvl w:ilvl="0" w:tplc="00005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7">
    <w:nsid w:val="00006EA3"/>
    <w:multiLevelType w:val="hybridMultilevel"/>
    <w:tmpl w:val="0000528C"/>
    <w:lvl w:ilvl="0" w:tplc="00005F98">
      <w:start w:val="1"/>
      <w:numFmt w:val="decimal"/>
      <w:lvlText w:val="6.3.4.%1."/>
      <w:lvlJc w:val="left"/>
      <w:pPr>
        <w:tabs>
          <w:tab w:val="num" w:pos="720"/>
        </w:tabs>
        <w:ind w:left="720" w:hanging="360"/>
      </w:pPr>
    </w:lvl>
    <w:lvl w:ilvl="1" w:tplc="00006A1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8">
    <w:nsid w:val="00006F30"/>
    <w:multiLevelType w:val="hybridMultilevel"/>
    <w:tmpl w:val="0000527F"/>
    <w:lvl w:ilvl="0" w:tplc="00005A70">
      <w:start w:val="2"/>
      <w:numFmt w:val="decimal"/>
      <w:lvlText w:val="4.5.1.%1."/>
      <w:lvlJc w:val="left"/>
      <w:pPr>
        <w:tabs>
          <w:tab w:val="num" w:pos="720"/>
        </w:tabs>
        <w:ind w:left="720" w:hanging="360"/>
      </w:pPr>
    </w:lvl>
    <w:lvl w:ilvl="1" w:tplc="00000AF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9">
    <w:nsid w:val="0000701F"/>
    <w:multiLevelType w:val="hybridMultilevel"/>
    <w:tmpl w:val="00005D03"/>
    <w:lvl w:ilvl="0" w:tplc="00007A5A">
      <w:start w:val="7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0">
    <w:nsid w:val="00007028"/>
    <w:multiLevelType w:val="hybridMultilevel"/>
    <w:tmpl w:val="0000448A"/>
    <w:lvl w:ilvl="0" w:tplc="000048F6">
      <w:start w:val="2"/>
      <w:numFmt w:val="decimal"/>
      <w:lvlText w:val="6.3.2.%1."/>
      <w:lvlJc w:val="left"/>
      <w:pPr>
        <w:tabs>
          <w:tab w:val="num" w:pos="720"/>
        </w:tabs>
        <w:ind w:left="720" w:hanging="360"/>
      </w:pPr>
    </w:lvl>
    <w:lvl w:ilvl="1" w:tplc="000006E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1">
    <w:nsid w:val="00007282"/>
    <w:multiLevelType w:val="hybridMultilevel"/>
    <w:tmpl w:val="0000251F"/>
    <w:lvl w:ilvl="0" w:tplc="00001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2">
    <w:nsid w:val="000072A6"/>
    <w:multiLevelType w:val="hybridMultilevel"/>
    <w:tmpl w:val="00004987"/>
    <w:lvl w:ilvl="0" w:tplc="00003895">
      <w:start w:val="3"/>
      <w:numFmt w:val="decimal"/>
      <w:lvlText w:val="5.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3">
    <w:nsid w:val="00007365"/>
    <w:multiLevelType w:val="hybridMultilevel"/>
    <w:tmpl w:val="00006611"/>
    <w:lvl w:ilvl="0" w:tplc="00007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4">
    <w:nsid w:val="00007374"/>
    <w:multiLevelType w:val="hybridMultilevel"/>
    <w:tmpl w:val="000063D9"/>
    <w:lvl w:ilvl="0" w:tplc="00007B8B">
      <w:start w:val="2"/>
      <w:numFmt w:val="decimal"/>
      <w:lvlText w:val="6.1.8.%1."/>
      <w:lvlJc w:val="left"/>
      <w:pPr>
        <w:tabs>
          <w:tab w:val="num" w:pos="720"/>
        </w:tabs>
        <w:ind w:left="720" w:hanging="360"/>
      </w:pPr>
    </w:lvl>
    <w:lvl w:ilvl="1" w:tplc="0000194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5">
    <w:nsid w:val="000073B1"/>
    <w:multiLevelType w:val="hybridMultilevel"/>
    <w:tmpl w:val="00002780"/>
    <w:lvl w:ilvl="0" w:tplc="000031AD">
      <w:start w:val="1"/>
      <w:numFmt w:val="decimal"/>
      <w:lvlText w:val="5.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6">
    <w:nsid w:val="000073DA"/>
    <w:multiLevelType w:val="hybridMultilevel"/>
    <w:tmpl w:val="000058B0"/>
    <w:lvl w:ilvl="0" w:tplc="000026CA">
      <w:start w:val="1"/>
      <w:numFmt w:val="decimal"/>
      <w:lvlText w:val="2.1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7">
    <w:nsid w:val="000074CD"/>
    <w:multiLevelType w:val="hybridMultilevel"/>
    <w:tmpl w:val="000042CF"/>
    <w:lvl w:ilvl="0" w:tplc="00003857">
      <w:start w:val="3"/>
      <w:numFmt w:val="decimal"/>
      <w:lvlText w:val="6.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8">
    <w:nsid w:val="00007502"/>
    <w:multiLevelType w:val="hybridMultilevel"/>
    <w:tmpl w:val="00005198"/>
    <w:lvl w:ilvl="0" w:tplc="00003742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9">
    <w:nsid w:val="000075EF"/>
    <w:multiLevelType w:val="hybridMultilevel"/>
    <w:tmpl w:val="00004657"/>
    <w:lvl w:ilvl="0" w:tplc="00002C49">
      <w:start w:val="1"/>
      <w:numFmt w:val="decimal"/>
      <w:lvlText w:val="2.2.1.%1."/>
      <w:lvlJc w:val="left"/>
      <w:pPr>
        <w:tabs>
          <w:tab w:val="num" w:pos="720"/>
        </w:tabs>
        <w:ind w:left="720" w:hanging="360"/>
      </w:pPr>
    </w:lvl>
    <w:lvl w:ilvl="1" w:tplc="00003C6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0">
    <w:nsid w:val="0000765F"/>
    <w:multiLevelType w:val="hybridMultilevel"/>
    <w:tmpl w:val="00001850"/>
    <w:lvl w:ilvl="0" w:tplc="00002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6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1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2">
    <w:nsid w:val="0000773F"/>
    <w:multiLevelType w:val="hybridMultilevel"/>
    <w:tmpl w:val="00000A41"/>
    <w:lvl w:ilvl="0" w:tplc="000006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3">
    <w:nsid w:val="00007871"/>
    <w:multiLevelType w:val="hybridMultilevel"/>
    <w:tmpl w:val="00004CFF"/>
    <w:lvl w:ilvl="0" w:tplc="000064A0">
      <w:start w:val="1"/>
      <w:numFmt w:val="decimal"/>
      <w:lvlText w:val="4.4.%1."/>
      <w:lvlJc w:val="left"/>
      <w:pPr>
        <w:tabs>
          <w:tab w:val="num" w:pos="720"/>
        </w:tabs>
        <w:ind w:left="720" w:hanging="360"/>
      </w:pPr>
    </w:lvl>
    <w:lvl w:ilvl="1" w:tplc="000049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4">
    <w:nsid w:val="000078FE"/>
    <w:multiLevelType w:val="hybridMultilevel"/>
    <w:tmpl w:val="000037BE"/>
    <w:lvl w:ilvl="0" w:tplc="000071F2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00E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5">
    <w:nsid w:val="000079DC"/>
    <w:multiLevelType w:val="hybridMultilevel"/>
    <w:tmpl w:val="000055BC"/>
    <w:lvl w:ilvl="0" w:tplc="000061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6">
    <w:nsid w:val="00007A36"/>
    <w:multiLevelType w:val="hybridMultilevel"/>
    <w:tmpl w:val="00003308"/>
    <w:lvl w:ilvl="0" w:tplc="00001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7">
    <w:nsid w:val="00007AC2"/>
    <w:multiLevelType w:val="hybridMultilevel"/>
    <w:tmpl w:val="00006FC9"/>
    <w:lvl w:ilvl="0" w:tplc="00005CC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8">
    <w:nsid w:val="00007C27"/>
    <w:multiLevelType w:val="hybridMultilevel"/>
    <w:tmpl w:val="00005D2A"/>
    <w:lvl w:ilvl="0" w:tplc="000043F6">
      <w:start w:val="4"/>
      <w:numFmt w:val="decimal"/>
      <w:lvlText w:val="5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9">
    <w:nsid w:val="00007CB8"/>
    <w:multiLevelType w:val="hybridMultilevel"/>
    <w:tmpl w:val="0000634F"/>
    <w:lvl w:ilvl="0" w:tplc="00006F68">
      <w:start w:val="2"/>
      <w:numFmt w:val="decimal"/>
      <w:lvlText w:val="4.6.2.%1."/>
      <w:lvlJc w:val="left"/>
      <w:pPr>
        <w:tabs>
          <w:tab w:val="num" w:pos="720"/>
        </w:tabs>
        <w:ind w:left="720" w:hanging="360"/>
      </w:pPr>
    </w:lvl>
    <w:lvl w:ilvl="1" w:tplc="00001AF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0">
    <w:nsid w:val="00007D3C"/>
    <w:multiLevelType w:val="hybridMultilevel"/>
    <w:tmpl w:val="000052E5"/>
    <w:lvl w:ilvl="0" w:tplc="000006DE">
      <w:start w:val="7"/>
      <w:numFmt w:val="decimal"/>
      <w:lvlText w:val="6.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1">
    <w:nsid w:val="00007F61"/>
    <w:multiLevelType w:val="hybridMultilevel"/>
    <w:tmpl w:val="00003A8D"/>
    <w:lvl w:ilvl="0" w:tplc="00007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2">
    <w:nsid w:val="00007FF5"/>
    <w:multiLevelType w:val="hybridMultilevel"/>
    <w:tmpl w:val="00004E45"/>
    <w:lvl w:ilvl="0" w:tplc="0000323B">
      <w:start w:val="2"/>
      <w:numFmt w:val="decimal"/>
      <w:lvlText w:val="1.7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3">
    <w:nsid w:val="1FAB2D1C"/>
    <w:multiLevelType w:val="hybridMultilevel"/>
    <w:tmpl w:val="BAF0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8"/>
  </w:num>
  <w:num w:numId="3">
    <w:abstractNumId w:val="76"/>
  </w:num>
  <w:num w:numId="4">
    <w:abstractNumId w:val="40"/>
  </w:num>
  <w:num w:numId="5">
    <w:abstractNumId w:val="110"/>
  </w:num>
  <w:num w:numId="6">
    <w:abstractNumId w:val="23"/>
  </w:num>
  <w:num w:numId="7">
    <w:abstractNumId w:val="39"/>
  </w:num>
  <w:num w:numId="8">
    <w:abstractNumId w:val="30"/>
  </w:num>
  <w:num w:numId="9">
    <w:abstractNumId w:val="80"/>
  </w:num>
  <w:num w:numId="10">
    <w:abstractNumId w:val="131"/>
  </w:num>
  <w:num w:numId="11">
    <w:abstractNumId w:val="151"/>
  </w:num>
  <w:num w:numId="12">
    <w:abstractNumId w:val="14"/>
  </w:num>
  <w:num w:numId="13">
    <w:abstractNumId w:val="192"/>
  </w:num>
  <w:num w:numId="14">
    <w:abstractNumId w:val="219"/>
  </w:num>
  <w:num w:numId="15">
    <w:abstractNumId w:val="231"/>
  </w:num>
  <w:num w:numId="16">
    <w:abstractNumId w:val="99"/>
  </w:num>
  <w:num w:numId="17">
    <w:abstractNumId w:val="49"/>
  </w:num>
  <w:num w:numId="18">
    <w:abstractNumId w:val="242"/>
  </w:num>
  <w:num w:numId="19">
    <w:abstractNumId w:val="59"/>
  </w:num>
  <w:num w:numId="20">
    <w:abstractNumId w:val="6"/>
  </w:num>
  <w:num w:numId="21">
    <w:abstractNumId w:val="13"/>
  </w:num>
  <w:num w:numId="22">
    <w:abstractNumId w:val="63"/>
  </w:num>
  <w:num w:numId="23">
    <w:abstractNumId w:val="207"/>
  </w:num>
  <w:num w:numId="24">
    <w:abstractNumId w:val="178"/>
  </w:num>
  <w:num w:numId="25">
    <w:abstractNumId w:val="180"/>
  </w:num>
  <w:num w:numId="26">
    <w:abstractNumId w:val="172"/>
  </w:num>
  <w:num w:numId="27">
    <w:abstractNumId w:val="36"/>
  </w:num>
  <w:num w:numId="28">
    <w:abstractNumId w:val="193"/>
  </w:num>
  <w:num w:numId="29">
    <w:abstractNumId w:val="181"/>
  </w:num>
  <w:num w:numId="30">
    <w:abstractNumId w:val="105"/>
  </w:num>
  <w:num w:numId="31">
    <w:abstractNumId w:val="35"/>
  </w:num>
  <w:num w:numId="32">
    <w:abstractNumId w:val="226"/>
  </w:num>
  <w:num w:numId="33">
    <w:abstractNumId w:val="91"/>
  </w:num>
  <w:num w:numId="34">
    <w:abstractNumId w:val="156"/>
  </w:num>
  <w:num w:numId="35">
    <w:abstractNumId w:val="204"/>
  </w:num>
  <w:num w:numId="36">
    <w:abstractNumId w:val="202"/>
  </w:num>
  <w:num w:numId="37">
    <w:abstractNumId w:val="169"/>
  </w:num>
  <w:num w:numId="38">
    <w:abstractNumId w:val="122"/>
  </w:num>
  <w:num w:numId="39">
    <w:abstractNumId w:val="102"/>
  </w:num>
  <w:num w:numId="40">
    <w:abstractNumId w:val="206"/>
  </w:num>
  <w:num w:numId="41">
    <w:abstractNumId w:val="90"/>
  </w:num>
  <w:num w:numId="42">
    <w:abstractNumId w:val="229"/>
  </w:num>
  <w:num w:numId="43">
    <w:abstractNumId w:val="79"/>
  </w:num>
  <w:num w:numId="44">
    <w:abstractNumId w:val="61"/>
  </w:num>
  <w:num w:numId="45">
    <w:abstractNumId w:val="176"/>
  </w:num>
  <w:num w:numId="46">
    <w:abstractNumId w:val="185"/>
  </w:num>
  <w:num w:numId="47">
    <w:abstractNumId w:val="107"/>
  </w:num>
  <w:num w:numId="48">
    <w:abstractNumId w:val="10"/>
  </w:num>
  <w:num w:numId="49">
    <w:abstractNumId w:val="141"/>
  </w:num>
  <w:num w:numId="50">
    <w:abstractNumId w:val="209"/>
  </w:num>
  <w:num w:numId="51">
    <w:abstractNumId w:val="177"/>
  </w:num>
  <w:num w:numId="52">
    <w:abstractNumId w:val="65"/>
  </w:num>
  <w:num w:numId="53">
    <w:abstractNumId w:val="171"/>
  </w:num>
  <w:num w:numId="54">
    <w:abstractNumId w:val="130"/>
  </w:num>
  <w:num w:numId="55">
    <w:abstractNumId w:val="33"/>
  </w:num>
  <w:num w:numId="56">
    <w:abstractNumId w:val="194"/>
  </w:num>
  <w:num w:numId="57">
    <w:abstractNumId w:val="119"/>
  </w:num>
  <w:num w:numId="58">
    <w:abstractNumId w:val="182"/>
  </w:num>
  <w:num w:numId="59">
    <w:abstractNumId w:val="95"/>
  </w:num>
  <w:num w:numId="60">
    <w:abstractNumId w:val="68"/>
  </w:num>
  <w:num w:numId="61">
    <w:abstractNumId w:val="126"/>
  </w:num>
  <w:num w:numId="62">
    <w:abstractNumId w:val="109"/>
  </w:num>
  <w:num w:numId="63">
    <w:abstractNumId w:val="230"/>
  </w:num>
  <w:num w:numId="64">
    <w:abstractNumId w:val="241"/>
  </w:num>
  <w:num w:numId="65">
    <w:abstractNumId w:val="25"/>
  </w:num>
  <w:num w:numId="66">
    <w:abstractNumId w:val="96"/>
  </w:num>
  <w:num w:numId="67">
    <w:abstractNumId w:val="221"/>
  </w:num>
  <w:num w:numId="68">
    <w:abstractNumId w:val="187"/>
  </w:num>
  <w:num w:numId="69">
    <w:abstractNumId w:val="132"/>
  </w:num>
  <w:num w:numId="70">
    <w:abstractNumId w:val="145"/>
  </w:num>
  <w:num w:numId="71">
    <w:abstractNumId w:val="166"/>
  </w:num>
  <w:num w:numId="72">
    <w:abstractNumId w:val="174"/>
  </w:num>
  <w:num w:numId="73">
    <w:abstractNumId w:val="55"/>
  </w:num>
  <w:num w:numId="74">
    <w:abstractNumId w:val="161"/>
  </w:num>
  <w:num w:numId="75">
    <w:abstractNumId w:val="20"/>
  </w:num>
  <w:num w:numId="76">
    <w:abstractNumId w:val="159"/>
  </w:num>
  <w:num w:numId="77">
    <w:abstractNumId w:val="125"/>
  </w:num>
  <w:num w:numId="78">
    <w:abstractNumId w:val="136"/>
  </w:num>
  <w:num w:numId="79">
    <w:abstractNumId w:val="153"/>
  </w:num>
  <w:num w:numId="80">
    <w:abstractNumId w:val="70"/>
  </w:num>
  <w:num w:numId="81">
    <w:abstractNumId w:val="212"/>
  </w:num>
  <w:num w:numId="82">
    <w:abstractNumId w:val="73"/>
  </w:num>
  <w:num w:numId="83">
    <w:abstractNumId w:val="203"/>
  </w:num>
  <w:num w:numId="84">
    <w:abstractNumId w:val="88"/>
  </w:num>
  <w:num w:numId="85">
    <w:abstractNumId w:val="108"/>
  </w:num>
  <w:num w:numId="86">
    <w:abstractNumId w:val="175"/>
  </w:num>
  <w:num w:numId="87">
    <w:abstractNumId w:val="237"/>
  </w:num>
  <w:num w:numId="88">
    <w:abstractNumId w:val="69"/>
  </w:num>
  <w:num w:numId="89">
    <w:abstractNumId w:val="190"/>
  </w:num>
  <w:num w:numId="90">
    <w:abstractNumId w:val="18"/>
  </w:num>
  <w:num w:numId="91">
    <w:abstractNumId w:val="72"/>
  </w:num>
  <w:num w:numId="92">
    <w:abstractNumId w:val="67"/>
  </w:num>
  <w:num w:numId="93">
    <w:abstractNumId w:val="150"/>
  </w:num>
  <w:num w:numId="94">
    <w:abstractNumId w:val="106"/>
  </w:num>
  <w:num w:numId="95">
    <w:abstractNumId w:val="81"/>
  </w:num>
  <w:num w:numId="96">
    <w:abstractNumId w:val="84"/>
  </w:num>
  <w:num w:numId="97">
    <w:abstractNumId w:val="26"/>
  </w:num>
  <w:num w:numId="98">
    <w:abstractNumId w:val="104"/>
  </w:num>
  <w:num w:numId="99">
    <w:abstractNumId w:val="191"/>
  </w:num>
  <w:num w:numId="100">
    <w:abstractNumId w:val="144"/>
  </w:num>
  <w:num w:numId="101">
    <w:abstractNumId w:val="31"/>
  </w:num>
  <w:num w:numId="102">
    <w:abstractNumId w:val="134"/>
  </w:num>
  <w:num w:numId="103">
    <w:abstractNumId w:val="12"/>
  </w:num>
  <w:num w:numId="104">
    <w:abstractNumId w:val="216"/>
  </w:num>
  <w:num w:numId="105">
    <w:abstractNumId w:val="213"/>
  </w:num>
  <w:num w:numId="106">
    <w:abstractNumId w:val="162"/>
  </w:num>
  <w:num w:numId="107">
    <w:abstractNumId w:val="16"/>
  </w:num>
  <w:num w:numId="108">
    <w:abstractNumId w:val="71"/>
  </w:num>
  <w:num w:numId="109">
    <w:abstractNumId w:val="111"/>
  </w:num>
  <w:num w:numId="110">
    <w:abstractNumId w:val="34"/>
  </w:num>
  <w:num w:numId="111">
    <w:abstractNumId w:val="56"/>
  </w:num>
  <w:num w:numId="112">
    <w:abstractNumId w:val="93"/>
  </w:num>
  <w:num w:numId="113">
    <w:abstractNumId w:val="116"/>
  </w:num>
  <w:num w:numId="114">
    <w:abstractNumId w:val="29"/>
  </w:num>
  <w:num w:numId="115">
    <w:abstractNumId w:val="64"/>
  </w:num>
  <w:num w:numId="116">
    <w:abstractNumId w:val="179"/>
  </w:num>
  <w:num w:numId="117">
    <w:abstractNumId w:val="52"/>
  </w:num>
  <w:num w:numId="118">
    <w:abstractNumId w:val="113"/>
  </w:num>
  <w:num w:numId="119">
    <w:abstractNumId w:val="21"/>
  </w:num>
  <w:num w:numId="120">
    <w:abstractNumId w:val="24"/>
  </w:num>
  <w:num w:numId="121">
    <w:abstractNumId w:val="54"/>
  </w:num>
  <w:num w:numId="122">
    <w:abstractNumId w:val="232"/>
  </w:num>
  <w:num w:numId="123">
    <w:abstractNumId w:val="15"/>
  </w:num>
  <w:num w:numId="124">
    <w:abstractNumId w:val="94"/>
  </w:num>
  <w:num w:numId="125">
    <w:abstractNumId w:val="208"/>
  </w:num>
  <w:num w:numId="126">
    <w:abstractNumId w:val="57"/>
  </w:num>
  <w:num w:numId="127">
    <w:abstractNumId w:val="236"/>
  </w:num>
  <w:num w:numId="128">
    <w:abstractNumId w:val="127"/>
  </w:num>
  <w:num w:numId="129">
    <w:abstractNumId w:val="234"/>
  </w:num>
  <w:num w:numId="130">
    <w:abstractNumId w:val="233"/>
  </w:num>
  <w:num w:numId="131">
    <w:abstractNumId w:val="32"/>
  </w:num>
  <w:num w:numId="132">
    <w:abstractNumId w:val="1"/>
  </w:num>
  <w:num w:numId="133">
    <w:abstractNumId w:val="149"/>
  </w:num>
  <w:num w:numId="134">
    <w:abstractNumId w:val="200"/>
  </w:num>
  <w:num w:numId="135">
    <w:abstractNumId w:val="157"/>
  </w:num>
  <w:num w:numId="136">
    <w:abstractNumId w:val="167"/>
  </w:num>
  <w:num w:numId="137">
    <w:abstractNumId w:val="218"/>
  </w:num>
  <w:num w:numId="138">
    <w:abstractNumId w:val="118"/>
  </w:num>
  <w:num w:numId="139">
    <w:abstractNumId w:val="62"/>
  </w:num>
  <w:num w:numId="140">
    <w:abstractNumId w:val="138"/>
  </w:num>
  <w:num w:numId="141">
    <w:abstractNumId w:val="51"/>
  </w:num>
  <w:num w:numId="142">
    <w:abstractNumId w:val="27"/>
  </w:num>
  <w:num w:numId="143">
    <w:abstractNumId w:val="19"/>
  </w:num>
  <w:num w:numId="144">
    <w:abstractNumId w:val="239"/>
  </w:num>
  <w:num w:numId="145">
    <w:abstractNumId w:val="98"/>
  </w:num>
  <w:num w:numId="146">
    <w:abstractNumId w:val="87"/>
  </w:num>
  <w:num w:numId="147">
    <w:abstractNumId w:val="8"/>
  </w:num>
  <w:num w:numId="148">
    <w:abstractNumId w:val="37"/>
  </w:num>
  <w:num w:numId="149">
    <w:abstractNumId w:val="43"/>
  </w:num>
  <w:num w:numId="150">
    <w:abstractNumId w:val="147"/>
  </w:num>
  <w:num w:numId="151">
    <w:abstractNumId w:val="152"/>
  </w:num>
  <w:num w:numId="152">
    <w:abstractNumId w:val="89"/>
  </w:num>
  <w:num w:numId="153">
    <w:abstractNumId w:val="112"/>
  </w:num>
  <w:num w:numId="154">
    <w:abstractNumId w:val="75"/>
  </w:num>
  <w:num w:numId="155">
    <w:abstractNumId w:val="44"/>
  </w:num>
  <w:num w:numId="156">
    <w:abstractNumId w:val="128"/>
  </w:num>
  <w:num w:numId="157">
    <w:abstractNumId w:val="38"/>
  </w:num>
  <w:num w:numId="158">
    <w:abstractNumId w:val="133"/>
  </w:num>
  <w:num w:numId="159">
    <w:abstractNumId w:val="85"/>
  </w:num>
  <w:num w:numId="160">
    <w:abstractNumId w:val="45"/>
  </w:num>
  <w:num w:numId="161">
    <w:abstractNumId w:val="83"/>
  </w:num>
  <w:num w:numId="162">
    <w:abstractNumId w:val="222"/>
  </w:num>
  <w:num w:numId="163">
    <w:abstractNumId w:val="142"/>
  </w:num>
  <w:num w:numId="164">
    <w:abstractNumId w:val="58"/>
  </w:num>
  <w:num w:numId="165">
    <w:abstractNumId w:val="168"/>
  </w:num>
  <w:num w:numId="166">
    <w:abstractNumId w:val="225"/>
  </w:num>
  <w:num w:numId="167">
    <w:abstractNumId w:val="123"/>
  </w:num>
  <w:num w:numId="168">
    <w:abstractNumId w:val="173"/>
  </w:num>
  <w:num w:numId="169">
    <w:abstractNumId w:val="46"/>
  </w:num>
  <w:num w:numId="170">
    <w:abstractNumId w:val="77"/>
  </w:num>
  <w:num w:numId="171">
    <w:abstractNumId w:val="47"/>
  </w:num>
  <w:num w:numId="172">
    <w:abstractNumId w:val="158"/>
  </w:num>
  <w:num w:numId="173">
    <w:abstractNumId w:val="7"/>
  </w:num>
  <w:num w:numId="174">
    <w:abstractNumId w:val="160"/>
  </w:num>
  <w:num w:numId="175">
    <w:abstractNumId w:val="154"/>
  </w:num>
  <w:num w:numId="176">
    <w:abstractNumId w:val="137"/>
  </w:num>
  <w:num w:numId="177">
    <w:abstractNumId w:val="115"/>
  </w:num>
  <w:num w:numId="178">
    <w:abstractNumId w:val="238"/>
  </w:num>
  <w:num w:numId="179">
    <w:abstractNumId w:val="155"/>
  </w:num>
  <w:num w:numId="180">
    <w:abstractNumId w:val="199"/>
  </w:num>
  <w:num w:numId="181">
    <w:abstractNumId w:val="189"/>
  </w:num>
  <w:num w:numId="182">
    <w:abstractNumId w:val="2"/>
  </w:num>
  <w:num w:numId="183">
    <w:abstractNumId w:val="184"/>
  </w:num>
  <w:num w:numId="184">
    <w:abstractNumId w:val="210"/>
  </w:num>
  <w:num w:numId="185">
    <w:abstractNumId w:val="11"/>
  </w:num>
  <w:num w:numId="186">
    <w:abstractNumId w:val="82"/>
  </w:num>
  <w:num w:numId="187">
    <w:abstractNumId w:val="135"/>
  </w:num>
  <w:num w:numId="188">
    <w:abstractNumId w:val="97"/>
  </w:num>
  <w:num w:numId="189">
    <w:abstractNumId w:val="86"/>
  </w:num>
  <w:num w:numId="190">
    <w:abstractNumId w:val="197"/>
  </w:num>
  <w:num w:numId="191">
    <w:abstractNumId w:val="129"/>
  </w:num>
  <w:num w:numId="192">
    <w:abstractNumId w:val="100"/>
  </w:num>
  <w:num w:numId="193">
    <w:abstractNumId w:val="201"/>
  </w:num>
  <w:num w:numId="194">
    <w:abstractNumId w:val="60"/>
  </w:num>
  <w:num w:numId="195">
    <w:abstractNumId w:val="78"/>
  </w:num>
  <w:num w:numId="196">
    <w:abstractNumId w:val="143"/>
  </w:num>
  <w:num w:numId="197">
    <w:abstractNumId w:val="224"/>
  </w:num>
  <w:num w:numId="198">
    <w:abstractNumId w:val="223"/>
  </w:num>
  <w:num w:numId="199">
    <w:abstractNumId w:val="211"/>
  </w:num>
  <w:num w:numId="200">
    <w:abstractNumId w:val="41"/>
  </w:num>
  <w:num w:numId="201">
    <w:abstractNumId w:val="170"/>
  </w:num>
  <w:num w:numId="202">
    <w:abstractNumId w:val="165"/>
  </w:num>
  <w:num w:numId="203">
    <w:abstractNumId w:val="195"/>
  </w:num>
  <w:num w:numId="204">
    <w:abstractNumId w:val="124"/>
  </w:num>
  <w:num w:numId="205">
    <w:abstractNumId w:val="42"/>
  </w:num>
  <w:num w:numId="206">
    <w:abstractNumId w:val="4"/>
  </w:num>
  <w:num w:numId="207">
    <w:abstractNumId w:val="17"/>
  </w:num>
  <w:num w:numId="208">
    <w:abstractNumId w:val="120"/>
  </w:num>
  <w:num w:numId="209">
    <w:abstractNumId w:val="53"/>
  </w:num>
  <w:num w:numId="210">
    <w:abstractNumId w:val="48"/>
  </w:num>
  <w:num w:numId="211">
    <w:abstractNumId w:val="188"/>
  </w:num>
  <w:num w:numId="212">
    <w:abstractNumId w:val="3"/>
  </w:num>
  <w:num w:numId="213">
    <w:abstractNumId w:val="74"/>
  </w:num>
  <w:num w:numId="214">
    <w:abstractNumId w:val="114"/>
  </w:num>
  <w:num w:numId="215">
    <w:abstractNumId w:val="220"/>
  </w:num>
  <w:num w:numId="216">
    <w:abstractNumId w:val="101"/>
  </w:num>
  <w:num w:numId="217">
    <w:abstractNumId w:val="214"/>
  </w:num>
  <w:num w:numId="218">
    <w:abstractNumId w:val="121"/>
  </w:num>
  <w:num w:numId="219">
    <w:abstractNumId w:val="215"/>
  </w:num>
  <w:num w:numId="220">
    <w:abstractNumId w:val="217"/>
  </w:num>
  <w:num w:numId="221">
    <w:abstractNumId w:val="186"/>
  </w:num>
  <w:num w:numId="222">
    <w:abstractNumId w:val="227"/>
  </w:num>
  <w:num w:numId="223">
    <w:abstractNumId w:val="28"/>
  </w:num>
  <w:num w:numId="224">
    <w:abstractNumId w:val="92"/>
  </w:num>
  <w:num w:numId="225">
    <w:abstractNumId w:val="148"/>
  </w:num>
  <w:num w:numId="226">
    <w:abstractNumId w:val="22"/>
  </w:num>
  <w:num w:numId="227">
    <w:abstractNumId w:val="196"/>
  </w:num>
  <w:num w:numId="228">
    <w:abstractNumId w:val="9"/>
  </w:num>
  <w:num w:numId="229">
    <w:abstractNumId w:val="240"/>
  </w:num>
  <w:num w:numId="230">
    <w:abstractNumId w:val="228"/>
  </w:num>
  <w:num w:numId="231">
    <w:abstractNumId w:val="5"/>
  </w:num>
  <w:num w:numId="232">
    <w:abstractNumId w:val="146"/>
  </w:num>
  <w:num w:numId="233">
    <w:abstractNumId w:val="205"/>
  </w:num>
  <w:num w:numId="234">
    <w:abstractNumId w:val="117"/>
  </w:num>
  <w:num w:numId="235">
    <w:abstractNumId w:val="50"/>
  </w:num>
  <w:num w:numId="236">
    <w:abstractNumId w:val="103"/>
  </w:num>
  <w:num w:numId="237">
    <w:abstractNumId w:val="183"/>
  </w:num>
  <w:num w:numId="238">
    <w:abstractNumId w:val="163"/>
  </w:num>
  <w:num w:numId="239">
    <w:abstractNumId w:val="139"/>
  </w:num>
  <w:num w:numId="240">
    <w:abstractNumId w:val="66"/>
  </w:num>
  <w:num w:numId="241">
    <w:abstractNumId w:val="164"/>
  </w:num>
  <w:num w:numId="242">
    <w:abstractNumId w:val="235"/>
  </w:num>
  <w:num w:numId="243">
    <w:abstractNumId w:val="140"/>
  </w:num>
  <w:num w:numId="244">
    <w:abstractNumId w:val="243"/>
  </w:num>
  <w:numIdMacAtCleanup w:val="2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2E"/>
    <w:rsid w:val="00024B53"/>
    <w:rsid w:val="0009761E"/>
    <w:rsid w:val="000D1009"/>
    <w:rsid w:val="000D6E4F"/>
    <w:rsid w:val="001B07FC"/>
    <w:rsid w:val="001D31C8"/>
    <w:rsid w:val="00230BFC"/>
    <w:rsid w:val="002325D4"/>
    <w:rsid w:val="002446D4"/>
    <w:rsid w:val="0028186C"/>
    <w:rsid w:val="00290AD9"/>
    <w:rsid w:val="002E6623"/>
    <w:rsid w:val="003D43FB"/>
    <w:rsid w:val="004773E1"/>
    <w:rsid w:val="00517826"/>
    <w:rsid w:val="00585EB5"/>
    <w:rsid w:val="00821909"/>
    <w:rsid w:val="008532BC"/>
    <w:rsid w:val="009122F8"/>
    <w:rsid w:val="00947592"/>
    <w:rsid w:val="0095012A"/>
    <w:rsid w:val="009A2C97"/>
    <w:rsid w:val="00A1484A"/>
    <w:rsid w:val="00B25B33"/>
    <w:rsid w:val="00B61D1A"/>
    <w:rsid w:val="00B96BA1"/>
    <w:rsid w:val="00BF6AC2"/>
    <w:rsid w:val="00C253AB"/>
    <w:rsid w:val="00C40079"/>
    <w:rsid w:val="00C86B25"/>
    <w:rsid w:val="00CD678E"/>
    <w:rsid w:val="00D23C4F"/>
    <w:rsid w:val="00E41DE3"/>
    <w:rsid w:val="00F0133D"/>
    <w:rsid w:val="00F2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F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D6E4F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link w:val="20"/>
    <w:uiPriority w:val="9"/>
    <w:qFormat/>
    <w:rsid w:val="00C253A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32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32BC"/>
  </w:style>
  <w:style w:type="paragraph" w:styleId="a5">
    <w:name w:val="footer"/>
    <w:basedOn w:val="a"/>
    <w:link w:val="a6"/>
    <w:uiPriority w:val="99"/>
    <w:unhideWhenUsed/>
    <w:rsid w:val="008532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32BC"/>
  </w:style>
  <w:style w:type="paragraph" w:styleId="a7">
    <w:name w:val="No Spacing"/>
    <w:uiPriority w:val="1"/>
    <w:qFormat/>
    <w:rsid w:val="001D31C8"/>
    <w:rPr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BF6AC2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C253AB"/>
    <w:rPr>
      <w:rFonts w:ascii="Times New Roman" w:hAnsi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C25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253AB"/>
  </w:style>
  <w:style w:type="character" w:styleId="aa">
    <w:name w:val="Hyperlink"/>
    <w:basedOn w:val="a0"/>
    <w:uiPriority w:val="99"/>
    <w:unhideWhenUsed/>
    <w:rsid w:val="00C253AB"/>
    <w:rPr>
      <w:color w:val="0000FF"/>
      <w:u w:val="single"/>
    </w:rPr>
  </w:style>
  <w:style w:type="paragraph" w:styleId="ab">
    <w:name w:val="footnote text"/>
    <w:basedOn w:val="a"/>
    <w:link w:val="ac"/>
    <w:rsid w:val="00C253AB"/>
    <w:pPr>
      <w:spacing w:after="0" w:line="240" w:lineRule="auto"/>
    </w:pPr>
    <w:rPr>
      <w:rFonts w:ascii="Times New Roman" w:eastAsia="SimSun" w:hAnsi="Times New Roman"/>
      <w:sz w:val="20"/>
      <w:szCs w:val="20"/>
      <w:lang w:val="ru-RU" w:eastAsia="zh-CN"/>
    </w:rPr>
  </w:style>
  <w:style w:type="character" w:customStyle="1" w:styleId="ac">
    <w:name w:val="Текст сноски Знак"/>
    <w:basedOn w:val="a0"/>
    <w:link w:val="ab"/>
    <w:rsid w:val="00C253AB"/>
    <w:rPr>
      <w:rFonts w:ascii="Times New Roman" w:eastAsia="SimSun" w:hAnsi="Times New Roman"/>
      <w:lang w:eastAsia="zh-CN"/>
    </w:rPr>
  </w:style>
  <w:style w:type="paragraph" w:styleId="ad">
    <w:name w:val="Body Text Indent"/>
    <w:basedOn w:val="a"/>
    <w:link w:val="ae"/>
    <w:semiHidden/>
    <w:rsid w:val="000D6E4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0D6E4F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D6E4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TOC Heading"/>
    <w:basedOn w:val="1"/>
    <w:next w:val="a"/>
    <w:uiPriority w:val="39"/>
    <w:semiHidden/>
    <w:unhideWhenUsed/>
    <w:qFormat/>
    <w:rsid w:val="000D6E4F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D6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F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D6E4F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link w:val="20"/>
    <w:uiPriority w:val="9"/>
    <w:qFormat/>
    <w:rsid w:val="00C253A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32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32BC"/>
  </w:style>
  <w:style w:type="paragraph" w:styleId="a5">
    <w:name w:val="footer"/>
    <w:basedOn w:val="a"/>
    <w:link w:val="a6"/>
    <w:uiPriority w:val="99"/>
    <w:unhideWhenUsed/>
    <w:rsid w:val="008532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32BC"/>
  </w:style>
  <w:style w:type="paragraph" w:styleId="a7">
    <w:name w:val="No Spacing"/>
    <w:uiPriority w:val="1"/>
    <w:qFormat/>
    <w:rsid w:val="001D31C8"/>
    <w:rPr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BF6AC2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C253AB"/>
    <w:rPr>
      <w:rFonts w:ascii="Times New Roman" w:hAnsi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C25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253AB"/>
  </w:style>
  <w:style w:type="character" w:styleId="aa">
    <w:name w:val="Hyperlink"/>
    <w:basedOn w:val="a0"/>
    <w:uiPriority w:val="99"/>
    <w:unhideWhenUsed/>
    <w:rsid w:val="00C253AB"/>
    <w:rPr>
      <w:color w:val="0000FF"/>
      <w:u w:val="single"/>
    </w:rPr>
  </w:style>
  <w:style w:type="paragraph" w:styleId="ab">
    <w:name w:val="footnote text"/>
    <w:basedOn w:val="a"/>
    <w:link w:val="ac"/>
    <w:rsid w:val="00C253AB"/>
    <w:pPr>
      <w:spacing w:after="0" w:line="240" w:lineRule="auto"/>
    </w:pPr>
    <w:rPr>
      <w:rFonts w:ascii="Times New Roman" w:eastAsia="SimSun" w:hAnsi="Times New Roman"/>
      <w:sz w:val="20"/>
      <w:szCs w:val="20"/>
      <w:lang w:val="ru-RU" w:eastAsia="zh-CN"/>
    </w:rPr>
  </w:style>
  <w:style w:type="character" w:customStyle="1" w:styleId="ac">
    <w:name w:val="Текст сноски Знак"/>
    <w:basedOn w:val="a0"/>
    <w:link w:val="ab"/>
    <w:rsid w:val="00C253AB"/>
    <w:rPr>
      <w:rFonts w:ascii="Times New Roman" w:eastAsia="SimSun" w:hAnsi="Times New Roman"/>
      <w:lang w:eastAsia="zh-CN"/>
    </w:rPr>
  </w:style>
  <w:style w:type="paragraph" w:styleId="ad">
    <w:name w:val="Body Text Indent"/>
    <w:basedOn w:val="a"/>
    <w:link w:val="ae"/>
    <w:semiHidden/>
    <w:rsid w:val="000D6E4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0D6E4F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D6E4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TOC Heading"/>
    <w:basedOn w:val="1"/>
    <w:next w:val="a"/>
    <w:uiPriority w:val="39"/>
    <w:semiHidden/>
    <w:unhideWhenUsed/>
    <w:qFormat/>
    <w:rsid w:val="000D6E4F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D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hyperlink" Target="http://www.dw.de/&#1087;&#1072;&#1088;&#1083;&#1072;&#1084;&#1077;&#1085;&#1090;-&#1073;&#1086;&#1083;&#1075;&#1072;&#1088;&#1080;&#1080;-&#1091;&#1090;&#1074;&#1077;&#1088;&#1076;&#1080;&#1083;-&#1086;&#1090;&#1082;&#1072;&#1079;-&#1086;&#1090;-&#1089;&#1090;&#1088;&#1086;&#1080;&#1090;&#1077;&#1083;&#1100;&#1089;&#1090;&#1074;&#1072;-&#1072;&#1101;&#1089;-&#1073;&#1077;&#1083;&#1077;&#1085;&#1077;/&#1072;-16632759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hyperlink" Target="http://www.tenex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://www.vesti.ru/doc.html?id=9938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hyperlink" Target="http://www.aep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yperlink" Target="http://expert.ru/expert/2012/45/perezagruzka-minsredmasha/" TargetMode="External"/><Relationship Id="rId36" Type="http://schemas.openxmlformats.org/officeDocument/2006/relationships/hyperlink" Target="http://base.consultant.ru/cons/cgi/online.cgi?req=doc;base=LAW;n=138022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hyperlink" Target="http://www.rosatom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://www.rosatom.ru/resources/aad6a1804ceae926b1f9bdb02198ada2/Tenex_AR2011.pdf" TargetMode="External"/><Relationship Id="rId30" Type="http://schemas.openxmlformats.org/officeDocument/2006/relationships/hyperlink" Target="http://ria.ru/spravka/20100311/213400412.html" TargetMode="External"/><Relationship Id="rId35" Type="http://schemas.openxmlformats.org/officeDocument/2006/relationships/hyperlink" Target="http://expert.ru/2012/06/22/poshli-k-sosed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0D717-C291-4A35-811F-EBEB287C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11057</Words>
  <Characters>63031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2016-06-01T05:13:00Z</dcterms:created>
  <dcterms:modified xsi:type="dcterms:W3CDTF">2016-06-01T05:15:00Z</dcterms:modified>
</cp:coreProperties>
</file>