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всех заданиях, связанных с регулярными выражениями, предполагается синтаксис модуля re языка Python.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Составить регулярное выражение, удовлетворяющее заданным требованиям.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Непустые слова, содержащие только букву «a» (одну или много) и никаких других букв.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содержащие хотя бы три буквы «a» и не содержащие никаких других букв.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содержащие чётное количество букв «a» (и, возможно, какое-то количество букв «b»).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длина которых делится на 3.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начинающиеся и заканчивающиеся на букву «b».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в которых встречаются буквы «a» и «b», причём первое вхождение «a» встречается раньше, чем первое вхождение «b».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в которых запрещено ставить три буквы «a» подряд.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Слова, в которых встречается хотя бы раз подслово «aba».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 в алфавите из трёх букв {a,b,c}, в которых встречается хотя бы раз подслово «abac».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Построить недетерминированный автомат для языка из задания 1.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Построить детерминированный автомат для языка из задания 1.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Привести грамматику к нормальной форме Хомского.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aaCFD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F → AFB | AB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AB → bBA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Ab → bA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AD → D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Cb → bC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CB → C </w:t>
      </w:r>
    </w:p>
    <w:p w:rsidR="00000000" w:rsidDel="00000000" w:rsidP="00000000" w:rsidRDefault="00000000" w:rsidRPr="00000000">
      <w:pPr>
        <w:ind w:left="1440" w:firstLine="0"/>
        <w:contextualSpacing w:val="0"/>
        <w:rPr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bCD → ε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aSBC | abC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CB → 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bB → bb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bC → 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cC → cc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aQb | accb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Q → cSc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T | T+S | T-S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T → F | F*T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F → a | b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aSBC | abC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CB → 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bB → bb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bC → bc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cC → cc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APA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 P → + | -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 → a | b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aQb | ε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ab/>
        <w:t xml:space="preserve">Q → cSc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AB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AB → BA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 → a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 → b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S → 0S | S0 | D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D → DD | 1A | ε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A → 0B | ε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B → 0A | 0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скрытую марковскую модель M = (X, Y, A, B) для задачи POS-теггинга.C помощью алгоритма Витерби определить наиболее вероятную цепочку частей речи, соответствующую этому предложению. Обращайте внимание на вероятности состояний, которые получаются на каждом шаге.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0.77</w:t>
        <w:tab/>
        <w:t xml:space="preserve">0.12</w:t>
        <w:tab/>
        <w:t xml:space="preserve">0.11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0.06</w:t>
        <w:tab/>
        <w:t xml:space="preserve">0.82</w:t>
        <w:tab/>
        <w:t xml:space="preserve">0.12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0.08</w:t>
        <w:tab/>
        <w:t xml:space="preserve">0.10</w:t>
        <w:tab/>
        <w:t xml:space="preserve">0.82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0.83</w:t>
        <w:tab/>
        <w:t xml:space="preserve">0.10</w:t>
        <w:tab/>
        <w:t xml:space="preserve">0.07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0.07</w:t>
        <w:tab/>
        <w:t xml:space="preserve">0.83</w:t>
        <w:tab/>
        <w:t xml:space="preserve">0.10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0.09</w:t>
        <w:tab/>
        <w:t xml:space="preserve">0.14</w:t>
        <w:tab/>
        <w:t xml:space="preserve">0.77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bbacc.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0.77</w:t>
        <w:tab/>
        <w:t xml:space="preserve">0.14</w:t>
        <w:tab/>
        <w:t xml:space="preserve">0.09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0.08</w:t>
        <w:tab/>
        <w:t xml:space="preserve">0.79</w:t>
        <w:tab/>
        <w:t xml:space="preserve">0.13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0.03</w:t>
        <w:tab/>
        <w:t xml:space="preserve">0.14</w:t>
        <w:tab/>
        <w:t xml:space="preserve">0.83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0.78</w:t>
        <w:tab/>
        <w:t xml:space="preserve">0.07</w:t>
        <w:tab/>
        <w:t xml:space="preserve">0.15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0.07</w:t>
        <w:tab/>
        <w:t xml:space="preserve">0.84</w:t>
        <w:tab/>
        <w:t xml:space="preserve">0.09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0.10</w:t>
        <w:tab/>
        <w:t xml:space="preserve">0.06</w:t>
        <w:tab/>
        <w:t xml:space="preserve">0.84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aabca.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0.80</w:t>
        <w:tab/>
        <w:t xml:space="preserve">0.09</w:t>
        <w:tab/>
        <w:t xml:space="preserve">0.11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0.09</w:t>
        <w:tab/>
        <w:t xml:space="preserve">0.79</w:t>
        <w:tab/>
        <w:t xml:space="preserve">0.12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0.03</w:t>
        <w:tab/>
        <w:t xml:space="preserve">0.14</w:t>
        <w:tab/>
        <w:t xml:space="preserve">0.83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0.81</w:t>
        <w:tab/>
        <w:t xml:space="preserve">0.07</w:t>
        <w:tab/>
        <w:t xml:space="preserve">0.12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0.13</w:t>
        <w:tab/>
        <w:t xml:space="preserve">0.80</w:t>
        <w:tab/>
        <w:t xml:space="preserve">0.07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0.12</w:t>
        <w:tab/>
        <w:t xml:space="preserve">0.09</w:t>
        <w:tab/>
        <w:t xml:space="preserve">0.79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baaac.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0.77</w:t>
        <w:tab/>
        <w:t xml:space="preserve">0.10</w:t>
        <w:tab/>
        <w:t xml:space="preserve">0.13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0.09</w:t>
        <w:tab/>
        <w:t xml:space="preserve">0.80</w:t>
        <w:tab/>
        <w:t xml:space="preserve">0.11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0.10</w:t>
        <w:tab/>
        <w:t xml:space="preserve">0.08</w:t>
        <w:tab/>
        <w:t xml:space="preserve">0.82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0.84</w:t>
        <w:tab/>
        <w:t xml:space="preserve">0.13</w:t>
        <w:tab/>
        <w:t xml:space="preserve">0.03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0.13</w:t>
        <w:tab/>
        <w:t xml:space="preserve">0.81</w:t>
        <w:tab/>
        <w:t xml:space="preserve">0.06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0.12</w:t>
        <w:tab/>
        <w:t xml:space="preserve">0.09</w:t>
        <w:tab/>
        <w:t xml:space="preserve">0.79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bcabc.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0.84</w:t>
        <w:tab/>
        <w:t xml:space="preserve">0.12</w:t>
        <w:tab/>
        <w:t xml:space="preserve">0.04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0.08</w:t>
        <w:tab/>
        <w:t xml:space="preserve">0.80</w:t>
        <w:tab/>
        <w:t xml:space="preserve">0.12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0.15</w:t>
        <w:tab/>
        <w:t xml:space="preserve">0.07</w:t>
        <w:tab/>
        <w:t xml:space="preserve">0.78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0.84</w:t>
        <w:tab/>
        <w:t xml:space="preserve">0.08</w:t>
        <w:tab/>
        <w:t xml:space="preserve">0.08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0.10</w:t>
        <w:tab/>
        <w:t xml:space="preserve">0.82</w:t>
        <w:tab/>
        <w:t xml:space="preserve">0.08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0.11</w:t>
        <w:tab/>
        <w:t xml:space="preserve">0.08</w:t>
        <w:tab/>
        <w:t xml:space="preserve">0.81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bbacb.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0.77</w:t>
        <w:tab/>
        <w:t xml:space="preserve">0.14</w:t>
        <w:tab/>
        <w:t xml:space="preserve">0.09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0.06</w:t>
        <w:tab/>
        <w:t xml:space="preserve">0.77</w:t>
        <w:tab/>
        <w:t xml:space="preserve">0.17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0.08</w:t>
        <w:tab/>
        <w:t xml:space="preserve">0.11</w:t>
        <w:tab/>
        <w:t xml:space="preserve">0.81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0.82</w:t>
        <w:tab/>
        <w:t xml:space="preserve">0.12</w:t>
        <w:tab/>
        <w:t xml:space="preserve">0.06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0.13</w:t>
        <w:tab/>
        <w:t xml:space="preserve">0.81</w:t>
        <w:tab/>
        <w:t xml:space="preserve">0.06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0.10</w:t>
        <w:tab/>
        <w:t xml:space="preserve">0.12</w:t>
        <w:tab/>
        <w:t xml:space="preserve">0.78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bbcac.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0.76</w:t>
        <w:tab/>
        <w:t xml:space="preserve">0.13</w:t>
        <w:tab/>
        <w:t xml:space="preserve">0.11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0.14</w:t>
        <w:tab/>
        <w:t xml:space="preserve">0.77</w:t>
        <w:tab/>
        <w:t xml:space="preserve">0.09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0.14</w:t>
        <w:tab/>
        <w:t xml:space="preserve">0.09</w:t>
        <w:tab/>
        <w:t xml:space="preserve">0.77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0.83</w:t>
        <w:tab/>
        <w:t xml:space="preserve">0.13</w:t>
        <w:tab/>
        <w:t xml:space="preserve">0.04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0.08</w:t>
        <w:tab/>
        <w:t xml:space="preserve">0.79</w:t>
        <w:tab/>
        <w:t xml:space="preserve">0.13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0.12</w:t>
        <w:tab/>
        <w:t xml:space="preserve">0.07</w:t>
        <w:tab/>
        <w:t xml:space="preserve">0.81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bcbac.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0.78</w:t>
        <w:tab/>
        <w:t xml:space="preserve">0.14</w:t>
        <w:tab/>
        <w:t xml:space="preserve">0.08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0.08</w:t>
        <w:tab/>
        <w:t xml:space="preserve">0.84</w:t>
        <w:tab/>
        <w:t xml:space="preserve">0.08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0.09</w:t>
        <w:tab/>
        <w:t xml:space="preserve">0.09</w:t>
        <w:tab/>
        <w:t xml:space="preserve">0.82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0.79</w:t>
        <w:tab/>
        <w:t xml:space="preserve">0.14</w:t>
        <w:tab/>
        <w:t xml:space="preserve">0.07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0.06</w:t>
        <w:tab/>
        <w:t xml:space="preserve">0.84</w:t>
        <w:tab/>
        <w:t xml:space="preserve">0.10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0.09</w:t>
        <w:tab/>
        <w:t xml:space="preserve">0.10</w:t>
        <w:tab/>
        <w:t xml:space="preserve">0.81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bacba.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-X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 = {A, B, C}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0.84</w:t>
        <w:tab/>
        <w:t xml:space="preserve">0.09</w:t>
        <w:tab/>
        <w:t xml:space="preserve">0.07 </w:t>
        <w:tab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0.08</w:t>
        <w:tab/>
        <w:t xml:space="preserve">0.81</w:t>
        <w:tab/>
        <w:t xml:space="preserve">0.11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0.13</w:t>
        <w:tab/>
        <w:t xml:space="preserve">0.09</w:t>
        <w:tab/>
        <w:t xml:space="preserve">0.78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</w:t>
        <w:tab/>
        <w:t xml:space="preserve">b</w:t>
        <w:tab/>
        <w:t xml:space="preserve">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  <w:tab/>
        <w:t xml:space="preserve">0.81</w:t>
        <w:tab/>
        <w:t xml:space="preserve">0.07</w:t>
        <w:tab/>
        <w:t xml:space="preserve">0.12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</w:t>
        <w:tab/>
        <w:t xml:space="preserve">0.07</w:t>
        <w:tab/>
        <w:t xml:space="preserve">0.80</w:t>
        <w:tab/>
        <w:t xml:space="preserve">0.13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  <w:tab/>
        <w:t xml:space="preserve">0.14</w:t>
        <w:tab/>
        <w:t xml:space="preserve">0.06</w:t>
        <w:tab/>
        <w:t xml:space="preserve">0.80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Предложение: cabcb.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Доказать, что заданный формальный язык является контекстно-свободным, но не является регулярным. Язык составлен из всех слов, в которых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число букв 𝑎 больше числа букв 𝑏 на число, кратное 10.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число букв 𝑎 больше числа букв 𝑏 на 10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число букв 𝑎 меньше числа букв 𝑏 на 3.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b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</m:oMath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 |i ∈ N}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{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b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</m:oMath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 |i ∈ N}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sSup>
              <m:sSupPr>
                <m:ctrl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2</m:t>
                </m:r>
              </m:e>
              <m:sup>
                <m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m:t xml:space="preserve">i</m:t>
                </m:r>
              </m:sup>
            </m:sSup>
          </m:sup>
        </m:sSup>
      </m:oMath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|i ∈ N}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|i − простое число}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</w:t>
      </w:r>
      <m:oMath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a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b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2i</m:t>
            </m:r>
          </m:sup>
        </m:sSup>
      </m:oMath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 |i ∈ N}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</w:t>
      </w:r>
      <m:oMath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(ab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)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(ba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)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i</m:t>
            </m:r>
          </m:sup>
        </m:sSup>
      </m:oMath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 |i ∈ N}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Реализовать на любом языке программирования и продемонстрировать работу алгоритма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Earley-Parser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Earley-Parser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Кнута-Морриса-Пратта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Виттерби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Виттерби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Forward-Backward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Forward-Backward</w:t>
      </w:r>
    </w:p>
    <w:p w:rsidR="00000000" w:rsidDel="00000000" w:rsidP="00000000" w:rsidRDefault="00000000" w:rsidRPr="00000000">
      <w:pPr>
        <w:keepNext w:val="0"/>
        <w:keepLines w:val="0"/>
        <w:numPr>
          <w:ilvl w:val="1"/>
          <w:numId w:val="1"/>
        </w:numPr>
        <w:spacing w:after="40" w:befor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Baum-Welch</w:t>
      </w:r>
    </w:p>
    <w:p w:rsidR="00000000" w:rsidDel="00000000" w:rsidP="00000000" w:rsidRDefault="00000000" w:rsidRPr="00000000">
      <w:pPr>
        <w:keepNext w:val="0"/>
        <w:keepLines w:val="0"/>
        <w:numPr>
          <w:ilvl w:val="1"/>
          <w:numId w:val="1"/>
        </w:numPr>
        <w:spacing w:after="40" w:befor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Baum-Welch</w:t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Arial Unicode MS"/>
  <w:font w:name="Nova Mono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