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779" w:rsidRDefault="00E76779" w:rsidP="0043659E">
      <w:pPr>
        <w:pStyle w:val="a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МИНОБРНАУКИ РОССИИ</w:t>
      </w:r>
    </w:p>
    <w:p w:rsidR="00E76779" w:rsidRDefault="00E76779" w:rsidP="009665D4">
      <w:pPr>
        <w:pStyle w:val="a3"/>
        <w:jc w:val="center"/>
        <w:rPr>
          <w:sz w:val="32"/>
          <w:szCs w:val="32"/>
        </w:rPr>
      </w:pPr>
      <w:r>
        <w:rPr>
          <w:sz w:val="32"/>
          <w:szCs w:val="32"/>
        </w:rPr>
        <w:t>Федеральное государственное бюджетное образовательное</w:t>
      </w:r>
    </w:p>
    <w:p w:rsidR="00E76779" w:rsidRDefault="00E76779" w:rsidP="0043659E">
      <w:pPr>
        <w:pStyle w:val="a3"/>
        <w:jc w:val="center"/>
        <w:rPr>
          <w:sz w:val="32"/>
          <w:szCs w:val="32"/>
        </w:rPr>
      </w:pPr>
      <w:r>
        <w:rPr>
          <w:sz w:val="32"/>
          <w:szCs w:val="32"/>
        </w:rPr>
        <w:t>учреждение высшего профессионального образования</w:t>
      </w:r>
    </w:p>
    <w:p w:rsidR="00E76779" w:rsidRDefault="00E76779" w:rsidP="0043659E">
      <w:pPr>
        <w:pStyle w:val="a3"/>
        <w:jc w:val="center"/>
        <w:rPr>
          <w:sz w:val="32"/>
          <w:szCs w:val="32"/>
        </w:rPr>
      </w:pPr>
      <w:r>
        <w:rPr>
          <w:sz w:val="32"/>
          <w:szCs w:val="32"/>
        </w:rPr>
        <w:t>«Юго-Западный государственный университет»</w:t>
      </w:r>
    </w:p>
    <w:p w:rsidR="00E76779" w:rsidRDefault="00E76779" w:rsidP="0043659E">
      <w:pPr>
        <w:pStyle w:val="a3"/>
        <w:jc w:val="center"/>
        <w:rPr>
          <w:sz w:val="32"/>
          <w:szCs w:val="32"/>
        </w:rPr>
      </w:pPr>
      <w:r>
        <w:rPr>
          <w:sz w:val="32"/>
          <w:szCs w:val="32"/>
        </w:rPr>
        <w:t>(ЮЗГУ)</w:t>
      </w:r>
    </w:p>
    <w:p w:rsidR="00E76779" w:rsidRDefault="00E76779" w:rsidP="0043659E">
      <w:pPr>
        <w:pStyle w:val="a3"/>
        <w:jc w:val="center"/>
        <w:rPr>
          <w:sz w:val="32"/>
          <w:szCs w:val="32"/>
        </w:rPr>
      </w:pPr>
      <w:r>
        <w:rPr>
          <w:sz w:val="32"/>
          <w:szCs w:val="32"/>
        </w:rPr>
        <w:t>Кафедра электроснабжения</w:t>
      </w:r>
    </w:p>
    <w:p w:rsidR="00E76779" w:rsidRDefault="00E76779" w:rsidP="0043659E">
      <w:pPr>
        <w:pStyle w:val="a3"/>
        <w:jc w:val="center"/>
        <w:rPr>
          <w:sz w:val="32"/>
          <w:szCs w:val="32"/>
        </w:rPr>
      </w:pPr>
    </w:p>
    <w:p w:rsidR="00E76779" w:rsidRDefault="00E76779" w:rsidP="0043659E">
      <w:pPr>
        <w:pStyle w:val="a3"/>
        <w:jc w:val="center"/>
        <w:rPr>
          <w:sz w:val="32"/>
          <w:szCs w:val="32"/>
        </w:rPr>
      </w:pPr>
    </w:p>
    <w:p w:rsidR="00E76779" w:rsidRDefault="00E76779" w:rsidP="0043659E">
      <w:pPr>
        <w:pStyle w:val="a3"/>
        <w:jc w:val="center"/>
        <w:rPr>
          <w:sz w:val="32"/>
          <w:szCs w:val="32"/>
        </w:rPr>
      </w:pPr>
    </w:p>
    <w:p w:rsidR="00E76779" w:rsidRPr="00E76779" w:rsidRDefault="00E76779" w:rsidP="00E76779">
      <w:pPr>
        <w:rPr>
          <w:sz w:val="32"/>
          <w:szCs w:val="32"/>
        </w:rPr>
      </w:pPr>
      <w:r>
        <w:t xml:space="preserve">                                                                                                           </w:t>
      </w:r>
      <w:r w:rsidRPr="00E76779">
        <w:rPr>
          <w:sz w:val="32"/>
          <w:szCs w:val="32"/>
        </w:rPr>
        <w:t>УТВЕРЖДАЮ</w:t>
      </w:r>
    </w:p>
    <w:p w:rsidR="00E76779" w:rsidRPr="00E76779" w:rsidRDefault="00E76779" w:rsidP="00E76779">
      <w:pPr>
        <w:rPr>
          <w:sz w:val="32"/>
          <w:szCs w:val="32"/>
        </w:rPr>
      </w:pPr>
      <w:r w:rsidRPr="00E76779">
        <w:rPr>
          <w:sz w:val="32"/>
          <w:szCs w:val="32"/>
        </w:rPr>
        <w:t xml:space="preserve">                                                                          Проректор по ученой работе</w:t>
      </w:r>
    </w:p>
    <w:p w:rsidR="00E76779" w:rsidRPr="00E76779" w:rsidRDefault="00E76779" w:rsidP="00E76779">
      <w:pPr>
        <w:rPr>
          <w:sz w:val="32"/>
          <w:szCs w:val="32"/>
        </w:rPr>
      </w:pPr>
      <w:r w:rsidRPr="00E76779">
        <w:rPr>
          <w:sz w:val="32"/>
          <w:szCs w:val="32"/>
        </w:rPr>
        <w:t xml:space="preserve">                                                                        </w:t>
      </w:r>
      <w:r>
        <w:rPr>
          <w:sz w:val="32"/>
          <w:szCs w:val="32"/>
        </w:rPr>
        <w:t xml:space="preserve">  </w:t>
      </w:r>
      <w:r w:rsidRPr="00E76779">
        <w:rPr>
          <w:sz w:val="32"/>
          <w:szCs w:val="32"/>
        </w:rPr>
        <w:t>___________О.Г. Локтионова</w:t>
      </w:r>
    </w:p>
    <w:p w:rsidR="00E76779" w:rsidRDefault="00E76779" w:rsidP="00E76779">
      <w:pPr>
        <w:rPr>
          <w:sz w:val="32"/>
          <w:szCs w:val="32"/>
        </w:rPr>
      </w:pPr>
      <w:r w:rsidRPr="00E76779">
        <w:rPr>
          <w:sz w:val="32"/>
          <w:szCs w:val="32"/>
        </w:rPr>
        <w:t xml:space="preserve">                                                                        </w:t>
      </w:r>
      <w:r>
        <w:rPr>
          <w:sz w:val="32"/>
          <w:szCs w:val="32"/>
        </w:rPr>
        <w:t xml:space="preserve"> </w:t>
      </w:r>
      <w:r w:rsidRPr="00E76779">
        <w:rPr>
          <w:sz w:val="32"/>
          <w:szCs w:val="32"/>
        </w:rPr>
        <w:t>«____</w:t>
      </w:r>
      <w:r>
        <w:rPr>
          <w:sz w:val="32"/>
          <w:szCs w:val="32"/>
        </w:rPr>
        <w:t>»</w:t>
      </w:r>
      <w:r w:rsidRPr="00E76779">
        <w:rPr>
          <w:sz w:val="32"/>
          <w:szCs w:val="32"/>
        </w:rPr>
        <w:t>_____________2016 г.</w:t>
      </w:r>
    </w:p>
    <w:p w:rsidR="00E76779" w:rsidRDefault="00E76779" w:rsidP="00E76779">
      <w:pPr>
        <w:rPr>
          <w:sz w:val="32"/>
          <w:szCs w:val="32"/>
        </w:rPr>
      </w:pPr>
    </w:p>
    <w:p w:rsidR="00E76779" w:rsidRDefault="00E76779" w:rsidP="00E76779">
      <w:pPr>
        <w:rPr>
          <w:sz w:val="32"/>
          <w:szCs w:val="32"/>
        </w:rPr>
      </w:pPr>
    </w:p>
    <w:p w:rsidR="00E76779" w:rsidRDefault="00E76779" w:rsidP="00E7677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МЕТОДИЧЕСКОЕ УКАЗАНИЕ К ВЫПОЛНЕНИЮ</w:t>
      </w:r>
    </w:p>
    <w:p w:rsidR="00E76779" w:rsidRDefault="00E76779" w:rsidP="00E7677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РАСЧЕТНО-ГРАФИЧЕСКОЙ РАБОТЫ</w:t>
      </w:r>
    </w:p>
    <w:p w:rsidR="00E76779" w:rsidRDefault="00E76779" w:rsidP="00E7677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 ТЕОРЕТИЧЕСКИМ ОСНОВАМ ЭЛЕКТРОТЕХНИКИ</w:t>
      </w:r>
    </w:p>
    <w:p w:rsidR="00E76779" w:rsidRDefault="00E76779" w:rsidP="00E7677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РАСЧЕТ ПЕРЕХОДНЫХ ПРОЦЕССОВ В ЛИНЕЙНЫХ</w:t>
      </w:r>
    </w:p>
    <w:p w:rsidR="00E76779" w:rsidRDefault="00E76779" w:rsidP="00E7677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ЭЛЕКТРИЧЕСКИХ ЦЕПЯХ</w:t>
      </w:r>
    </w:p>
    <w:p w:rsidR="00E76779" w:rsidRDefault="00E76779" w:rsidP="00E76779">
      <w:pPr>
        <w:jc w:val="center"/>
        <w:rPr>
          <w:b/>
          <w:sz w:val="32"/>
          <w:szCs w:val="32"/>
        </w:rPr>
      </w:pPr>
    </w:p>
    <w:p w:rsidR="00E76779" w:rsidRDefault="009D5C04" w:rsidP="00E76779">
      <w:pPr>
        <w:jc w:val="center"/>
        <w:rPr>
          <w:sz w:val="32"/>
          <w:szCs w:val="32"/>
        </w:rPr>
      </w:pPr>
      <w:r>
        <w:rPr>
          <w:sz w:val="32"/>
          <w:szCs w:val="32"/>
        </w:rPr>
        <w:t>Для студентов направления подготовки «Электроэнергетика и электротехника» 13.03.02</w:t>
      </w:r>
    </w:p>
    <w:p w:rsidR="009D5C04" w:rsidRDefault="009D5C04" w:rsidP="00E76779">
      <w:pPr>
        <w:jc w:val="center"/>
        <w:rPr>
          <w:sz w:val="32"/>
          <w:szCs w:val="32"/>
        </w:rPr>
      </w:pPr>
    </w:p>
    <w:p w:rsidR="009D5C04" w:rsidRDefault="009D5C04" w:rsidP="00E76779">
      <w:pPr>
        <w:jc w:val="center"/>
        <w:rPr>
          <w:sz w:val="32"/>
          <w:szCs w:val="32"/>
        </w:rPr>
      </w:pPr>
    </w:p>
    <w:p w:rsidR="009D5C04" w:rsidRDefault="009D5C04" w:rsidP="00E76779">
      <w:pPr>
        <w:jc w:val="center"/>
        <w:rPr>
          <w:sz w:val="32"/>
          <w:szCs w:val="32"/>
        </w:rPr>
      </w:pPr>
      <w:r>
        <w:rPr>
          <w:sz w:val="32"/>
          <w:szCs w:val="32"/>
        </w:rPr>
        <w:t>Курск 2016</w:t>
      </w:r>
    </w:p>
    <w:p w:rsidR="009D5C04" w:rsidRDefault="009D5C04" w:rsidP="009D5C0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УДК 621.301</w:t>
      </w:r>
    </w:p>
    <w:p w:rsidR="009D5C04" w:rsidRDefault="009D5C04" w:rsidP="009D5C0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Составитель Л.В. Плесконос</w:t>
      </w:r>
    </w:p>
    <w:p w:rsidR="009D5C04" w:rsidRDefault="009D5C04" w:rsidP="009D5C04">
      <w:pPr>
        <w:ind w:firstLine="567"/>
        <w:jc w:val="both"/>
        <w:rPr>
          <w:sz w:val="28"/>
          <w:szCs w:val="28"/>
        </w:rPr>
      </w:pPr>
    </w:p>
    <w:p w:rsidR="009D5C04" w:rsidRDefault="009D5C04" w:rsidP="009D5C04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Рецензент</w:t>
      </w:r>
    </w:p>
    <w:p w:rsidR="009D5C04" w:rsidRDefault="009D5C04" w:rsidP="009D5C04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Кандидат технических наук, доцент кафедры электротехники,</w:t>
      </w:r>
    </w:p>
    <w:p w:rsidR="009D5C04" w:rsidRDefault="009D5C04" w:rsidP="009D5C04">
      <w:pPr>
        <w:ind w:firstLine="567"/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электроники и автоматики </w:t>
      </w:r>
      <w:r>
        <w:rPr>
          <w:i/>
          <w:sz w:val="28"/>
          <w:szCs w:val="28"/>
        </w:rPr>
        <w:t>А.Л. Овчинников.</w:t>
      </w:r>
    </w:p>
    <w:p w:rsidR="009D5C04" w:rsidRDefault="009D5C04" w:rsidP="009D5C04">
      <w:pPr>
        <w:ind w:firstLine="567"/>
        <w:jc w:val="center"/>
        <w:rPr>
          <w:i/>
          <w:sz w:val="28"/>
          <w:szCs w:val="28"/>
        </w:rPr>
      </w:pPr>
    </w:p>
    <w:p w:rsidR="00F3091D" w:rsidRDefault="009D5C04" w:rsidP="009D5C04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Переходные процессы в линейных электрических цепях. </w:t>
      </w:r>
      <w:r>
        <w:rPr>
          <w:sz w:val="28"/>
          <w:szCs w:val="28"/>
        </w:rPr>
        <w:t>Методические указания по выполнению расчётно-графической работы</w:t>
      </w:r>
      <w:r w:rsidR="00F3091D">
        <w:rPr>
          <w:sz w:val="28"/>
          <w:szCs w:val="28"/>
        </w:rPr>
        <w:t>/ Юго-Зап. гос. ун-т; сост.: Л.В. Плесконос. Курск, 2016. 23 с.: ил.20, табл.2, Библиогр.: с. 23</w:t>
      </w:r>
    </w:p>
    <w:p w:rsidR="00F10BAA" w:rsidRDefault="00F10BAA" w:rsidP="009D5C0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Содержат сведения по переходным процессам в линейных электрических цепях.</w:t>
      </w:r>
    </w:p>
    <w:p w:rsidR="00F10BAA" w:rsidRDefault="00F10BAA" w:rsidP="009D5C0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Методические указания соответствуют требованиям программы, утверждённой учебно-методическим объединением, для студентов направления подготовки «Электроэнергетика и электротехника» 13.03.02.</w:t>
      </w:r>
    </w:p>
    <w:p w:rsidR="00F10BAA" w:rsidRDefault="00F10BAA" w:rsidP="009D5C04">
      <w:pPr>
        <w:ind w:firstLine="567"/>
        <w:jc w:val="both"/>
        <w:rPr>
          <w:sz w:val="28"/>
          <w:szCs w:val="28"/>
        </w:rPr>
      </w:pPr>
    </w:p>
    <w:p w:rsidR="00F10BAA" w:rsidRDefault="00F10BAA" w:rsidP="009D5C04">
      <w:pPr>
        <w:ind w:firstLine="567"/>
        <w:jc w:val="both"/>
        <w:rPr>
          <w:sz w:val="28"/>
          <w:szCs w:val="28"/>
        </w:rPr>
      </w:pPr>
    </w:p>
    <w:p w:rsidR="00F10BAA" w:rsidRDefault="00F10BAA" w:rsidP="009D5C04">
      <w:pPr>
        <w:ind w:firstLine="567"/>
        <w:jc w:val="both"/>
        <w:rPr>
          <w:sz w:val="28"/>
          <w:szCs w:val="28"/>
        </w:rPr>
      </w:pPr>
    </w:p>
    <w:p w:rsidR="00F10BAA" w:rsidRDefault="00F10BAA" w:rsidP="00A9701C">
      <w:pPr>
        <w:jc w:val="both"/>
        <w:rPr>
          <w:sz w:val="28"/>
          <w:szCs w:val="28"/>
        </w:rPr>
      </w:pPr>
    </w:p>
    <w:p w:rsidR="009D5C04" w:rsidRDefault="00F10BAA" w:rsidP="00F10BAA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Текст печатается в авторской редакции</w:t>
      </w:r>
    </w:p>
    <w:p w:rsidR="00F10BAA" w:rsidRDefault="00F10BAA" w:rsidP="00F10BAA">
      <w:pPr>
        <w:ind w:firstLine="567"/>
        <w:jc w:val="center"/>
        <w:rPr>
          <w:sz w:val="28"/>
          <w:szCs w:val="28"/>
        </w:rPr>
      </w:pPr>
    </w:p>
    <w:p w:rsidR="00F10BAA" w:rsidRDefault="00F10BAA" w:rsidP="00F10BAA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Подписано в печать 5.05.15. Формат 60</w:t>
      </w:r>
      <w:r w:rsidR="009665D4">
        <w:rPr>
          <w:rFonts w:ascii="Arial" w:hAnsi="Arial" w:cs="Arial"/>
          <w:sz w:val="28"/>
          <w:szCs w:val="28"/>
        </w:rPr>
        <w:t>x</w:t>
      </w:r>
      <w:r w:rsidR="009665D4">
        <w:rPr>
          <w:sz w:val="28"/>
          <w:szCs w:val="28"/>
        </w:rPr>
        <w:t>84 1/16.</w:t>
      </w:r>
    </w:p>
    <w:p w:rsidR="009665D4" w:rsidRDefault="009665D4" w:rsidP="00F10BAA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Уел. печ. л.    .Уч.-изд.л.   . Тираж 150 экз. Заказ  Бесплатно. 506</w:t>
      </w:r>
    </w:p>
    <w:p w:rsidR="009665D4" w:rsidRDefault="009665D4" w:rsidP="00F10BAA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Юго-Западный государственный университет</w:t>
      </w:r>
    </w:p>
    <w:p w:rsidR="00E76779" w:rsidRPr="009665D4" w:rsidRDefault="009665D4" w:rsidP="009665D4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305040, г. Курск, ул. 50 лет Октября, 94</w:t>
      </w:r>
    </w:p>
    <w:p w:rsidR="00126579" w:rsidRPr="009665D4" w:rsidRDefault="009665D4" w:rsidP="0043659E">
      <w:pPr>
        <w:pStyle w:val="a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ВВЕДЕНИЕ</w:t>
      </w:r>
    </w:p>
    <w:p w:rsidR="009665D4" w:rsidRDefault="009665D4" w:rsidP="0043659E">
      <w:pPr>
        <w:pStyle w:val="a3"/>
        <w:ind w:firstLine="567"/>
        <w:jc w:val="both"/>
        <w:rPr>
          <w:sz w:val="28"/>
          <w:szCs w:val="28"/>
        </w:rPr>
      </w:pPr>
    </w:p>
    <w:p w:rsidR="0043659E" w:rsidRDefault="009665D4" w:rsidP="0043659E">
      <w:pPr>
        <w:pStyle w:val="a3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Контрольная работа посвящена расчету переходных процессов в линейных электрических цепях классическим и операторным методом.</w:t>
      </w:r>
    </w:p>
    <w:p w:rsidR="0043659E" w:rsidRDefault="0043659E" w:rsidP="0043659E">
      <w:pPr>
        <w:pStyle w:val="a3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Каждый студент выбирает свой вариант задания в соответствии с </w:t>
      </w:r>
      <w:r w:rsidR="009665D4">
        <w:rPr>
          <w:sz w:val="28"/>
          <w:szCs w:val="28"/>
        </w:rPr>
        <w:t xml:space="preserve">номером в журнале или с </w:t>
      </w:r>
      <w:r>
        <w:rPr>
          <w:sz w:val="28"/>
          <w:szCs w:val="28"/>
        </w:rPr>
        <w:t>последними двумя цифрами номера зачетной книжки. На титульном листе представленного на проверку контрольного задания необходимо указать фамилию, имя и отчество студента, шифр академической группы и номер зачетной книжки.</w:t>
      </w:r>
    </w:p>
    <w:p w:rsidR="0043659E" w:rsidRDefault="0043659E" w:rsidP="0043659E">
      <w:pPr>
        <w:pStyle w:val="a3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Контрольное задание должно быть датировано и подписано студентом.</w:t>
      </w:r>
    </w:p>
    <w:p w:rsidR="0043659E" w:rsidRDefault="0043659E" w:rsidP="0043659E">
      <w:pPr>
        <w:pStyle w:val="a3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Контрольные задания за</w:t>
      </w:r>
      <w:r w:rsidR="009665D4">
        <w:rPr>
          <w:sz w:val="28"/>
          <w:szCs w:val="28"/>
        </w:rPr>
        <w:t>с</w:t>
      </w:r>
      <w:r>
        <w:rPr>
          <w:sz w:val="28"/>
          <w:szCs w:val="28"/>
        </w:rPr>
        <w:t>читываются, если решения не содержат ошибок принципиального характера, выполнены в соответствии с предъявляемыми требованиями и методическими указаниями, с учетом собеседования.</w:t>
      </w:r>
    </w:p>
    <w:p w:rsidR="0043659E" w:rsidRDefault="0043659E" w:rsidP="0043659E">
      <w:pPr>
        <w:pStyle w:val="a3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зачтенное задание должно быть выполнено заново и представлено на повторную проверку вместе в первоначальной </w:t>
      </w:r>
      <w:r w:rsidR="00A77869">
        <w:rPr>
          <w:sz w:val="28"/>
          <w:szCs w:val="28"/>
        </w:rPr>
        <w:t>работой и замечаниями преподавателя. Исправления ошибок в ранее проверенном тексте не допускаются.</w:t>
      </w:r>
    </w:p>
    <w:p w:rsidR="00A77869" w:rsidRDefault="00A77869" w:rsidP="0043659E">
      <w:pPr>
        <w:pStyle w:val="a3"/>
        <w:ind w:firstLine="567"/>
        <w:jc w:val="both"/>
        <w:rPr>
          <w:sz w:val="28"/>
          <w:szCs w:val="28"/>
        </w:rPr>
      </w:pPr>
    </w:p>
    <w:p w:rsidR="00A77869" w:rsidRDefault="00A77869" w:rsidP="0043659E">
      <w:pPr>
        <w:pStyle w:val="a3"/>
        <w:ind w:firstLine="567"/>
        <w:jc w:val="both"/>
        <w:rPr>
          <w:sz w:val="28"/>
          <w:szCs w:val="28"/>
        </w:rPr>
      </w:pPr>
    </w:p>
    <w:p w:rsidR="00A77869" w:rsidRDefault="00A77869" w:rsidP="0043659E">
      <w:pPr>
        <w:pStyle w:val="a3"/>
        <w:ind w:firstLine="567"/>
        <w:jc w:val="both"/>
        <w:rPr>
          <w:sz w:val="28"/>
          <w:szCs w:val="28"/>
        </w:rPr>
      </w:pPr>
    </w:p>
    <w:p w:rsidR="00A77869" w:rsidRDefault="00A77869" w:rsidP="0043659E">
      <w:pPr>
        <w:pStyle w:val="a3"/>
        <w:ind w:firstLine="567"/>
        <w:jc w:val="both"/>
        <w:rPr>
          <w:sz w:val="28"/>
          <w:szCs w:val="28"/>
        </w:rPr>
      </w:pPr>
    </w:p>
    <w:p w:rsidR="00A77869" w:rsidRDefault="00A77869" w:rsidP="0043659E">
      <w:pPr>
        <w:pStyle w:val="a3"/>
        <w:ind w:firstLine="567"/>
        <w:jc w:val="both"/>
        <w:rPr>
          <w:sz w:val="28"/>
          <w:szCs w:val="28"/>
        </w:rPr>
      </w:pPr>
    </w:p>
    <w:p w:rsidR="00A77869" w:rsidRDefault="00A77869" w:rsidP="0043659E">
      <w:pPr>
        <w:pStyle w:val="a3"/>
        <w:ind w:firstLine="567"/>
        <w:jc w:val="both"/>
        <w:rPr>
          <w:sz w:val="28"/>
          <w:szCs w:val="28"/>
        </w:rPr>
      </w:pPr>
    </w:p>
    <w:p w:rsidR="00A77869" w:rsidRDefault="00A77869" w:rsidP="0043659E">
      <w:pPr>
        <w:pStyle w:val="a3"/>
        <w:ind w:firstLine="567"/>
        <w:jc w:val="both"/>
        <w:rPr>
          <w:sz w:val="28"/>
          <w:szCs w:val="28"/>
        </w:rPr>
      </w:pPr>
    </w:p>
    <w:p w:rsidR="00A77869" w:rsidRDefault="00A77869" w:rsidP="0043659E">
      <w:pPr>
        <w:pStyle w:val="a3"/>
        <w:ind w:firstLine="567"/>
        <w:jc w:val="both"/>
        <w:rPr>
          <w:sz w:val="28"/>
          <w:szCs w:val="28"/>
        </w:rPr>
      </w:pPr>
    </w:p>
    <w:p w:rsidR="00A77869" w:rsidRDefault="00A77869" w:rsidP="0043659E">
      <w:pPr>
        <w:pStyle w:val="a3"/>
        <w:ind w:firstLine="567"/>
        <w:jc w:val="both"/>
        <w:rPr>
          <w:sz w:val="28"/>
          <w:szCs w:val="28"/>
        </w:rPr>
      </w:pPr>
    </w:p>
    <w:p w:rsidR="00A77869" w:rsidRDefault="00A77869" w:rsidP="0043659E">
      <w:pPr>
        <w:pStyle w:val="a3"/>
        <w:ind w:firstLine="567"/>
        <w:jc w:val="both"/>
        <w:rPr>
          <w:sz w:val="28"/>
          <w:szCs w:val="28"/>
        </w:rPr>
      </w:pPr>
    </w:p>
    <w:p w:rsidR="00A77869" w:rsidRDefault="00A77869" w:rsidP="0043659E">
      <w:pPr>
        <w:pStyle w:val="a3"/>
        <w:ind w:firstLine="567"/>
        <w:jc w:val="both"/>
        <w:rPr>
          <w:sz w:val="28"/>
          <w:szCs w:val="28"/>
        </w:rPr>
      </w:pPr>
    </w:p>
    <w:p w:rsidR="00A77869" w:rsidRDefault="00A77869" w:rsidP="0043659E">
      <w:pPr>
        <w:pStyle w:val="a3"/>
        <w:ind w:firstLine="567"/>
        <w:jc w:val="both"/>
        <w:rPr>
          <w:sz w:val="28"/>
          <w:szCs w:val="28"/>
        </w:rPr>
      </w:pPr>
    </w:p>
    <w:p w:rsidR="00A77869" w:rsidRDefault="00A77869" w:rsidP="0043659E">
      <w:pPr>
        <w:pStyle w:val="a3"/>
        <w:ind w:firstLine="567"/>
        <w:jc w:val="both"/>
        <w:rPr>
          <w:sz w:val="28"/>
          <w:szCs w:val="28"/>
        </w:rPr>
      </w:pPr>
    </w:p>
    <w:p w:rsidR="00A77869" w:rsidRDefault="00A77869" w:rsidP="0043659E">
      <w:pPr>
        <w:pStyle w:val="a3"/>
        <w:ind w:firstLine="567"/>
        <w:jc w:val="both"/>
        <w:rPr>
          <w:sz w:val="28"/>
          <w:szCs w:val="28"/>
        </w:rPr>
      </w:pPr>
    </w:p>
    <w:p w:rsidR="00A77869" w:rsidRDefault="00A77869" w:rsidP="0043659E">
      <w:pPr>
        <w:pStyle w:val="a3"/>
        <w:ind w:firstLine="567"/>
        <w:jc w:val="both"/>
        <w:rPr>
          <w:sz w:val="28"/>
          <w:szCs w:val="28"/>
        </w:rPr>
      </w:pPr>
    </w:p>
    <w:p w:rsidR="00A77869" w:rsidRDefault="00A77869" w:rsidP="0043659E">
      <w:pPr>
        <w:pStyle w:val="a3"/>
        <w:ind w:firstLine="567"/>
        <w:jc w:val="both"/>
        <w:rPr>
          <w:sz w:val="28"/>
          <w:szCs w:val="28"/>
        </w:rPr>
      </w:pPr>
    </w:p>
    <w:p w:rsidR="00A77869" w:rsidRDefault="00A77869" w:rsidP="0043659E">
      <w:pPr>
        <w:pStyle w:val="a3"/>
        <w:ind w:firstLine="567"/>
        <w:jc w:val="both"/>
        <w:rPr>
          <w:sz w:val="28"/>
          <w:szCs w:val="28"/>
        </w:rPr>
      </w:pPr>
    </w:p>
    <w:p w:rsidR="00A77869" w:rsidRDefault="00A77869" w:rsidP="0043659E">
      <w:pPr>
        <w:pStyle w:val="a3"/>
        <w:ind w:firstLine="567"/>
        <w:jc w:val="both"/>
        <w:rPr>
          <w:sz w:val="28"/>
          <w:szCs w:val="28"/>
        </w:rPr>
      </w:pPr>
    </w:p>
    <w:p w:rsidR="00A77869" w:rsidRDefault="00A77869" w:rsidP="0043659E">
      <w:pPr>
        <w:pStyle w:val="a3"/>
        <w:ind w:firstLine="567"/>
        <w:jc w:val="both"/>
        <w:rPr>
          <w:sz w:val="28"/>
          <w:szCs w:val="28"/>
        </w:rPr>
      </w:pPr>
    </w:p>
    <w:p w:rsidR="00A77869" w:rsidRDefault="00A77869" w:rsidP="0043659E">
      <w:pPr>
        <w:pStyle w:val="a3"/>
        <w:ind w:firstLine="567"/>
        <w:jc w:val="both"/>
        <w:rPr>
          <w:sz w:val="28"/>
          <w:szCs w:val="28"/>
        </w:rPr>
      </w:pPr>
    </w:p>
    <w:p w:rsidR="009665D4" w:rsidRDefault="009665D4" w:rsidP="0043659E">
      <w:pPr>
        <w:pStyle w:val="a3"/>
        <w:ind w:firstLine="567"/>
        <w:jc w:val="both"/>
        <w:rPr>
          <w:sz w:val="28"/>
          <w:szCs w:val="28"/>
        </w:rPr>
      </w:pPr>
    </w:p>
    <w:p w:rsidR="009665D4" w:rsidRDefault="009665D4" w:rsidP="0043659E">
      <w:pPr>
        <w:pStyle w:val="a3"/>
        <w:ind w:firstLine="567"/>
        <w:jc w:val="both"/>
        <w:rPr>
          <w:sz w:val="28"/>
          <w:szCs w:val="28"/>
        </w:rPr>
      </w:pPr>
    </w:p>
    <w:p w:rsidR="00A77869" w:rsidRDefault="00A77869" w:rsidP="0043659E">
      <w:pPr>
        <w:pStyle w:val="a3"/>
        <w:ind w:firstLine="567"/>
        <w:jc w:val="both"/>
        <w:rPr>
          <w:sz w:val="28"/>
          <w:szCs w:val="28"/>
        </w:rPr>
      </w:pPr>
    </w:p>
    <w:p w:rsidR="00A77869" w:rsidRDefault="00A77869" w:rsidP="0043659E">
      <w:pPr>
        <w:pStyle w:val="a3"/>
        <w:ind w:firstLine="567"/>
        <w:jc w:val="both"/>
        <w:rPr>
          <w:sz w:val="28"/>
          <w:szCs w:val="28"/>
        </w:rPr>
      </w:pPr>
    </w:p>
    <w:p w:rsidR="00A77869" w:rsidRPr="009665D4" w:rsidRDefault="009665D4" w:rsidP="00A77869">
      <w:pPr>
        <w:pStyle w:val="a3"/>
        <w:ind w:firstLine="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КОНТРОЛЬНЫЕ ЗАДАНИЯ</w:t>
      </w:r>
    </w:p>
    <w:p w:rsidR="00A77869" w:rsidRDefault="00A77869" w:rsidP="00A77869">
      <w:pPr>
        <w:pStyle w:val="a3"/>
        <w:ind w:firstLine="567"/>
        <w:jc w:val="center"/>
        <w:rPr>
          <w:b/>
          <w:sz w:val="28"/>
          <w:szCs w:val="28"/>
        </w:rPr>
      </w:pPr>
    </w:p>
    <w:p w:rsidR="00A77869" w:rsidRPr="009665D4" w:rsidRDefault="009665D4" w:rsidP="00A77869">
      <w:pPr>
        <w:pStyle w:val="a3"/>
        <w:ind w:firstLine="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ПЕРЕХДНЫ ПРОЦЕССЫ.</w:t>
      </w:r>
      <w:r w:rsidR="00A77869" w:rsidRPr="009665D4">
        <w:rPr>
          <w:b/>
          <w:sz w:val="32"/>
          <w:szCs w:val="32"/>
        </w:rPr>
        <w:t xml:space="preserve"> </w:t>
      </w:r>
    </w:p>
    <w:p w:rsidR="00A77869" w:rsidRPr="00803BB5" w:rsidRDefault="00803BB5" w:rsidP="00A77869">
      <w:pPr>
        <w:pStyle w:val="a3"/>
        <w:ind w:firstLine="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РАСЧЁТ КЛАССИЧЕСКИМ И ОПЕРАТОРНЫМ МЕТОДАМИ</w:t>
      </w:r>
    </w:p>
    <w:p w:rsidR="00A77869" w:rsidRDefault="00A77869" w:rsidP="00A77869">
      <w:pPr>
        <w:pStyle w:val="a3"/>
        <w:ind w:firstLine="567"/>
        <w:jc w:val="center"/>
        <w:rPr>
          <w:b/>
          <w:sz w:val="28"/>
          <w:szCs w:val="28"/>
        </w:rPr>
      </w:pPr>
    </w:p>
    <w:p w:rsidR="00A77869" w:rsidRPr="00803BB5" w:rsidRDefault="00A77869" w:rsidP="00A77869">
      <w:pPr>
        <w:pStyle w:val="a3"/>
        <w:ind w:firstLine="567"/>
        <w:jc w:val="center"/>
        <w:rPr>
          <w:b/>
          <w:sz w:val="32"/>
          <w:szCs w:val="32"/>
        </w:rPr>
      </w:pPr>
      <w:r w:rsidRPr="00803BB5">
        <w:rPr>
          <w:b/>
          <w:sz w:val="32"/>
          <w:szCs w:val="32"/>
        </w:rPr>
        <w:t>ЗАДАЧА 1</w:t>
      </w:r>
    </w:p>
    <w:p w:rsidR="00A77869" w:rsidRDefault="00A77869" w:rsidP="00A77869">
      <w:pPr>
        <w:pStyle w:val="a3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электрической цепи с известными параметрами (табл. 1, рис. 1-20) в момент времени </w:t>
      </w:r>
      <w:r w:rsidRPr="00803BB5">
        <w:rPr>
          <w:b/>
          <w:sz w:val="28"/>
          <w:szCs w:val="28"/>
          <w:lang w:val="en-US"/>
        </w:rPr>
        <w:t>t</w:t>
      </w:r>
      <w:r w:rsidRPr="00803BB5">
        <w:rPr>
          <w:b/>
          <w:sz w:val="28"/>
          <w:szCs w:val="28"/>
        </w:rPr>
        <w:t>=0</w:t>
      </w:r>
      <w:r w:rsidR="00574134">
        <w:rPr>
          <w:sz w:val="28"/>
          <w:szCs w:val="28"/>
        </w:rPr>
        <w:t xml:space="preserve"> происходит коммутация (до коммутации электрическое состояние установившееся).</w:t>
      </w:r>
    </w:p>
    <w:p w:rsidR="00574134" w:rsidRDefault="00574134" w:rsidP="00A77869">
      <w:pPr>
        <w:pStyle w:val="a3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Требуется: 1) рассмотреть переходный процесс в цепи с двумя накопителями (цепи второго порядка); 2) определить классическим методом закон изменения во времени величины тока в ветви с индуктивностью </w:t>
      </w:r>
      <w:r w:rsidRPr="00803BB5">
        <w:rPr>
          <w:b/>
          <w:sz w:val="28"/>
          <w:szCs w:val="28"/>
          <w:lang w:val="en-US"/>
        </w:rPr>
        <w:t>i</w:t>
      </w:r>
      <w:r w:rsidRPr="00803BB5">
        <w:rPr>
          <w:b/>
          <w:sz w:val="28"/>
          <w:szCs w:val="28"/>
          <w:vertAlign w:val="subscript"/>
          <w:lang w:val="en-US"/>
        </w:rPr>
        <w:t>L</w:t>
      </w:r>
      <w:r w:rsidRPr="005741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напряжение на емкости </w:t>
      </w:r>
      <w:r w:rsidRPr="00803BB5">
        <w:rPr>
          <w:b/>
          <w:sz w:val="28"/>
          <w:szCs w:val="28"/>
          <w:lang w:val="en-US"/>
        </w:rPr>
        <w:t>u</w:t>
      </w:r>
      <w:r w:rsidRPr="00803BB5">
        <w:rPr>
          <w:b/>
          <w:sz w:val="28"/>
          <w:szCs w:val="28"/>
          <w:vertAlign w:val="subscript"/>
          <w:lang w:val="en-US"/>
        </w:rPr>
        <w:t>C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; 3) построить графики из</w:t>
      </w:r>
      <w:r w:rsidR="00803BB5">
        <w:rPr>
          <w:sz w:val="28"/>
          <w:szCs w:val="28"/>
        </w:rPr>
        <w:t>менения этих величин во времени; 4) сравнить полученные результаты, записав их в таблицу 2.</w:t>
      </w:r>
    </w:p>
    <w:p w:rsidR="00574134" w:rsidRDefault="00574134" w:rsidP="00A77869">
      <w:pPr>
        <w:pStyle w:val="a3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указания</w:t>
      </w:r>
    </w:p>
    <w:p w:rsidR="00574134" w:rsidRDefault="00574134" w:rsidP="00A77869">
      <w:pPr>
        <w:pStyle w:val="a3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Расчет переходных процессов классическим методом имеет несколько этапов решения, имеющих сходство по форме и обозначениям расчетных величин. Поэтому, во избежание ошибок, необходимо строго следовать плану и структурировать решение.</w:t>
      </w:r>
    </w:p>
    <w:p w:rsidR="00574134" w:rsidRDefault="00574134" w:rsidP="00A77869">
      <w:pPr>
        <w:pStyle w:val="a3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Рекомендуется следующий план решения задачи:</w:t>
      </w:r>
    </w:p>
    <w:p w:rsidR="00574134" w:rsidRDefault="00574134" w:rsidP="00AB0B4C">
      <w:pPr>
        <w:pStyle w:val="a3"/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Рассчитать электрическое состояние цепи до коммутации: значение токов в ветвях и напряжения на отдельных элементах. Следует при этом учитывать, что установившиеся значения тока ветви с емкостью и напряжения на </w:t>
      </w:r>
      <w:r w:rsidR="00AB0B4C">
        <w:rPr>
          <w:sz w:val="28"/>
          <w:szCs w:val="28"/>
        </w:rPr>
        <w:t xml:space="preserve">индуктивности равны </w:t>
      </w:r>
      <w:r w:rsidR="00AB0B4C" w:rsidRPr="00803BB5">
        <w:rPr>
          <w:b/>
          <w:sz w:val="28"/>
          <w:szCs w:val="28"/>
        </w:rPr>
        <w:t>0</w:t>
      </w:r>
      <w:r w:rsidR="00AB0B4C">
        <w:rPr>
          <w:sz w:val="28"/>
          <w:szCs w:val="28"/>
        </w:rPr>
        <w:t>;</w:t>
      </w:r>
    </w:p>
    <w:p w:rsidR="00AB0B4C" w:rsidRDefault="00AB0B4C" w:rsidP="00AB0B4C">
      <w:pPr>
        <w:pStyle w:val="a3"/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2. а) Определить значения тока в ветви с индуктивностью и напряжения на емкости в момент коммутации</w:t>
      </w:r>
      <w:r w:rsidR="00803BB5" w:rsidRPr="00803BB5">
        <w:rPr>
          <w:sz w:val="28"/>
          <w:szCs w:val="28"/>
        </w:rPr>
        <w:t xml:space="preserve"> </w:t>
      </w:r>
      <w:r w:rsidR="00803BB5">
        <w:rPr>
          <w:sz w:val="28"/>
          <w:szCs w:val="28"/>
        </w:rPr>
        <w:t>и</w:t>
      </w:r>
      <w:r>
        <w:rPr>
          <w:sz w:val="28"/>
          <w:szCs w:val="28"/>
        </w:rPr>
        <w:t xml:space="preserve"> после коммутации</w:t>
      </w:r>
      <w:r w:rsidR="00803BB5">
        <w:rPr>
          <w:sz w:val="28"/>
          <w:szCs w:val="28"/>
        </w:rPr>
        <w:t xml:space="preserve"> при</w:t>
      </w:r>
      <w:r>
        <w:rPr>
          <w:sz w:val="28"/>
          <w:szCs w:val="28"/>
        </w:rPr>
        <w:t xml:space="preserve"> </w:t>
      </w:r>
      <w:r w:rsidRPr="00803BB5">
        <w:rPr>
          <w:b/>
          <w:sz w:val="28"/>
          <w:szCs w:val="28"/>
          <w:lang w:val="en-US"/>
        </w:rPr>
        <w:t>t</w:t>
      </w:r>
      <w:r w:rsidRPr="00803BB5">
        <w:rPr>
          <w:b/>
          <w:sz w:val="28"/>
          <w:szCs w:val="28"/>
        </w:rPr>
        <w:t>=0</w:t>
      </w:r>
      <w:r w:rsidRPr="00803BB5">
        <w:rPr>
          <w:b/>
          <w:sz w:val="28"/>
          <w:szCs w:val="28"/>
          <w:vertAlign w:val="subscript"/>
        </w:rPr>
        <w:t>+</w:t>
      </w:r>
      <w:r w:rsidRPr="00AB0B4C">
        <w:rPr>
          <w:sz w:val="28"/>
          <w:szCs w:val="28"/>
        </w:rPr>
        <w:t xml:space="preserve"> </w:t>
      </w:r>
      <w:r>
        <w:rPr>
          <w:sz w:val="28"/>
          <w:szCs w:val="28"/>
        </w:rPr>
        <w:t>, используя законы коммутации (независимые начальные условия);</w:t>
      </w:r>
    </w:p>
    <w:p w:rsidR="00AB0B4C" w:rsidRDefault="00AB0B4C" w:rsidP="00AB0B4C">
      <w:pPr>
        <w:pStyle w:val="a3"/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б) Определить остальные токи и напряжения (зависимые начальные условия) в момент времени </w:t>
      </w:r>
      <w:r w:rsidRPr="00803BB5">
        <w:rPr>
          <w:b/>
          <w:sz w:val="28"/>
          <w:szCs w:val="28"/>
          <w:lang w:val="en-US"/>
        </w:rPr>
        <w:t>t</w:t>
      </w:r>
      <w:r w:rsidRPr="00803BB5">
        <w:rPr>
          <w:b/>
          <w:sz w:val="28"/>
          <w:szCs w:val="28"/>
        </w:rPr>
        <w:t>=0</w:t>
      </w:r>
      <w:r w:rsidRPr="00803BB5">
        <w:rPr>
          <w:b/>
          <w:sz w:val="28"/>
          <w:szCs w:val="28"/>
          <w:vertAlign w:val="subscript"/>
        </w:rPr>
        <w:t>+</w:t>
      </w:r>
      <w:r>
        <w:rPr>
          <w:sz w:val="28"/>
          <w:szCs w:val="28"/>
        </w:rPr>
        <w:t xml:space="preserve"> , записав систему уравнений Кирхгофа для мгновенных значений токов и напряжений;</w:t>
      </w:r>
    </w:p>
    <w:p w:rsidR="00AB0B4C" w:rsidRDefault="00AB0B4C" w:rsidP="00AB0B4C">
      <w:pPr>
        <w:pStyle w:val="a3"/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в) Найти значения производных тока ветви с индуктивностью </w:t>
      </w:r>
      <w:r w:rsidRPr="00803BB5">
        <w:rPr>
          <w:b/>
          <w:sz w:val="28"/>
          <w:szCs w:val="28"/>
          <w:lang w:val="en-US"/>
        </w:rPr>
        <w:t>i</w:t>
      </w:r>
      <w:r w:rsidRPr="00803BB5">
        <w:rPr>
          <w:b/>
          <w:sz w:val="28"/>
          <w:szCs w:val="28"/>
          <w:vertAlign w:val="subscript"/>
          <w:lang w:val="en-US"/>
        </w:rPr>
        <w:t>L</w:t>
      </w:r>
      <w:r>
        <w:rPr>
          <w:sz w:val="28"/>
          <w:szCs w:val="28"/>
        </w:rPr>
        <w:t xml:space="preserve"> и напряжения на емкости </w:t>
      </w:r>
      <w:r w:rsidRPr="00803BB5">
        <w:rPr>
          <w:b/>
          <w:sz w:val="28"/>
          <w:szCs w:val="28"/>
          <w:lang w:val="en-US"/>
        </w:rPr>
        <w:t>u</w:t>
      </w:r>
      <w:r w:rsidRPr="00803BB5">
        <w:rPr>
          <w:b/>
          <w:sz w:val="28"/>
          <w:szCs w:val="28"/>
          <w:vertAlign w:val="subscript"/>
          <w:lang w:val="en-US"/>
        </w:rPr>
        <w:t>C</w:t>
      </w:r>
      <w:r>
        <w:rPr>
          <w:sz w:val="28"/>
          <w:szCs w:val="28"/>
        </w:rPr>
        <w:t xml:space="preserve"> по времени в момент времени </w:t>
      </w:r>
      <w:r w:rsidRPr="00803BB5">
        <w:rPr>
          <w:b/>
          <w:sz w:val="28"/>
          <w:szCs w:val="28"/>
          <w:lang w:val="en-US"/>
        </w:rPr>
        <w:t>t</w:t>
      </w:r>
      <w:r w:rsidRPr="00803BB5">
        <w:rPr>
          <w:b/>
          <w:sz w:val="28"/>
          <w:szCs w:val="28"/>
        </w:rPr>
        <w:t>=0</w:t>
      </w:r>
      <w:r w:rsidRPr="00803BB5">
        <w:rPr>
          <w:b/>
          <w:sz w:val="28"/>
          <w:szCs w:val="28"/>
          <w:vertAlign w:val="subscript"/>
        </w:rPr>
        <w:t>+</w:t>
      </w:r>
      <w:r>
        <w:rPr>
          <w:sz w:val="28"/>
          <w:szCs w:val="28"/>
        </w:rPr>
        <w:t>, используя выражения:</w:t>
      </w:r>
    </w:p>
    <w:p w:rsidR="004E25EC" w:rsidRPr="00647BA3" w:rsidRDefault="004E25EC" w:rsidP="00AB0B4C">
      <w:pPr>
        <w:pStyle w:val="a3"/>
        <w:ind w:left="851" w:hanging="284"/>
        <w:jc w:val="both"/>
        <w:rPr>
          <w:sz w:val="28"/>
          <w:szCs w:val="28"/>
        </w:rPr>
      </w:pPr>
    </w:p>
    <w:p w:rsidR="00AB0B4C" w:rsidRPr="00647BA3" w:rsidRDefault="00DF3925" w:rsidP="00A77869">
      <w:pPr>
        <w:pStyle w:val="a3"/>
        <w:ind w:firstLine="567"/>
        <w:jc w:val="both"/>
        <w:rPr>
          <w:rFonts w:eastAsiaTheme="minorEastAsia"/>
          <w:sz w:val="36"/>
          <w:szCs w:val="36"/>
        </w:rPr>
      </w:pPr>
      <w:r w:rsidRPr="00DF3925">
        <w:rPr>
          <w:noProof/>
          <w:sz w:val="36"/>
          <w:szCs w:val="36"/>
          <w:vertAlign w:val="subscript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322.95pt;margin-top:1.2pt;width:.05pt;height:35.15pt;z-index:251659264" o:connectortype="straight" strokeweight="1.25pt"/>
        </w:pict>
      </w:r>
      <w:r w:rsidRPr="00DF3925">
        <w:rPr>
          <w:noProof/>
          <w:sz w:val="28"/>
          <w:szCs w:val="28"/>
          <w:lang w:eastAsia="ru-RU"/>
        </w:rPr>
        <w:pict>
          <v:shape id="_x0000_s1027" type="#_x0000_t32" style="position:absolute;left:0;text-align:left;margin-left:52.7pt;margin-top:1.2pt;width:.05pt;height:35.15pt;z-index:251658240" o:connectortype="straight" strokeweight="1.25pt"/>
        </w:pict>
      </w:r>
      <m:oMath>
        <m:sSub>
          <m:sSubPr>
            <m:ctrlPr>
              <w:rPr>
                <w:rFonts w:ascii="Cambria Math" w:eastAsiaTheme="minorEastAsia" w:hAnsi="Cambria Math"/>
                <w:i/>
                <w:sz w:val="36"/>
                <w:szCs w:val="36"/>
                <w:lang w:val="en-US"/>
              </w:rPr>
            </m:ctrlPr>
          </m:sSubPr>
          <m:e>
            <m:f>
              <m:f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hAnsi="Cambria Math"/>
                    <w:sz w:val="36"/>
                    <w:szCs w:val="36"/>
                  </w:rPr>
                  <m:t>d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L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36"/>
                    <w:szCs w:val="36"/>
                  </w:rPr>
                  <m:t>dt</m:t>
                </m:r>
              </m:den>
            </m:f>
          </m:e>
          <m:sub>
            <m:sSub>
              <m:sSubPr>
                <m:ctrlPr>
                  <w:rPr>
                    <w:rFonts w:ascii="Cambria Math" w:eastAsiaTheme="minorEastAsia" w:hAnsi="Cambria Math"/>
                    <w:i/>
                    <w:sz w:val="36"/>
                    <w:szCs w:val="36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6"/>
                    <w:szCs w:val="36"/>
                  </w:rPr>
                  <m:t xml:space="preserve">  </m:t>
                </m:r>
                <m:r>
                  <w:rPr>
                    <w:rFonts w:ascii="Cambria Math" w:eastAsiaTheme="minorEastAsia" w:hAnsi="Cambria Math"/>
                    <w:sz w:val="36"/>
                    <w:szCs w:val="36"/>
                    <w:lang w:val="en-US"/>
                  </w:rPr>
                  <m:t>t</m:t>
                </m:r>
                <m:r>
                  <w:rPr>
                    <w:rFonts w:ascii="Cambria Math" w:eastAsiaTheme="minorEastAsia" w:hAnsi="Cambria Math"/>
                    <w:sz w:val="36"/>
                    <w:szCs w:val="36"/>
                  </w:rPr>
                  <m:t>=0</m:t>
                </m:r>
              </m:e>
              <m:sub>
                <m:r>
                  <w:rPr>
                    <w:rFonts w:ascii="Cambria Math" w:eastAsiaTheme="minorEastAsia" w:hAnsi="Cambria Math"/>
                    <w:sz w:val="36"/>
                    <w:szCs w:val="36"/>
                  </w:rPr>
                  <m:t>+</m:t>
                </m:r>
              </m:sub>
            </m:sSub>
          </m:sub>
        </m:sSub>
        <m:r>
          <w:rPr>
            <w:rFonts w:ascii="Cambria Math" w:eastAsiaTheme="minorEastAsia" w:hAnsi="Cambria Math"/>
            <w:sz w:val="36"/>
            <w:szCs w:val="36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  <w:lang w:val="en-US"/>
              </w:rPr>
              <m:t>L</m:t>
            </m:r>
          </m:den>
        </m:f>
        <m:sSub>
          <m:sSubPr>
            <m:ctrlPr>
              <w:rPr>
                <w:rFonts w:ascii="Cambria Math" w:eastAsiaTheme="minorEastAsia" w:hAnsi="Cambria Math"/>
                <w:i/>
                <w:sz w:val="36"/>
                <w:szCs w:val="36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36"/>
                <w:szCs w:val="36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36"/>
                <w:szCs w:val="36"/>
                <w:lang w:val="en-US"/>
              </w:rPr>
              <m:t>L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noProof/>
                <w:sz w:val="36"/>
                <w:szCs w:val="36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noProof/>
                <w:sz w:val="36"/>
                <w:szCs w:val="36"/>
              </w:rPr>
              <m:t>(0)</m:t>
            </m:r>
          </m:e>
          <m:sub>
            <m:r>
              <w:rPr>
                <w:rFonts w:ascii="Cambria Math" w:eastAsiaTheme="minorEastAsia" w:hAnsi="Cambria Math"/>
                <w:noProof/>
                <w:sz w:val="36"/>
                <w:szCs w:val="36"/>
              </w:rPr>
              <m:t>+</m:t>
            </m:r>
          </m:sub>
        </m:sSub>
      </m:oMath>
      <w:r w:rsidR="004E25EC" w:rsidRPr="009666CA">
        <w:rPr>
          <w:rFonts w:eastAsiaTheme="minorEastAsia"/>
          <w:sz w:val="36"/>
          <w:szCs w:val="36"/>
        </w:rPr>
        <w:t xml:space="preserve">  </w:t>
      </w:r>
      <w:r w:rsidR="00B704D8" w:rsidRPr="00B704D8">
        <w:rPr>
          <w:rFonts w:eastAsiaTheme="minorEastAsia"/>
          <w:sz w:val="36"/>
          <w:szCs w:val="36"/>
        </w:rPr>
        <w:t xml:space="preserve"> </w:t>
      </w:r>
      <w:r w:rsidR="009666CA" w:rsidRPr="009666CA">
        <w:rPr>
          <w:rFonts w:eastAsiaTheme="minorEastAsia"/>
          <w:sz w:val="36"/>
          <w:szCs w:val="36"/>
        </w:rPr>
        <w:t xml:space="preserve">              </w:t>
      </w:r>
      <w:r w:rsidR="009666CA">
        <w:rPr>
          <w:rFonts w:eastAsiaTheme="minorEastAsia"/>
          <w:sz w:val="36"/>
          <w:szCs w:val="36"/>
        </w:rPr>
        <w:t xml:space="preserve">и          </w:t>
      </w:r>
      <m:oMath>
        <m:sSub>
          <m:sSubPr>
            <m:ctrlPr>
              <w:rPr>
                <w:rFonts w:ascii="Cambria Math" w:eastAsiaTheme="minorEastAsia" w:hAnsi="Cambria Math"/>
                <w:i/>
                <w:sz w:val="36"/>
                <w:szCs w:val="36"/>
                <w:lang w:val="en-US"/>
              </w:rPr>
            </m:ctrlPr>
          </m:sSubPr>
          <m:e>
            <m:f>
              <m:f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hAnsi="Cambria Math"/>
                    <w:sz w:val="36"/>
                    <w:szCs w:val="36"/>
                  </w:rPr>
                  <m:t>d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6"/>
                        <w:szCs w:val="36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C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36"/>
                    <w:szCs w:val="36"/>
                  </w:rPr>
                  <m:t>dt</m:t>
                </m:r>
              </m:den>
            </m:f>
          </m:e>
          <m:sub>
            <m:sSub>
              <m:sSubPr>
                <m:ctrlPr>
                  <w:rPr>
                    <w:rFonts w:ascii="Cambria Math" w:eastAsiaTheme="minorEastAsia" w:hAnsi="Cambria Math"/>
                    <w:i/>
                    <w:sz w:val="36"/>
                    <w:szCs w:val="36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6"/>
                    <w:szCs w:val="36"/>
                  </w:rPr>
                  <m:t xml:space="preserve">  </m:t>
                </m:r>
                <m:r>
                  <w:rPr>
                    <w:rFonts w:ascii="Cambria Math" w:eastAsiaTheme="minorEastAsia" w:hAnsi="Cambria Math"/>
                    <w:sz w:val="36"/>
                    <w:szCs w:val="36"/>
                    <w:lang w:val="en-US"/>
                  </w:rPr>
                  <m:t>t</m:t>
                </m:r>
                <m:r>
                  <w:rPr>
                    <w:rFonts w:ascii="Cambria Math" w:eastAsiaTheme="minorEastAsia" w:hAnsi="Cambria Math"/>
                    <w:sz w:val="36"/>
                    <w:szCs w:val="36"/>
                  </w:rPr>
                  <m:t>=0</m:t>
                </m:r>
              </m:e>
              <m:sub>
                <m:r>
                  <w:rPr>
                    <w:rFonts w:ascii="Cambria Math" w:eastAsiaTheme="minorEastAsia" w:hAnsi="Cambria Math"/>
                    <w:sz w:val="36"/>
                    <w:szCs w:val="36"/>
                  </w:rPr>
                  <m:t>+</m:t>
                </m:r>
              </m:sub>
            </m:sSub>
          </m:sub>
        </m:sSub>
        <m:r>
          <w:rPr>
            <w:rFonts w:ascii="Cambria Math" w:eastAsiaTheme="minorEastAsia" w:hAnsi="Cambria Math"/>
            <w:sz w:val="36"/>
            <w:szCs w:val="36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  <w:lang w:val="en-US"/>
              </w:rPr>
              <m:t>C</m:t>
            </m:r>
          </m:den>
        </m:f>
        <m:sSub>
          <m:sSubPr>
            <m:ctrlPr>
              <w:rPr>
                <w:rFonts w:ascii="Cambria Math" w:eastAsiaTheme="minorEastAsia" w:hAnsi="Cambria Math"/>
                <w:i/>
                <w:sz w:val="36"/>
                <w:szCs w:val="36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36"/>
                <w:szCs w:val="36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36"/>
                <w:szCs w:val="36"/>
                <w:lang w:val="en-US"/>
              </w:rPr>
              <m:t>C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 w:val="36"/>
                <w:szCs w:val="36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36"/>
                <w:szCs w:val="36"/>
              </w:rPr>
              <m:t>(0)</m:t>
            </m:r>
          </m:e>
          <m:sub>
            <m:r>
              <w:rPr>
                <w:rFonts w:ascii="Cambria Math" w:eastAsiaTheme="minorEastAsia" w:hAnsi="Cambria Math"/>
                <w:sz w:val="36"/>
                <w:szCs w:val="36"/>
              </w:rPr>
              <m:t>+</m:t>
            </m:r>
          </m:sub>
        </m:sSub>
      </m:oMath>
      <w:r w:rsidR="009666CA">
        <w:rPr>
          <w:rFonts w:eastAsiaTheme="minorEastAsia"/>
          <w:sz w:val="36"/>
          <w:szCs w:val="36"/>
        </w:rPr>
        <w:t xml:space="preserve">  ;</w:t>
      </w:r>
    </w:p>
    <w:p w:rsidR="00B704D8" w:rsidRPr="00647BA3" w:rsidRDefault="00B704D8" w:rsidP="00B704D8">
      <w:pPr>
        <w:pStyle w:val="a3"/>
        <w:ind w:left="851" w:hanging="284"/>
        <w:jc w:val="both"/>
        <w:rPr>
          <w:rFonts w:eastAsiaTheme="minorEastAsia"/>
          <w:sz w:val="36"/>
          <w:szCs w:val="36"/>
        </w:rPr>
      </w:pPr>
    </w:p>
    <w:p w:rsidR="00B704D8" w:rsidRDefault="00B704D8" w:rsidP="00B704D8">
      <w:pPr>
        <w:pStyle w:val="a3"/>
        <w:ind w:left="851" w:hanging="284"/>
        <w:jc w:val="both"/>
        <w:rPr>
          <w:rFonts w:eastAsiaTheme="minorEastAsia"/>
          <w:sz w:val="28"/>
          <w:szCs w:val="28"/>
        </w:rPr>
      </w:pPr>
      <w:r w:rsidRPr="00B704D8">
        <w:rPr>
          <w:rFonts w:eastAsiaTheme="minorEastAsia"/>
          <w:sz w:val="28"/>
          <w:szCs w:val="28"/>
        </w:rPr>
        <w:t>3</w:t>
      </w:r>
      <w:r>
        <w:rPr>
          <w:rFonts w:eastAsiaTheme="minorEastAsia"/>
          <w:sz w:val="28"/>
          <w:szCs w:val="28"/>
        </w:rPr>
        <w:t xml:space="preserve">. Составить характеристическое уравнение, для чего: а) записать выражение для комплекса сопротивлений послекоммутационной цепи </w:t>
      </w:r>
      <w:r w:rsidRPr="00803BB5">
        <w:rPr>
          <w:rFonts w:eastAsiaTheme="minorEastAsia"/>
          <w:b/>
          <w:sz w:val="28"/>
          <w:szCs w:val="28"/>
          <w:u w:val="single"/>
          <w:lang w:val="en-US"/>
        </w:rPr>
        <w:t>Z</w:t>
      </w:r>
      <w:r w:rsidRPr="00B704D8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относительно клемм источника; б) заменить в этом выражении </w:t>
      </w:r>
      <w:r w:rsidRPr="00803BB5">
        <w:rPr>
          <w:rFonts w:eastAsiaTheme="minorEastAsia"/>
          <w:b/>
          <w:i/>
          <w:sz w:val="28"/>
          <w:szCs w:val="28"/>
          <w:lang w:val="en-US"/>
        </w:rPr>
        <w:lastRenderedPageBreak/>
        <w:t>j</w:t>
      </w:r>
      <w:r w:rsidRPr="00803BB5">
        <w:rPr>
          <w:rFonts w:eastAsiaTheme="minorEastAsia" w:cstheme="minorHAnsi"/>
          <w:b/>
          <w:i/>
          <w:sz w:val="28"/>
          <w:szCs w:val="28"/>
          <w:lang w:val="en-US"/>
        </w:rPr>
        <w:t>ω</w:t>
      </w:r>
      <w:r w:rsidRPr="00B704D8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на </w:t>
      </w:r>
      <w:r w:rsidRPr="00B704D8">
        <w:rPr>
          <w:rFonts w:eastAsiaTheme="minorEastAsia"/>
          <w:i/>
          <w:sz w:val="28"/>
          <w:szCs w:val="28"/>
          <w:lang w:val="en-US"/>
        </w:rPr>
        <w:t>p</w:t>
      </w:r>
      <w:r w:rsidRPr="00B704D8">
        <w:rPr>
          <w:rFonts w:eastAsiaTheme="minorEastAsia"/>
          <w:i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и приравнять это выражение к </w:t>
      </w:r>
      <w:r w:rsidRPr="00803BB5">
        <w:rPr>
          <w:rFonts w:eastAsiaTheme="minorEastAsia"/>
          <w:b/>
          <w:sz w:val="28"/>
          <w:szCs w:val="28"/>
        </w:rPr>
        <w:t>0</w:t>
      </w:r>
      <w:r>
        <w:rPr>
          <w:rFonts w:eastAsiaTheme="minorEastAsia"/>
          <w:sz w:val="28"/>
          <w:szCs w:val="28"/>
        </w:rPr>
        <w:t>. Решив полученное уравнение, найти корни характеристического уравнения.</w:t>
      </w:r>
    </w:p>
    <w:p w:rsidR="00B704D8" w:rsidRDefault="00B704D8" w:rsidP="00B704D8">
      <w:pPr>
        <w:pStyle w:val="a3"/>
        <w:ind w:left="851" w:hanging="284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По значениям корней характеристического уравнения сделать вывод о характере переходного процесса, записать выражение для свободных составляющих токов </w:t>
      </w:r>
      <w:r w:rsidRPr="00803BB5">
        <w:rPr>
          <w:rFonts w:eastAsiaTheme="minorEastAsia"/>
          <w:b/>
          <w:sz w:val="28"/>
          <w:szCs w:val="28"/>
          <w:lang w:val="en-US"/>
        </w:rPr>
        <w:t>i</w:t>
      </w:r>
      <w:r w:rsidRPr="00803BB5">
        <w:rPr>
          <w:rFonts w:eastAsiaTheme="minorEastAsia"/>
          <w:b/>
          <w:sz w:val="28"/>
          <w:szCs w:val="28"/>
          <w:vertAlign w:val="subscript"/>
        </w:rPr>
        <w:t>св</w:t>
      </w:r>
      <w:r w:rsidRPr="00803BB5">
        <w:rPr>
          <w:rFonts w:eastAsiaTheme="minorEastAsia"/>
          <w:b/>
          <w:sz w:val="28"/>
          <w:szCs w:val="28"/>
        </w:rPr>
        <w:t>(</w:t>
      </w:r>
      <w:r w:rsidRPr="00803BB5">
        <w:rPr>
          <w:rFonts w:eastAsiaTheme="minorEastAsia"/>
          <w:b/>
          <w:sz w:val="28"/>
          <w:szCs w:val="28"/>
          <w:lang w:val="en-US"/>
        </w:rPr>
        <w:t>t</w:t>
      </w:r>
      <w:r w:rsidRPr="00803BB5">
        <w:rPr>
          <w:rFonts w:eastAsiaTheme="minorEastAsia"/>
          <w:b/>
          <w:sz w:val="28"/>
          <w:szCs w:val="28"/>
        </w:rPr>
        <w:t>)</w:t>
      </w:r>
      <w:r>
        <w:rPr>
          <w:rFonts w:eastAsiaTheme="minorEastAsia"/>
          <w:sz w:val="28"/>
          <w:szCs w:val="28"/>
        </w:rPr>
        <w:t xml:space="preserve"> и напряжений </w:t>
      </w:r>
      <w:r w:rsidRPr="00803BB5">
        <w:rPr>
          <w:rFonts w:eastAsiaTheme="minorEastAsia"/>
          <w:b/>
          <w:sz w:val="28"/>
          <w:szCs w:val="28"/>
          <w:lang w:val="en-US"/>
        </w:rPr>
        <w:t>u</w:t>
      </w:r>
      <w:r w:rsidRPr="00803BB5">
        <w:rPr>
          <w:rFonts w:eastAsiaTheme="minorEastAsia"/>
          <w:b/>
          <w:sz w:val="28"/>
          <w:szCs w:val="28"/>
          <w:vertAlign w:val="subscript"/>
        </w:rPr>
        <w:t>св</w:t>
      </w:r>
      <w:r w:rsidRPr="00803BB5">
        <w:rPr>
          <w:rFonts w:eastAsiaTheme="minorEastAsia"/>
          <w:b/>
          <w:sz w:val="28"/>
          <w:szCs w:val="28"/>
        </w:rPr>
        <w:t>(</w:t>
      </w:r>
      <w:r w:rsidRPr="00803BB5">
        <w:rPr>
          <w:rFonts w:eastAsiaTheme="minorEastAsia"/>
          <w:b/>
          <w:sz w:val="28"/>
          <w:szCs w:val="28"/>
          <w:lang w:val="en-US"/>
        </w:rPr>
        <w:t>t</w:t>
      </w:r>
      <w:r w:rsidRPr="00803BB5">
        <w:rPr>
          <w:rFonts w:eastAsiaTheme="minorEastAsia"/>
          <w:b/>
          <w:sz w:val="28"/>
          <w:szCs w:val="28"/>
        </w:rPr>
        <w:t>)</w:t>
      </w:r>
      <w:r>
        <w:rPr>
          <w:rFonts w:eastAsiaTheme="minorEastAsia"/>
          <w:sz w:val="28"/>
          <w:szCs w:val="28"/>
        </w:rPr>
        <w:t>.</w:t>
      </w:r>
    </w:p>
    <w:p w:rsidR="00B704D8" w:rsidRDefault="00B704D8" w:rsidP="00B704D8">
      <w:pPr>
        <w:pStyle w:val="a3"/>
        <w:ind w:left="851" w:hanging="284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4. </w:t>
      </w:r>
      <w:r w:rsidR="008B357E">
        <w:rPr>
          <w:rFonts w:eastAsiaTheme="minorEastAsia"/>
          <w:sz w:val="28"/>
          <w:szCs w:val="28"/>
        </w:rPr>
        <w:t xml:space="preserve">Найти принужденные составляющие тока </w:t>
      </w:r>
      <w:r w:rsidR="008B357E" w:rsidRPr="00803BB5">
        <w:rPr>
          <w:rFonts w:eastAsiaTheme="minorEastAsia"/>
          <w:b/>
          <w:sz w:val="28"/>
          <w:szCs w:val="28"/>
          <w:lang w:val="en-US"/>
        </w:rPr>
        <w:t>i</w:t>
      </w:r>
      <w:r w:rsidR="008B357E" w:rsidRPr="00803BB5">
        <w:rPr>
          <w:rFonts w:eastAsiaTheme="minorEastAsia"/>
          <w:b/>
          <w:sz w:val="28"/>
          <w:szCs w:val="28"/>
          <w:vertAlign w:val="subscript"/>
        </w:rPr>
        <w:t>пр</w:t>
      </w:r>
      <w:r w:rsidR="008B357E">
        <w:rPr>
          <w:rFonts w:eastAsiaTheme="minorEastAsia"/>
          <w:sz w:val="28"/>
          <w:szCs w:val="28"/>
        </w:rPr>
        <w:t xml:space="preserve"> и напряжения </w:t>
      </w:r>
      <w:r w:rsidR="008B357E" w:rsidRPr="00803BB5">
        <w:rPr>
          <w:rFonts w:eastAsiaTheme="minorEastAsia"/>
          <w:b/>
          <w:sz w:val="28"/>
          <w:szCs w:val="28"/>
          <w:lang w:val="en-US"/>
        </w:rPr>
        <w:t>u</w:t>
      </w:r>
      <w:r w:rsidR="008B357E" w:rsidRPr="00803BB5">
        <w:rPr>
          <w:rFonts w:eastAsiaTheme="minorEastAsia"/>
          <w:b/>
          <w:sz w:val="28"/>
          <w:szCs w:val="28"/>
          <w:vertAlign w:val="subscript"/>
        </w:rPr>
        <w:t>пр</w:t>
      </w:r>
      <w:r w:rsidR="008B357E">
        <w:rPr>
          <w:rFonts w:eastAsiaTheme="minorEastAsia"/>
          <w:sz w:val="28"/>
          <w:szCs w:val="28"/>
        </w:rPr>
        <w:t>, для чего сделать расчет установившегося режима послекоммутационной цепи (аналогично п.1).</w:t>
      </w:r>
    </w:p>
    <w:p w:rsidR="008B357E" w:rsidRPr="00B51111" w:rsidRDefault="00DF3925" w:rsidP="00B704D8">
      <w:pPr>
        <w:pStyle w:val="a3"/>
        <w:ind w:left="851" w:hanging="284"/>
        <w:jc w:val="both"/>
        <w:rPr>
          <w:rFonts w:eastAsiaTheme="minorEastAsia"/>
          <w:sz w:val="28"/>
          <w:szCs w:val="28"/>
        </w:rPr>
      </w:pPr>
      <w:r w:rsidRPr="00DF3925">
        <w:rPr>
          <w:noProof/>
          <w:sz w:val="36"/>
          <w:szCs w:val="36"/>
          <w:vertAlign w:val="subscript"/>
          <w:lang w:eastAsia="ru-RU"/>
        </w:rPr>
        <w:pict>
          <v:shape id="_x0000_s1029" type="#_x0000_t32" style="position:absolute;left:0;text-align:left;margin-left:433.1pt;margin-top:100.4pt;width:0;height:27.8pt;flip:y;z-index:251660288" o:connectortype="straight" strokeweight="1.25pt"/>
        </w:pict>
      </w:r>
      <w:r w:rsidR="008B357E">
        <w:rPr>
          <w:rFonts w:eastAsiaTheme="minorEastAsia"/>
          <w:sz w:val="28"/>
          <w:szCs w:val="28"/>
        </w:rPr>
        <w:t>5. Записать выражение для тока в ветви с индуктивностью в виде суммы принужденной и свободной составляющих:</w:t>
      </w:r>
      <w:r w:rsidR="008B357E" w:rsidRPr="00803BB5">
        <w:rPr>
          <w:rFonts w:eastAsiaTheme="minorEastAsia"/>
          <w:b/>
          <w:sz w:val="28"/>
          <w:szCs w:val="28"/>
        </w:rPr>
        <w:t xml:space="preserve"> </w:t>
      </w:r>
      <w:r w:rsidR="008B357E" w:rsidRPr="00803BB5">
        <w:rPr>
          <w:rFonts w:eastAsiaTheme="minorEastAsia"/>
          <w:b/>
          <w:sz w:val="28"/>
          <w:szCs w:val="28"/>
          <w:lang w:val="en-US"/>
        </w:rPr>
        <w:t>i</w:t>
      </w:r>
      <w:r w:rsidR="008B357E" w:rsidRPr="00803BB5">
        <w:rPr>
          <w:rFonts w:eastAsiaTheme="minorEastAsia"/>
          <w:b/>
          <w:sz w:val="28"/>
          <w:szCs w:val="28"/>
          <w:vertAlign w:val="subscript"/>
          <w:lang w:val="en-US"/>
        </w:rPr>
        <w:t>L</w:t>
      </w:r>
      <w:r w:rsidR="008B357E" w:rsidRPr="00803BB5">
        <w:rPr>
          <w:rFonts w:eastAsiaTheme="minorEastAsia"/>
          <w:b/>
          <w:sz w:val="28"/>
          <w:szCs w:val="28"/>
        </w:rPr>
        <w:t>(</w:t>
      </w:r>
      <w:r w:rsidR="008B357E" w:rsidRPr="00803BB5">
        <w:rPr>
          <w:rFonts w:eastAsiaTheme="minorEastAsia"/>
          <w:b/>
          <w:sz w:val="28"/>
          <w:szCs w:val="28"/>
          <w:lang w:val="en-US"/>
        </w:rPr>
        <w:t>t</w:t>
      </w:r>
      <w:r w:rsidR="008B357E" w:rsidRPr="00803BB5">
        <w:rPr>
          <w:rFonts w:eastAsiaTheme="minorEastAsia"/>
          <w:b/>
          <w:sz w:val="28"/>
          <w:szCs w:val="28"/>
        </w:rPr>
        <w:t xml:space="preserve">) = </w:t>
      </w:r>
      <w:r w:rsidR="008B357E" w:rsidRPr="00803BB5">
        <w:rPr>
          <w:rFonts w:eastAsiaTheme="minorEastAsia"/>
          <w:b/>
          <w:sz w:val="28"/>
          <w:szCs w:val="28"/>
          <w:lang w:val="en-US"/>
        </w:rPr>
        <w:t>i</w:t>
      </w:r>
      <w:r w:rsidR="008B357E" w:rsidRPr="00803BB5">
        <w:rPr>
          <w:rFonts w:eastAsiaTheme="minorEastAsia"/>
          <w:b/>
          <w:sz w:val="28"/>
          <w:szCs w:val="28"/>
          <w:vertAlign w:val="subscript"/>
          <w:lang w:val="en-US"/>
        </w:rPr>
        <w:t>L</w:t>
      </w:r>
      <w:r w:rsidR="008B357E" w:rsidRPr="00803BB5">
        <w:rPr>
          <w:rFonts w:eastAsiaTheme="minorEastAsia"/>
          <w:b/>
          <w:sz w:val="28"/>
          <w:szCs w:val="28"/>
          <w:vertAlign w:val="subscript"/>
        </w:rPr>
        <w:t>пр</w:t>
      </w:r>
      <w:r w:rsidR="008B357E" w:rsidRPr="00803BB5">
        <w:rPr>
          <w:rFonts w:eastAsiaTheme="minorEastAsia"/>
          <w:b/>
          <w:sz w:val="28"/>
          <w:szCs w:val="28"/>
        </w:rPr>
        <w:t xml:space="preserve"> + </w:t>
      </w:r>
      <w:r w:rsidR="008B357E" w:rsidRPr="00803BB5">
        <w:rPr>
          <w:rFonts w:eastAsiaTheme="minorEastAsia"/>
          <w:b/>
          <w:sz w:val="28"/>
          <w:szCs w:val="28"/>
          <w:lang w:val="en-US"/>
        </w:rPr>
        <w:t>i</w:t>
      </w:r>
      <w:r w:rsidR="008B357E" w:rsidRPr="00803BB5">
        <w:rPr>
          <w:rFonts w:eastAsiaTheme="minorEastAsia"/>
          <w:b/>
          <w:sz w:val="28"/>
          <w:szCs w:val="28"/>
          <w:vertAlign w:val="subscript"/>
          <w:lang w:val="en-US"/>
        </w:rPr>
        <w:t>L</w:t>
      </w:r>
      <w:r w:rsidR="008B357E" w:rsidRPr="00803BB5">
        <w:rPr>
          <w:rFonts w:eastAsiaTheme="minorEastAsia"/>
          <w:b/>
          <w:sz w:val="28"/>
          <w:szCs w:val="28"/>
          <w:vertAlign w:val="subscript"/>
        </w:rPr>
        <w:t>св</w:t>
      </w:r>
      <w:r w:rsidR="008B357E" w:rsidRPr="00803BB5">
        <w:rPr>
          <w:rFonts w:eastAsiaTheme="minorEastAsia"/>
          <w:b/>
          <w:sz w:val="28"/>
          <w:szCs w:val="28"/>
        </w:rPr>
        <w:t>(</w:t>
      </w:r>
      <w:r w:rsidR="008B357E" w:rsidRPr="00803BB5">
        <w:rPr>
          <w:rFonts w:eastAsiaTheme="minorEastAsia"/>
          <w:b/>
          <w:sz w:val="28"/>
          <w:szCs w:val="28"/>
          <w:lang w:val="en-US"/>
        </w:rPr>
        <w:t>t</w:t>
      </w:r>
      <w:r w:rsidR="008B357E" w:rsidRPr="00803BB5">
        <w:rPr>
          <w:rFonts w:eastAsiaTheme="minorEastAsia"/>
          <w:b/>
          <w:sz w:val="28"/>
          <w:szCs w:val="28"/>
        </w:rPr>
        <w:t>)</w:t>
      </w:r>
      <w:r w:rsidR="008B357E">
        <w:rPr>
          <w:rFonts w:eastAsiaTheme="minorEastAsia"/>
          <w:sz w:val="28"/>
          <w:szCs w:val="28"/>
        </w:rPr>
        <w:t>. Записать выражение для производной тока ветви с индуктивностью по времени</w:t>
      </w:r>
      <w:r w:rsidR="008B357E" w:rsidRPr="00803BB5">
        <w:rPr>
          <w:rFonts w:eastAsiaTheme="minorEastAsia"/>
          <w:b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d</m:t>
            </m:r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L</m:t>
                </m:r>
              </m:sub>
            </m:sSub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(</m:t>
            </m:r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t</m:t>
            </m:r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)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dt</m:t>
            </m:r>
          </m:den>
        </m:f>
      </m:oMath>
      <w:r w:rsidR="008B357E">
        <w:rPr>
          <w:rFonts w:eastAsiaTheme="minorEastAsia"/>
          <w:sz w:val="28"/>
          <w:szCs w:val="28"/>
        </w:rPr>
        <w:t xml:space="preserve"> </w:t>
      </w:r>
      <w:r w:rsidR="00387CA8" w:rsidRPr="00387CA8">
        <w:rPr>
          <w:rFonts w:eastAsiaTheme="minorEastAsia"/>
          <w:sz w:val="28"/>
          <w:szCs w:val="28"/>
        </w:rPr>
        <w:t xml:space="preserve"> (</w:t>
      </w:r>
      <w:r w:rsidR="00387CA8">
        <w:rPr>
          <w:rFonts w:eastAsiaTheme="minorEastAsia"/>
          <w:sz w:val="28"/>
          <w:szCs w:val="28"/>
        </w:rPr>
        <w:t xml:space="preserve">находится дифференцированием выражения </w:t>
      </w:r>
      <w:r w:rsidR="00387CA8" w:rsidRPr="00803BB5">
        <w:rPr>
          <w:rFonts w:eastAsiaTheme="minorEastAsia"/>
          <w:b/>
          <w:sz w:val="28"/>
          <w:szCs w:val="28"/>
          <w:lang w:val="en-US"/>
        </w:rPr>
        <w:t>i</w:t>
      </w:r>
      <w:r w:rsidR="00387CA8" w:rsidRPr="00803BB5">
        <w:rPr>
          <w:rFonts w:eastAsiaTheme="minorEastAsia"/>
          <w:b/>
          <w:sz w:val="28"/>
          <w:szCs w:val="28"/>
          <w:vertAlign w:val="subscript"/>
          <w:lang w:val="en-US"/>
        </w:rPr>
        <w:t>L</w:t>
      </w:r>
      <w:r w:rsidR="00387CA8" w:rsidRPr="00803BB5">
        <w:rPr>
          <w:rFonts w:eastAsiaTheme="minorEastAsia"/>
          <w:b/>
          <w:sz w:val="28"/>
          <w:szCs w:val="28"/>
        </w:rPr>
        <w:t>(</w:t>
      </w:r>
      <w:r w:rsidR="00387CA8" w:rsidRPr="00803BB5">
        <w:rPr>
          <w:rFonts w:eastAsiaTheme="minorEastAsia"/>
          <w:b/>
          <w:sz w:val="28"/>
          <w:szCs w:val="28"/>
          <w:lang w:val="en-US"/>
        </w:rPr>
        <w:t>t</w:t>
      </w:r>
      <w:r w:rsidR="00387CA8" w:rsidRPr="00803BB5">
        <w:rPr>
          <w:rFonts w:eastAsiaTheme="minorEastAsia"/>
          <w:b/>
          <w:sz w:val="28"/>
          <w:szCs w:val="28"/>
        </w:rPr>
        <w:t>)</w:t>
      </w:r>
      <w:r w:rsidR="00387CA8">
        <w:rPr>
          <w:rFonts w:eastAsiaTheme="minorEastAsia"/>
          <w:sz w:val="28"/>
          <w:szCs w:val="28"/>
        </w:rPr>
        <w:t xml:space="preserve">. Определить значения тока </w:t>
      </w:r>
      <w:r w:rsidR="00387CA8" w:rsidRPr="00803BB5">
        <w:rPr>
          <w:rFonts w:eastAsiaTheme="minorEastAsia"/>
          <w:b/>
          <w:sz w:val="28"/>
          <w:szCs w:val="28"/>
          <w:lang w:val="en-US"/>
        </w:rPr>
        <w:t>i</w:t>
      </w:r>
      <w:r w:rsidR="00387CA8" w:rsidRPr="00803BB5">
        <w:rPr>
          <w:rFonts w:eastAsiaTheme="minorEastAsia"/>
          <w:b/>
          <w:sz w:val="28"/>
          <w:szCs w:val="28"/>
          <w:vertAlign w:val="subscript"/>
          <w:lang w:val="en-US"/>
        </w:rPr>
        <w:t>L</w:t>
      </w:r>
      <w:r w:rsidR="00387CA8" w:rsidRPr="00803BB5">
        <w:rPr>
          <w:rFonts w:eastAsiaTheme="minorEastAsia"/>
          <w:b/>
          <w:sz w:val="28"/>
          <w:szCs w:val="28"/>
        </w:rPr>
        <w:t>(</w:t>
      </w:r>
      <w:r w:rsidR="00387CA8" w:rsidRPr="00803BB5">
        <w:rPr>
          <w:rFonts w:eastAsiaTheme="minorEastAsia"/>
          <w:b/>
          <w:sz w:val="28"/>
          <w:szCs w:val="28"/>
          <w:lang w:val="en-US"/>
        </w:rPr>
        <w:t>t</w:t>
      </w:r>
      <w:r w:rsidR="00387CA8" w:rsidRPr="00803BB5">
        <w:rPr>
          <w:rFonts w:eastAsiaTheme="minorEastAsia"/>
          <w:b/>
          <w:sz w:val="28"/>
          <w:szCs w:val="28"/>
        </w:rPr>
        <w:t>)</w:t>
      </w:r>
      <w:r w:rsidR="00387CA8">
        <w:rPr>
          <w:rFonts w:eastAsiaTheme="minorEastAsia"/>
          <w:sz w:val="28"/>
          <w:szCs w:val="28"/>
        </w:rPr>
        <w:t xml:space="preserve"> и его производной 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d</m:t>
            </m:r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L</m:t>
                </m:r>
              </m:sub>
            </m:sSub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(</m:t>
            </m:r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t</m:t>
            </m:r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)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dt</m:t>
            </m:r>
          </m:den>
        </m:f>
      </m:oMath>
      <w:r w:rsidR="00387CA8">
        <w:rPr>
          <w:rFonts w:eastAsiaTheme="minorEastAsia"/>
          <w:sz w:val="28"/>
          <w:szCs w:val="28"/>
        </w:rPr>
        <w:t xml:space="preserve"> </w:t>
      </w:r>
      <w:r w:rsidR="00B51111">
        <w:rPr>
          <w:rFonts w:eastAsiaTheme="minorEastAsia"/>
          <w:sz w:val="28"/>
          <w:szCs w:val="28"/>
        </w:rPr>
        <w:t xml:space="preserve"> в момент времени</w:t>
      </w:r>
      <w:r w:rsidR="00B51111" w:rsidRPr="00803BB5">
        <w:rPr>
          <w:rFonts w:eastAsiaTheme="minorEastAsia"/>
          <w:b/>
          <w:sz w:val="28"/>
          <w:szCs w:val="28"/>
        </w:rPr>
        <w:t xml:space="preserve"> </w:t>
      </w:r>
      <w:r w:rsidR="00B51111" w:rsidRPr="00803BB5">
        <w:rPr>
          <w:b/>
          <w:sz w:val="28"/>
          <w:szCs w:val="28"/>
          <w:lang w:val="en-US"/>
        </w:rPr>
        <w:t>t</w:t>
      </w:r>
      <w:r w:rsidR="00B51111" w:rsidRPr="00803BB5">
        <w:rPr>
          <w:b/>
          <w:sz w:val="28"/>
          <w:szCs w:val="28"/>
        </w:rPr>
        <w:t>=0</w:t>
      </w:r>
      <w:r w:rsidR="00B51111" w:rsidRPr="00803BB5">
        <w:rPr>
          <w:b/>
          <w:sz w:val="28"/>
          <w:szCs w:val="28"/>
          <w:vertAlign w:val="subscript"/>
        </w:rPr>
        <w:t>+</w:t>
      </w:r>
      <w:r w:rsidR="00B51111">
        <w:rPr>
          <w:sz w:val="28"/>
          <w:szCs w:val="28"/>
        </w:rPr>
        <w:t xml:space="preserve">. Приравнять полученные выражения для </w:t>
      </w:r>
      <w:r w:rsidR="00B51111" w:rsidRPr="00803BB5">
        <w:rPr>
          <w:rFonts w:eastAsiaTheme="minorEastAsia"/>
          <w:b/>
          <w:sz w:val="28"/>
          <w:szCs w:val="28"/>
          <w:lang w:val="en-US"/>
        </w:rPr>
        <w:t>i</w:t>
      </w:r>
      <w:r w:rsidR="00B51111" w:rsidRPr="00803BB5">
        <w:rPr>
          <w:rFonts w:eastAsiaTheme="minorEastAsia"/>
          <w:b/>
          <w:sz w:val="28"/>
          <w:szCs w:val="28"/>
          <w:vertAlign w:val="subscript"/>
          <w:lang w:val="en-US"/>
        </w:rPr>
        <w:t>L</w:t>
      </w:r>
      <w:r w:rsidR="00B51111" w:rsidRPr="00803BB5">
        <w:rPr>
          <w:rFonts w:eastAsiaTheme="minorEastAsia"/>
          <w:b/>
          <w:sz w:val="28"/>
          <w:szCs w:val="28"/>
        </w:rPr>
        <w:t>(</w:t>
      </w:r>
      <w:r w:rsidR="00B51111" w:rsidRPr="00803BB5">
        <w:rPr>
          <w:b/>
          <w:sz w:val="28"/>
          <w:szCs w:val="28"/>
        </w:rPr>
        <w:t>0</w:t>
      </w:r>
      <w:r w:rsidR="00B51111" w:rsidRPr="00803BB5">
        <w:rPr>
          <w:b/>
          <w:sz w:val="28"/>
          <w:szCs w:val="28"/>
          <w:vertAlign w:val="subscript"/>
        </w:rPr>
        <w:t>+</w:t>
      </w:r>
      <w:r w:rsidR="00B51111" w:rsidRPr="00803BB5">
        <w:rPr>
          <w:b/>
          <w:sz w:val="28"/>
          <w:szCs w:val="28"/>
        </w:rPr>
        <w:t>)</w:t>
      </w:r>
      <w:r w:rsidR="00B51111">
        <w:rPr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</w:rPr>
            </m:ctrlPr>
          </m:sSubPr>
          <m:e>
            <m:f>
              <m:f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L</m:t>
                    </m:r>
                  </m:sub>
                </m:sSub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dt</m:t>
                </m:r>
              </m:den>
            </m:f>
          </m:e>
          <m:sub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  t=0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+</m:t>
                </m:r>
              </m:sub>
            </m:sSub>
          </m:sub>
        </m:sSub>
      </m:oMath>
    </w:p>
    <w:p w:rsidR="00E578B4" w:rsidRDefault="00B51111" w:rsidP="00E578B4">
      <w:pPr>
        <w:pStyle w:val="a3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к соответствующим значениям, определенным ранее (п.п. 2а, 2в). Решив полученную сумму уравнений, найти постоянные интегрирования.</w:t>
      </w:r>
    </w:p>
    <w:p w:rsidR="009666CA" w:rsidRDefault="00B51111" w:rsidP="00E578B4">
      <w:pPr>
        <w:pStyle w:val="a3"/>
        <w:ind w:left="851"/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Записать в окончательном виде выражение для переходного тока </w:t>
      </w:r>
      <w:r w:rsidRPr="00803BB5">
        <w:rPr>
          <w:rFonts w:eastAsiaTheme="minorEastAsia"/>
          <w:b/>
          <w:sz w:val="28"/>
          <w:szCs w:val="28"/>
          <w:lang w:val="en-US"/>
        </w:rPr>
        <w:t>i</w:t>
      </w:r>
      <w:r w:rsidRPr="00803BB5">
        <w:rPr>
          <w:rFonts w:eastAsiaTheme="minorEastAsia"/>
          <w:b/>
          <w:sz w:val="28"/>
          <w:szCs w:val="28"/>
          <w:vertAlign w:val="subscript"/>
          <w:lang w:val="en-US"/>
        </w:rPr>
        <w:t>L</w:t>
      </w:r>
      <w:r w:rsidRPr="00803BB5">
        <w:rPr>
          <w:rFonts w:eastAsiaTheme="minorEastAsia"/>
          <w:b/>
          <w:sz w:val="28"/>
          <w:szCs w:val="28"/>
        </w:rPr>
        <w:t>(</w:t>
      </w:r>
      <w:r w:rsidRPr="00803BB5">
        <w:rPr>
          <w:rFonts w:eastAsiaTheme="minorEastAsia"/>
          <w:b/>
          <w:sz w:val="28"/>
          <w:szCs w:val="28"/>
          <w:lang w:val="en-US"/>
        </w:rPr>
        <w:t>t</w:t>
      </w:r>
      <w:r w:rsidRPr="00803BB5">
        <w:rPr>
          <w:rFonts w:eastAsiaTheme="minorEastAsia"/>
          <w:b/>
          <w:sz w:val="28"/>
          <w:szCs w:val="28"/>
        </w:rPr>
        <w:t>)</w:t>
      </w:r>
      <w:r>
        <w:rPr>
          <w:rFonts w:eastAsiaTheme="minorEastAsia"/>
          <w:sz w:val="28"/>
          <w:szCs w:val="28"/>
        </w:rPr>
        <w:t>.</w:t>
      </w:r>
    </w:p>
    <w:p w:rsidR="00E578B4" w:rsidRDefault="00E578B4" w:rsidP="00E578B4">
      <w:pPr>
        <w:pStyle w:val="a3"/>
        <w:ind w:left="851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Выполнить те же операции для функции </w:t>
      </w:r>
      <w:r w:rsidRPr="00803BB5">
        <w:rPr>
          <w:rFonts w:eastAsiaTheme="minorEastAsia"/>
          <w:b/>
          <w:sz w:val="28"/>
          <w:szCs w:val="28"/>
          <w:lang w:val="en-US"/>
        </w:rPr>
        <w:t>u</w:t>
      </w:r>
      <w:r w:rsidRPr="00803BB5">
        <w:rPr>
          <w:rFonts w:eastAsiaTheme="minorEastAsia"/>
          <w:b/>
          <w:sz w:val="28"/>
          <w:szCs w:val="28"/>
          <w:vertAlign w:val="subscript"/>
          <w:lang w:val="en-US"/>
        </w:rPr>
        <w:t>C</w:t>
      </w:r>
      <w:r w:rsidRPr="00803BB5">
        <w:rPr>
          <w:rFonts w:eastAsiaTheme="minorEastAsia"/>
          <w:b/>
          <w:sz w:val="28"/>
          <w:szCs w:val="28"/>
        </w:rPr>
        <w:t>(</w:t>
      </w:r>
      <w:r w:rsidRPr="00803BB5">
        <w:rPr>
          <w:rFonts w:eastAsiaTheme="minorEastAsia"/>
          <w:b/>
          <w:sz w:val="28"/>
          <w:szCs w:val="28"/>
          <w:lang w:val="en-US"/>
        </w:rPr>
        <w:t>t</w:t>
      </w:r>
      <w:r w:rsidRPr="00803BB5">
        <w:rPr>
          <w:rFonts w:eastAsiaTheme="minorEastAsia"/>
          <w:b/>
          <w:sz w:val="28"/>
          <w:szCs w:val="28"/>
        </w:rPr>
        <w:t>).</w:t>
      </w:r>
    </w:p>
    <w:p w:rsidR="00E578B4" w:rsidRDefault="00E578B4" w:rsidP="00E578B4">
      <w:pPr>
        <w:pStyle w:val="a3"/>
        <w:ind w:left="851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Построить графики</w:t>
      </w:r>
      <w:r w:rsidR="00647BA3">
        <w:rPr>
          <w:rFonts w:eastAsiaTheme="minorEastAsia"/>
          <w:sz w:val="28"/>
          <w:szCs w:val="28"/>
        </w:rPr>
        <w:t xml:space="preserve"> изменения величин</w:t>
      </w:r>
      <w:r w:rsidR="00647BA3" w:rsidRPr="00803BB5">
        <w:rPr>
          <w:rFonts w:eastAsiaTheme="minorEastAsia"/>
          <w:b/>
          <w:sz w:val="28"/>
          <w:szCs w:val="28"/>
        </w:rPr>
        <w:t xml:space="preserve"> </w:t>
      </w:r>
      <w:r w:rsidR="00647BA3" w:rsidRPr="00803BB5">
        <w:rPr>
          <w:rFonts w:eastAsiaTheme="minorEastAsia"/>
          <w:b/>
          <w:sz w:val="28"/>
          <w:szCs w:val="28"/>
          <w:lang w:val="en-US"/>
        </w:rPr>
        <w:t>i</w:t>
      </w:r>
      <w:r w:rsidR="00647BA3" w:rsidRPr="00803BB5">
        <w:rPr>
          <w:rFonts w:eastAsiaTheme="minorEastAsia"/>
          <w:b/>
          <w:sz w:val="28"/>
          <w:szCs w:val="28"/>
          <w:vertAlign w:val="subscript"/>
          <w:lang w:val="en-US"/>
        </w:rPr>
        <w:t>L</w:t>
      </w:r>
      <w:r w:rsidR="00647BA3" w:rsidRPr="00803BB5">
        <w:rPr>
          <w:rFonts w:eastAsiaTheme="minorEastAsia"/>
          <w:b/>
          <w:sz w:val="28"/>
          <w:szCs w:val="28"/>
        </w:rPr>
        <w:t>(</w:t>
      </w:r>
      <w:r w:rsidR="00647BA3" w:rsidRPr="00803BB5">
        <w:rPr>
          <w:rFonts w:eastAsiaTheme="minorEastAsia"/>
          <w:b/>
          <w:sz w:val="28"/>
          <w:szCs w:val="28"/>
          <w:lang w:val="en-US"/>
        </w:rPr>
        <w:t>t</w:t>
      </w:r>
      <w:r w:rsidR="00647BA3" w:rsidRPr="00803BB5">
        <w:rPr>
          <w:rFonts w:eastAsiaTheme="minorEastAsia"/>
          <w:b/>
          <w:sz w:val="28"/>
          <w:szCs w:val="28"/>
        </w:rPr>
        <w:t>)</w:t>
      </w:r>
      <w:r w:rsidR="00647BA3">
        <w:rPr>
          <w:rFonts w:eastAsiaTheme="minorEastAsia"/>
          <w:sz w:val="28"/>
          <w:szCs w:val="28"/>
        </w:rPr>
        <w:t xml:space="preserve"> и </w:t>
      </w:r>
      <w:r w:rsidR="00647BA3" w:rsidRPr="00803BB5">
        <w:rPr>
          <w:rFonts w:eastAsiaTheme="minorEastAsia"/>
          <w:b/>
          <w:sz w:val="28"/>
          <w:szCs w:val="28"/>
          <w:lang w:val="en-US"/>
        </w:rPr>
        <w:t>u</w:t>
      </w:r>
      <w:r w:rsidR="00647BA3" w:rsidRPr="00803BB5">
        <w:rPr>
          <w:rFonts w:eastAsiaTheme="minorEastAsia"/>
          <w:b/>
          <w:sz w:val="28"/>
          <w:szCs w:val="28"/>
          <w:vertAlign w:val="subscript"/>
          <w:lang w:val="en-US"/>
        </w:rPr>
        <w:t>C</w:t>
      </w:r>
      <w:r w:rsidR="00647BA3" w:rsidRPr="00803BB5">
        <w:rPr>
          <w:rFonts w:eastAsiaTheme="minorEastAsia"/>
          <w:b/>
          <w:sz w:val="28"/>
          <w:szCs w:val="28"/>
        </w:rPr>
        <w:t>(</w:t>
      </w:r>
      <w:r w:rsidR="00647BA3" w:rsidRPr="00803BB5">
        <w:rPr>
          <w:rFonts w:eastAsiaTheme="minorEastAsia"/>
          <w:b/>
          <w:sz w:val="28"/>
          <w:szCs w:val="28"/>
          <w:lang w:val="en-US"/>
        </w:rPr>
        <w:t>t</w:t>
      </w:r>
      <w:r w:rsidR="00647BA3" w:rsidRPr="00803BB5">
        <w:rPr>
          <w:rFonts w:eastAsiaTheme="minorEastAsia"/>
          <w:b/>
          <w:sz w:val="28"/>
          <w:szCs w:val="28"/>
        </w:rPr>
        <w:t>)</w:t>
      </w:r>
      <w:r w:rsidR="00647BA3">
        <w:rPr>
          <w:rFonts w:eastAsiaTheme="minorEastAsia"/>
          <w:sz w:val="28"/>
          <w:szCs w:val="28"/>
        </w:rPr>
        <w:t xml:space="preserve"> во времени.</w:t>
      </w:r>
    </w:p>
    <w:p w:rsidR="00647BA3" w:rsidRDefault="00647BA3" w:rsidP="00E578B4">
      <w:pPr>
        <w:pStyle w:val="a3"/>
        <w:ind w:left="851"/>
        <w:jc w:val="both"/>
        <w:rPr>
          <w:rFonts w:eastAsiaTheme="minorEastAsia"/>
          <w:sz w:val="28"/>
          <w:szCs w:val="28"/>
        </w:rPr>
      </w:pPr>
    </w:p>
    <w:p w:rsidR="00647BA3" w:rsidRPr="004E6C64" w:rsidRDefault="00647BA3" w:rsidP="00647BA3">
      <w:pPr>
        <w:pStyle w:val="a3"/>
        <w:ind w:left="851"/>
        <w:jc w:val="center"/>
        <w:rPr>
          <w:rFonts w:eastAsiaTheme="minorEastAsia"/>
          <w:b/>
          <w:sz w:val="32"/>
          <w:szCs w:val="32"/>
        </w:rPr>
      </w:pPr>
      <w:r w:rsidRPr="004E6C64">
        <w:rPr>
          <w:rFonts w:eastAsiaTheme="minorEastAsia"/>
          <w:b/>
          <w:sz w:val="32"/>
          <w:szCs w:val="32"/>
        </w:rPr>
        <w:t>ЗАДАЧА 2</w:t>
      </w:r>
    </w:p>
    <w:p w:rsidR="00B51111" w:rsidRDefault="00647BA3" w:rsidP="00647BA3">
      <w:pPr>
        <w:pStyle w:val="a3"/>
        <w:ind w:firstLine="567"/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Рассчитать операторным методом переходный процесс в цепи (таблица 1, рис. 1-20). Найти ток в ветви с индуктивностью </w:t>
      </w:r>
      <w:r w:rsidRPr="00803BB5">
        <w:rPr>
          <w:rFonts w:eastAsiaTheme="minorEastAsia"/>
          <w:b/>
          <w:sz w:val="28"/>
          <w:szCs w:val="28"/>
          <w:lang w:val="en-US"/>
        </w:rPr>
        <w:t>i</w:t>
      </w:r>
      <w:r w:rsidRPr="00803BB5">
        <w:rPr>
          <w:rFonts w:eastAsiaTheme="minorEastAsia"/>
          <w:b/>
          <w:sz w:val="28"/>
          <w:szCs w:val="28"/>
          <w:vertAlign w:val="subscript"/>
          <w:lang w:val="en-US"/>
        </w:rPr>
        <w:t>L</w:t>
      </w:r>
      <w:r w:rsidRPr="00803BB5">
        <w:rPr>
          <w:rFonts w:eastAsiaTheme="minorEastAsia"/>
          <w:b/>
          <w:sz w:val="28"/>
          <w:szCs w:val="28"/>
        </w:rPr>
        <w:t>(</w:t>
      </w:r>
      <w:r w:rsidRPr="00803BB5">
        <w:rPr>
          <w:rFonts w:eastAsiaTheme="minorEastAsia"/>
          <w:b/>
          <w:sz w:val="28"/>
          <w:szCs w:val="28"/>
          <w:lang w:val="en-US"/>
        </w:rPr>
        <w:t>t</w:t>
      </w:r>
      <w:r w:rsidRPr="00803BB5">
        <w:rPr>
          <w:rFonts w:eastAsiaTheme="minorEastAsia"/>
          <w:b/>
          <w:sz w:val="28"/>
          <w:szCs w:val="28"/>
        </w:rPr>
        <w:t>)</w:t>
      </w:r>
      <w:r>
        <w:rPr>
          <w:rFonts w:eastAsiaTheme="minorEastAsia"/>
          <w:sz w:val="28"/>
          <w:szCs w:val="28"/>
        </w:rPr>
        <w:t xml:space="preserve"> и напряжение на емкости </w:t>
      </w:r>
      <w:r w:rsidRPr="00803BB5">
        <w:rPr>
          <w:rFonts w:eastAsiaTheme="minorEastAsia"/>
          <w:b/>
          <w:sz w:val="28"/>
          <w:szCs w:val="28"/>
          <w:lang w:val="en-US"/>
        </w:rPr>
        <w:t>u</w:t>
      </w:r>
      <w:r w:rsidRPr="00803BB5">
        <w:rPr>
          <w:rFonts w:eastAsiaTheme="minorEastAsia"/>
          <w:b/>
          <w:sz w:val="28"/>
          <w:szCs w:val="28"/>
          <w:vertAlign w:val="subscript"/>
          <w:lang w:val="en-US"/>
        </w:rPr>
        <w:t>C</w:t>
      </w:r>
      <w:r w:rsidRPr="00803BB5">
        <w:rPr>
          <w:rFonts w:eastAsiaTheme="minorEastAsia"/>
          <w:b/>
          <w:sz w:val="28"/>
          <w:szCs w:val="28"/>
        </w:rPr>
        <w:t>(</w:t>
      </w:r>
      <w:r w:rsidRPr="00803BB5">
        <w:rPr>
          <w:rFonts w:eastAsiaTheme="minorEastAsia"/>
          <w:b/>
          <w:sz w:val="28"/>
          <w:szCs w:val="28"/>
          <w:lang w:val="en-US"/>
        </w:rPr>
        <w:t>t</w:t>
      </w:r>
      <w:r w:rsidRPr="00803BB5">
        <w:rPr>
          <w:rFonts w:eastAsiaTheme="minorEastAsia"/>
          <w:b/>
          <w:sz w:val="28"/>
          <w:szCs w:val="28"/>
        </w:rPr>
        <w:t>)</w:t>
      </w:r>
      <w:r>
        <w:rPr>
          <w:rFonts w:eastAsiaTheme="minorEastAsia"/>
          <w:sz w:val="28"/>
          <w:szCs w:val="28"/>
        </w:rPr>
        <w:t>.</w:t>
      </w:r>
    </w:p>
    <w:p w:rsidR="00647BA3" w:rsidRDefault="00647BA3" w:rsidP="00647BA3">
      <w:pPr>
        <w:pStyle w:val="a3"/>
        <w:ind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Переходный процесс возникает в результате коммутации в момент времени </w:t>
      </w:r>
      <w:r w:rsidRPr="00803BB5">
        <w:rPr>
          <w:rFonts w:eastAsiaTheme="minorEastAsia"/>
          <w:b/>
          <w:sz w:val="28"/>
          <w:szCs w:val="28"/>
          <w:lang w:val="en-US"/>
        </w:rPr>
        <w:t>t</w:t>
      </w:r>
      <w:r w:rsidRPr="00803BB5">
        <w:rPr>
          <w:rFonts w:eastAsiaTheme="minorEastAsia"/>
          <w:b/>
          <w:sz w:val="28"/>
          <w:szCs w:val="28"/>
        </w:rPr>
        <w:t>=0</w:t>
      </w:r>
      <w:r>
        <w:rPr>
          <w:rFonts w:eastAsiaTheme="minorEastAsia"/>
          <w:sz w:val="28"/>
          <w:szCs w:val="28"/>
        </w:rPr>
        <w:t>. До коммутации электрическое состояние цепи установившееся.</w:t>
      </w:r>
    </w:p>
    <w:p w:rsidR="00647BA3" w:rsidRDefault="00647BA3" w:rsidP="00647BA3">
      <w:pPr>
        <w:pStyle w:val="a3"/>
        <w:ind w:firstLine="567"/>
        <w:jc w:val="both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Методические указания</w:t>
      </w:r>
    </w:p>
    <w:p w:rsidR="00647BA3" w:rsidRDefault="00647BA3" w:rsidP="00647BA3">
      <w:pPr>
        <w:pStyle w:val="a3"/>
        <w:ind w:left="851" w:hanging="284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1. Рассчитать начальные значения тока в ветви с индуктивностью</w:t>
      </w:r>
      <w:r w:rsidRPr="00803BB5">
        <w:rPr>
          <w:rFonts w:eastAsiaTheme="minorEastAsia"/>
          <w:b/>
          <w:sz w:val="28"/>
          <w:szCs w:val="28"/>
        </w:rPr>
        <w:t xml:space="preserve"> </w:t>
      </w:r>
      <w:r w:rsidRPr="00803BB5">
        <w:rPr>
          <w:rFonts w:eastAsiaTheme="minorEastAsia"/>
          <w:b/>
          <w:sz w:val="28"/>
          <w:szCs w:val="28"/>
          <w:lang w:val="en-US"/>
        </w:rPr>
        <w:t>i</w:t>
      </w:r>
      <w:r w:rsidRPr="00803BB5">
        <w:rPr>
          <w:rFonts w:eastAsiaTheme="minorEastAsia"/>
          <w:b/>
          <w:sz w:val="28"/>
          <w:szCs w:val="28"/>
          <w:vertAlign w:val="subscript"/>
          <w:lang w:val="en-US"/>
        </w:rPr>
        <w:t>L</w:t>
      </w:r>
      <w:r w:rsidRPr="00803BB5">
        <w:rPr>
          <w:rFonts w:eastAsiaTheme="minorEastAsia"/>
          <w:b/>
          <w:sz w:val="28"/>
          <w:szCs w:val="28"/>
        </w:rPr>
        <w:t>(0+)</w:t>
      </w:r>
      <w:r>
        <w:rPr>
          <w:rFonts w:eastAsiaTheme="minorEastAsia"/>
          <w:sz w:val="28"/>
          <w:szCs w:val="28"/>
        </w:rPr>
        <w:t xml:space="preserve"> и напряжения на емкости </w:t>
      </w:r>
      <w:r w:rsidRPr="00803BB5">
        <w:rPr>
          <w:rFonts w:eastAsiaTheme="minorEastAsia"/>
          <w:b/>
          <w:sz w:val="28"/>
          <w:szCs w:val="28"/>
          <w:lang w:val="en-US"/>
        </w:rPr>
        <w:t>u</w:t>
      </w:r>
      <w:r w:rsidRPr="00803BB5">
        <w:rPr>
          <w:rFonts w:eastAsiaTheme="minorEastAsia"/>
          <w:b/>
          <w:sz w:val="28"/>
          <w:szCs w:val="28"/>
          <w:vertAlign w:val="subscript"/>
          <w:lang w:val="en-US"/>
        </w:rPr>
        <w:t>C</w:t>
      </w:r>
      <w:r w:rsidRPr="00803BB5">
        <w:rPr>
          <w:rFonts w:eastAsiaTheme="minorEastAsia"/>
          <w:b/>
          <w:sz w:val="28"/>
          <w:szCs w:val="28"/>
        </w:rPr>
        <w:t>(0+)</w:t>
      </w:r>
      <w:r>
        <w:rPr>
          <w:rFonts w:eastAsiaTheme="minorEastAsia"/>
          <w:sz w:val="28"/>
          <w:szCs w:val="28"/>
        </w:rPr>
        <w:t>.</w:t>
      </w:r>
    </w:p>
    <w:p w:rsidR="00647BA3" w:rsidRDefault="00647BA3" w:rsidP="00647BA3">
      <w:pPr>
        <w:pStyle w:val="a3"/>
        <w:ind w:left="851" w:hanging="284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2. Построить операторскую схему замещения послекоммутационной цепи с учетом начальных значений </w:t>
      </w:r>
      <w:r w:rsidRPr="00803BB5">
        <w:rPr>
          <w:rFonts w:eastAsiaTheme="minorEastAsia"/>
          <w:b/>
          <w:sz w:val="28"/>
          <w:szCs w:val="28"/>
          <w:lang w:val="en-US"/>
        </w:rPr>
        <w:t>i</w:t>
      </w:r>
      <w:r w:rsidRPr="00803BB5">
        <w:rPr>
          <w:rFonts w:eastAsiaTheme="minorEastAsia"/>
          <w:b/>
          <w:sz w:val="28"/>
          <w:szCs w:val="28"/>
          <w:vertAlign w:val="subscript"/>
          <w:lang w:val="en-US"/>
        </w:rPr>
        <w:t>L</w:t>
      </w:r>
      <w:r w:rsidRPr="00803BB5">
        <w:rPr>
          <w:rFonts w:eastAsiaTheme="minorEastAsia"/>
          <w:b/>
          <w:sz w:val="28"/>
          <w:szCs w:val="28"/>
        </w:rPr>
        <w:t xml:space="preserve">(0+) </w:t>
      </w:r>
      <w:r>
        <w:rPr>
          <w:rFonts w:eastAsiaTheme="minorEastAsia"/>
          <w:sz w:val="28"/>
          <w:szCs w:val="28"/>
        </w:rPr>
        <w:t xml:space="preserve">и </w:t>
      </w:r>
      <w:r w:rsidRPr="00803BB5">
        <w:rPr>
          <w:rFonts w:eastAsiaTheme="minorEastAsia"/>
          <w:b/>
          <w:sz w:val="28"/>
          <w:szCs w:val="28"/>
          <w:lang w:val="en-US"/>
        </w:rPr>
        <w:t>u</w:t>
      </w:r>
      <w:r w:rsidRPr="00803BB5">
        <w:rPr>
          <w:rFonts w:eastAsiaTheme="minorEastAsia"/>
          <w:b/>
          <w:sz w:val="28"/>
          <w:szCs w:val="28"/>
          <w:vertAlign w:val="subscript"/>
          <w:lang w:val="en-US"/>
        </w:rPr>
        <w:t>C</w:t>
      </w:r>
      <w:r w:rsidRPr="00803BB5">
        <w:rPr>
          <w:rFonts w:eastAsiaTheme="minorEastAsia"/>
          <w:b/>
          <w:sz w:val="28"/>
          <w:szCs w:val="28"/>
        </w:rPr>
        <w:t>(0+)</w:t>
      </w:r>
      <w:r>
        <w:rPr>
          <w:rFonts w:eastAsiaTheme="minorEastAsia"/>
          <w:sz w:val="28"/>
          <w:szCs w:val="28"/>
        </w:rPr>
        <w:t>.</w:t>
      </w:r>
    </w:p>
    <w:p w:rsidR="00647BA3" w:rsidRDefault="00647BA3" w:rsidP="00647BA3">
      <w:pPr>
        <w:pStyle w:val="a3"/>
        <w:ind w:left="851" w:hanging="284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3. С помощью законов Кирхгофа составить систему уравнений для расчета операторской </w:t>
      </w:r>
      <w:r w:rsidR="00C77786">
        <w:rPr>
          <w:rFonts w:eastAsiaTheme="minorEastAsia"/>
          <w:sz w:val="28"/>
          <w:szCs w:val="28"/>
        </w:rPr>
        <w:t>схемы замещения цепи.</w:t>
      </w:r>
    </w:p>
    <w:p w:rsidR="00C77786" w:rsidRDefault="00C77786" w:rsidP="00647BA3">
      <w:pPr>
        <w:pStyle w:val="a3"/>
        <w:ind w:left="851" w:hanging="284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4. Найти выражения для изображений неизвестных величин.</w:t>
      </w:r>
    </w:p>
    <w:p w:rsidR="00C77786" w:rsidRDefault="00C77786" w:rsidP="00647BA3">
      <w:pPr>
        <w:pStyle w:val="a3"/>
        <w:ind w:left="851" w:hanging="284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5. Используя формулу разложения, по изображениям найти оригиналы неизвестных величин.</w:t>
      </w:r>
    </w:p>
    <w:p w:rsidR="00C77786" w:rsidRDefault="00C77786" w:rsidP="00647BA3">
      <w:pPr>
        <w:pStyle w:val="a3"/>
        <w:ind w:left="851" w:hanging="284"/>
        <w:jc w:val="both"/>
        <w:rPr>
          <w:rFonts w:eastAsiaTheme="minorEastAsia"/>
          <w:sz w:val="28"/>
          <w:szCs w:val="28"/>
        </w:rPr>
      </w:pPr>
    </w:p>
    <w:p w:rsidR="00C77786" w:rsidRDefault="00C77786" w:rsidP="00647BA3">
      <w:pPr>
        <w:pStyle w:val="a3"/>
        <w:ind w:left="851" w:hanging="284"/>
        <w:jc w:val="both"/>
        <w:rPr>
          <w:rFonts w:eastAsiaTheme="minorEastAsia"/>
          <w:sz w:val="28"/>
          <w:szCs w:val="28"/>
        </w:rPr>
      </w:pPr>
    </w:p>
    <w:p w:rsidR="00A9701C" w:rsidRDefault="00A9701C" w:rsidP="00A9701C">
      <w:pPr>
        <w:pStyle w:val="a3"/>
        <w:ind w:left="851" w:hanging="284"/>
        <w:jc w:val="righ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>Таблица 1.</w:t>
      </w:r>
    </w:p>
    <w:tbl>
      <w:tblPr>
        <w:tblStyle w:val="a7"/>
        <w:tblW w:w="0" w:type="auto"/>
        <w:tblLook w:val="04A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E22392" w:rsidRPr="00C77786" w:rsidTr="00E22392">
        <w:tc>
          <w:tcPr>
            <w:tcW w:w="1196" w:type="dxa"/>
            <w:vMerge w:val="restart"/>
          </w:tcPr>
          <w:p w:rsidR="00E22392" w:rsidRDefault="00E22392" w:rsidP="00E22392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 задачи</w:t>
            </w:r>
          </w:p>
        </w:tc>
        <w:tc>
          <w:tcPr>
            <w:tcW w:w="1196" w:type="dxa"/>
            <w:vMerge w:val="restart"/>
          </w:tcPr>
          <w:p w:rsidR="00E22392" w:rsidRDefault="00E22392" w:rsidP="00E22392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Номер рисунка</w:t>
            </w:r>
          </w:p>
        </w:tc>
        <w:tc>
          <w:tcPr>
            <w:tcW w:w="1196" w:type="dxa"/>
          </w:tcPr>
          <w:p w:rsidR="00E22392" w:rsidRPr="00C77786" w:rsidRDefault="00E22392" w:rsidP="00E22392">
            <w:pPr>
              <w:pStyle w:val="a3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E</w:t>
            </w:r>
          </w:p>
        </w:tc>
        <w:tc>
          <w:tcPr>
            <w:tcW w:w="1196" w:type="dxa"/>
          </w:tcPr>
          <w:p w:rsidR="00E22392" w:rsidRPr="00C77786" w:rsidRDefault="00E22392" w:rsidP="00E22392">
            <w:pPr>
              <w:pStyle w:val="a3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1196" w:type="dxa"/>
          </w:tcPr>
          <w:p w:rsidR="00E22392" w:rsidRPr="00C77786" w:rsidRDefault="00E22392" w:rsidP="00E22392">
            <w:pPr>
              <w:pStyle w:val="a3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1197" w:type="dxa"/>
          </w:tcPr>
          <w:p w:rsidR="00E22392" w:rsidRPr="00C77786" w:rsidRDefault="00E22392" w:rsidP="00E22392">
            <w:pPr>
              <w:pStyle w:val="a3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1197" w:type="dxa"/>
          </w:tcPr>
          <w:p w:rsidR="00E22392" w:rsidRPr="00C77786" w:rsidRDefault="00E22392" w:rsidP="00E22392">
            <w:pPr>
              <w:pStyle w:val="a3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1197" w:type="dxa"/>
          </w:tcPr>
          <w:p w:rsidR="00E22392" w:rsidRPr="00C77786" w:rsidRDefault="00E22392" w:rsidP="00E22392">
            <w:pPr>
              <w:pStyle w:val="a3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  <w:vertAlign w:val="subscript"/>
                <w:lang w:val="en-US"/>
              </w:rPr>
              <w:t>3</w:t>
            </w:r>
          </w:p>
        </w:tc>
      </w:tr>
      <w:tr w:rsidR="00E22392" w:rsidTr="00E22392">
        <w:tc>
          <w:tcPr>
            <w:tcW w:w="1196" w:type="dxa"/>
            <w:vMerge/>
          </w:tcPr>
          <w:p w:rsidR="00E22392" w:rsidRDefault="00E22392" w:rsidP="00E22392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196" w:type="dxa"/>
            <w:vMerge/>
          </w:tcPr>
          <w:p w:rsidR="00E22392" w:rsidRDefault="00E22392" w:rsidP="00E22392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1196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мкФ</w:t>
            </w:r>
          </w:p>
        </w:tc>
        <w:tc>
          <w:tcPr>
            <w:tcW w:w="1196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мГн</w:t>
            </w:r>
          </w:p>
        </w:tc>
        <w:tc>
          <w:tcPr>
            <w:tcW w:w="3591" w:type="dxa"/>
            <w:gridSpan w:val="3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Ом</w:t>
            </w:r>
          </w:p>
        </w:tc>
      </w:tr>
      <w:tr w:rsidR="00E22392" w:rsidTr="00E22392">
        <w:tc>
          <w:tcPr>
            <w:tcW w:w="1196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96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96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196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96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1,4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97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3,3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1197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8,2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1197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22392" w:rsidTr="00E22392">
        <w:tc>
          <w:tcPr>
            <w:tcW w:w="1196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96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96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196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5,1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5,6</w:t>
            </w:r>
          </w:p>
        </w:tc>
        <w:tc>
          <w:tcPr>
            <w:tcW w:w="1196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1,4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1197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8,3</w:t>
            </w:r>
          </w:p>
        </w:tc>
        <w:tc>
          <w:tcPr>
            <w:tcW w:w="1197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5,1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197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6,5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9,1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</w:t>
            </w:r>
          </w:p>
        </w:tc>
      </w:tr>
      <w:tr w:rsidR="00E22392" w:rsidTr="00E22392">
        <w:tc>
          <w:tcPr>
            <w:tcW w:w="1196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196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196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196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5,1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1196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5,1</w:t>
            </w:r>
          </w:p>
        </w:tc>
        <w:tc>
          <w:tcPr>
            <w:tcW w:w="1197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8,3</w:t>
            </w:r>
          </w:p>
        </w:tc>
        <w:tc>
          <w:tcPr>
            <w:tcW w:w="1197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97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8,3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22392" w:rsidTr="00E22392">
        <w:tc>
          <w:tcPr>
            <w:tcW w:w="1196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196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196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</w:tc>
        <w:tc>
          <w:tcPr>
            <w:tcW w:w="1196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196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1,4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5,1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1,4</w:t>
            </w:r>
          </w:p>
        </w:tc>
        <w:tc>
          <w:tcPr>
            <w:tcW w:w="1197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197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97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E22392" w:rsidTr="00E22392">
        <w:tc>
          <w:tcPr>
            <w:tcW w:w="1196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196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96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196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96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197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197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8,6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1197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22392" w:rsidTr="00E22392">
        <w:tc>
          <w:tcPr>
            <w:tcW w:w="1196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196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96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196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5,1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5,6</w:t>
            </w:r>
          </w:p>
        </w:tc>
        <w:tc>
          <w:tcPr>
            <w:tcW w:w="1196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</w:t>
            </w:r>
          </w:p>
        </w:tc>
        <w:tc>
          <w:tcPr>
            <w:tcW w:w="1197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8,3</w:t>
            </w:r>
          </w:p>
        </w:tc>
        <w:tc>
          <w:tcPr>
            <w:tcW w:w="1197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5,6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197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6,8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9,1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3,6</w:t>
            </w:r>
          </w:p>
        </w:tc>
      </w:tr>
      <w:tr w:rsidR="00E22392" w:rsidTr="00E22392">
        <w:tc>
          <w:tcPr>
            <w:tcW w:w="1196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1196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196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196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5,1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1196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5,1</w:t>
            </w:r>
          </w:p>
        </w:tc>
        <w:tc>
          <w:tcPr>
            <w:tcW w:w="1197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197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97" w:type="dxa"/>
          </w:tcPr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8,3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22392" w:rsidRDefault="00E22392" w:rsidP="00E2239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C77786" w:rsidRDefault="00C77786" w:rsidP="00803BB5">
      <w:pPr>
        <w:pStyle w:val="a3"/>
        <w:jc w:val="both"/>
        <w:rPr>
          <w:rFonts w:eastAsiaTheme="minorEastAsia"/>
          <w:sz w:val="28"/>
          <w:szCs w:val="28"/>
        </w:rPr>
      </w:pPr>
    </w:p>
    <w:p w:rsidR="00E22392" w:rsidRDefault="00E22392" w:rsidP="00803BB5">
      <w:pPr>
        <w:pStyle w:val="a3"/>
        <w:jc w:val="both"/>
        <w:rPr>
          <w:rFonts w:eastAsiaTheme="minorEastAsia"/>
          <w:sz w:val="28"/>
          <w:szCs w:val="28"/>
        </w:rPr>
      </w:pPr>
    </w:p>
    <w:p w:rsidR="00E22392" w:rsidRDefault="00E22392" w:rsidP="00803BB5">
      <w:pPr>
        <w:pStyle w:val="a3"/>
        <w:jc w:val="both"/>
        <w:rPr>
          <w:rFonts w:eastAsiaTheme="minorEastAsia"/>
          <w:sz w:val="28"/>
          <w:szCs w:val="28"/>
        </w:rPr>
      </w:pPr>
    </w:p>
    <w:p w:rsidR="00E22392" w:rsidRDefault="00E22392" w:rsidP="00803BB5">
      <w:pPr>
        <w:pStyle w:val="a3"/>
        <w:jc w:val="both"/>
        <w:rPr>
          <w:rFonts w:eastAsiaTheme="minorEastAsia"/>
          <w:sz w:val="28"/>
          <w:szCs w:val="28"/>
        </w:rPr>
      </w:pPr>
    </w:p>
    <w:p w:rsidR="005F4916" w:rsidRDefault="00E22392" w:rsidP="005F4916">
      <w:pPr>
        <w:pStyle w:val="a3"/>
        <w:jc w:val="righ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>продолжение таблицы 1</w:t>
      </w:r>
    </w:p>
    <w:tbl>
      <w:tblPr>
        <w:tblStyle w:val="a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94"/>
        <w:gridCol w:w="1193"/>
        <w:gridCol w:w="1193"/>
        <w:gridCol w:w="1199"/>
        <w:gridCol w:w="1195"/>
        <w:gridCol w:w="1198"/>
        <w:gridCol w:w="1199"/>
        <w:gridCol w:w="1200"/>
      </w:tblGrid>
      <w:tr w:rsidR="005F4916" w:rsidTr="005F4916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1194" w:type="dxa"/>
            <w:vMerge w:val="restart"/>
          </w:tcPr>
          <w:p w:rsidR="005F4916" w:rsidRDefault="005F4916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 задачи</w:t>
            </w:r>
          </w:p>
        </w:tc>
        <w:tc>
          <w:tcPr>
            <w:tcW w:w="1193" w:type="dxa"/>
            <w:vMerge w:val="restart"/>
          </w:tcPr>
          <w:p w:rsidR="005F4916" w:rsidRDefault="005F4916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Номер рисунка</w:t>
            </w:r>
          </w:p>
        </w:tc>
        <w:tc>
          <w:tcPr>
            <w:tcW w:w="1193" w:type="dxa"/>
          </w:tcPr>
          <w:p w:rsidR="005F4916" w:rsidRPr="005F4916" w:rsidRDefault="005F4916" w:rsidP="005F4916">
            <w:pPr>
              <w:pStyle w:val="a3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E</w:t>
            </w:r>
          </w:p>
        </w:tc>
        <w:tc>
          <w:tcPr>
            <w:tcW w:w="1199" w:type="dxa"/>
          </w:tcPr>
          <w:p w:rsidR="005F4916" w:rsidRPr="005F4916" w:rsidRDefault="005F4916" w:rsidP="005F4916">
            <w:pPr>
              <w:pStyle w:val="a3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1195" w:type="dxa"/>
          </w:tcPr>
          <w:p w:rsidR="005F4916" w:rsidRPr="005F4916" w:rsidRDefault="005F4916" w:rsidP="005F4916">
            <w:pPr>
              <w:pStyle w:val="a3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1198" w:type="dxa"/>
          </w:tcPr>
          <w:p w:rsidR="005F4916" w:rsidRPr="005F4916" w:rsidRDefault="005F4916" w:rsidP="005F4916">
            <w:pPr>
              <w:pStyle w:val="a3"/>
              <w:jc w:val="center"/>
              <w:rPr>
                <w:sz w:val="28"/>
                <w:szCs w:val="28"/>
                <w:vertAlign w:val="subscript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1199" w:type="dxa"/>
          </w:tcPr>
          <w:p w:rsidR="005F4916" w:rsidRPr="005F4916" w:rsidRDefault="005F4916" w:rsidP="005F4916">
            <w:pPr>
              <w:pStyle w:val="a3"/>
              <w:jc w:val="center"/>
              <w:rPr>
                <w:sz w:val="28"/>
                <w:szCs w:val="28"/>
                <w:vertAlign w:val="subscript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1200" w:type="dxa"/>
          </w:tcPr>
          <w:p w:rsidR="005F4916" w:rsidRPr="005F4916" w:rsidRDefault="005F4916" w:rsidP="005F4916">
            <w:pPr>
              <w:pStyle w:val="a3"/>
              <w:jc w:val="center"/>
              <w:rPr>
                <w:sz w:val="28"/>
                <w:szCs w:val="28"/>
                <w:vertAlign w:val="subscript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  <w:vertAlign w:val="subscript"/>
                <w:lang w:val="en-US"/>
              </w:rPr>
              <w:t>3</w:t>
            </w:r>
          </w:p>
        </w:tc>
      </w:tr>
      <w:tr w:rsidR="005F4916" w:rsidTr="005D439B">
        <w:tblPrEx>
          <w:tblCellMar>
            <w:top w:w="0" w:type="dxa"/>
            <w:bottom w:w="0" w:type="dxa"/>
          </w:tblCellMar>
        </w:tblPrEx>
        <w:trPr>
          <w:trHeight w:val="324"/>
        </w:trPr>
        <w:tc>
          <w:tcPr>
            <w:tcW w:w="1194" w:type="dxa"/>
            <w:vMerge/>
          </w:tcPr>
          <w:p w:rsidR="005F4916" w:rsidRDefault="005F4916" w:rsidP="005F4916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1193" w:type="dxa"/>
            <w:vMerge/>
          </w:tcPr>
          <w:p w:rsidR="005F4916" w:rsidRDefault="005F4916" w:rsidP="005F4916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1193" w:type="dxa"/>
          </w:tcPr>
          <w:p w:rsidR="005F4916" w:rsidRDefault="005F4916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1199" w:type="dxa"/>
          </w:tcPr>
          <w:p w:rsidR="005F4916" w:rsidRDefault="005F4916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мкФ</w:t>
            </w:r>
          </w:p>
        </w:tc>
        <w:tc>
          <w:tcPr>
            <w:tcW w:w="1195" w:type="dxa"/>
          </w:tcPr>
          <w:p w:rsidR="005F4916" w:rsidRDefault="005F4916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мГн</w:t>
            </w:r>
          </w:p>
        </w:tc>
        <w:tc>
          <w:tcPr>
            <w:tcW w:w="3597" w:type="dxa"/>
            <w:gridSpan w:val="3"/>
          </w:tcPr>
          <w:p w:rsidR="005F4916" w:rsidRDefault="005F4916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Ом</w:t>
            </w:r>
          </w:p>
        </w:tc>
      </w:tr>
      <w:tr w:rsidR="00E22392" w:rsidTr="005F491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  <w:tblLook w:val="04A0"/>
        </w:tblPrEx>
        <w:tc>
          <w:tcPr>
            <w:tcW w:w="1194" w:type="dxa"/>
            <w:tcBorders>
              <w:right w:val="single" w:sz="4" w:space="0" w:color="auto"/>
            </w:tcBorders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193" w:type="dxa"/>
            <w:tcBorders>
              <w:left w:val="single" w:sz="4" w:space="0" w:color="auto"/>
            </w:tcBorders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193" w:type="dxa"/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</w:tc>
        <w:tc>
          <w:tcPr>
            <w:tcW w:w="1199" w:type="dxa"/>
            <w:tcBorders>
              <w:right w:val="single" w:sz="4" w:space="0" w:color="auto"/>
            </w:tcBorders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195" w:type="dxa"/>
            <w:tcBorders>
              <w:left w:val="single" w:sz="4" w:space="0" w:color="auto"/>
            </w:tcBorders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5,1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1,4</w:t>
            </w:r>
          </w:p>
        </w:tc>
        <w:tc>
          <w:tcPr>
            <w:tcW w:w="1198" w:type="dxa"/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99" w:type="dxa"/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E22392" w:rsidTr="005F491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  <w:tblLook w:val="04A0"/>
        </w:tblPrEx>
        <w:tc>
          <w:tcPr>
            <w:tcW w:w="1194" w:type="dxa"/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193" w:type="dxa"/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93" w:type="dxa"/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199" w:type="dxa"/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95" w:type="dxa"/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198" w:type="dxa"/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199" w:type="dxa"/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8,6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1200" w:type="dxa"/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22392" w:rsidTr="005F491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  <w:tblLook w:val="04A0"/>
        </w:tblPrEx>
        <w:tc>
          <w:tcPr>
            <w:tcW w:w="1194" w:type="dxa"/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193" w:type="dxa"/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93" w:type="dxa"/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199" w:type="dxa"/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5,1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5,6</w:t>
            </w:r>
          </w:p>
        </w:tc>
        <w:tc>
          <w:tcPr>
            <w:tcW w:w="1195" w:type="dxa"/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2,4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</w:t>
            </w:r>
          </w:p>
        </w:tc>
        <w:tc>
          <w:tcPr>
            <w:tcW w:w="1198" w:type="dxa"/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7,8</w:t>
            </w:r>
          </w:p>
        </w:tc>
        <w:tc>
          <w:tcPr>
            <w:tcW w:w="1199" w:type="dxa"/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5,6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200" w:type="dxa"/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6,8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3,6</w:t>
            </w:r>
          </w:p>
        </w:tc>
      </w:tr>
      <w:tr w:rsidR="00E22392" w:rsidTr="005F491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  <w:tblLook w:val="04A0"/>
        </w:tblPrEx>
        <w:tc>
          <w:tcPr>
            <w:tcW w:w="1194" w:type="dxa"/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1193" w:type="dxa"/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193" w:type="dxa"/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199" w:type="dxa"/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5,1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1195" w:type="dxa"/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1,6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2,4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5,6</w:t>
            </w:r>
          </w:p>
        </w:tc>
        <w:tc>
          <w:tcPr>
            <w:tcW w:w="1198" w:type="dxa"/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2,4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99" w:type="dxa"/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00" w:type="dxa"/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9,2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22392" w:rsidTr="005F491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  <w:tblLook w:val="04A0"/>
        </w:tblPrEx>
        <w:tc>
          <w:tcPr>
            <w:tcW w:w="1194" w:type="dxa"/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193" w:type="dxa"/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193" w:type="dxa"/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</w:tc>
        <w:tc>
          <w:tcPr>
            <w:tcW w:w="1199" w:type="dxa"/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195" w:type="dxa"/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5,6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1,4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1,4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</w:tc>
        <w:tc>
          <w:tcPr>
            <w:tcW w:w="1198" w:type="dxa"/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99" w:type="dxa"/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200" w:type="dxa"/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E22392" w:rsidTr="005F491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  <w:tblLook w:val="04A0"/>
        </w:tblPrEx>
        <w:tc>
          <w:tcPr>
            <w:tcW w:w="1194" w:type="dxa"/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1193" w:type="dxa"/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93" w:type="dxa"/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199" w:type="dxa"/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95" w:type="dxa"/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198" w:type="dxa"/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199" w:type="dxa"/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8,6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1200" w:type="dxa"/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22392" w:rsidTr="005F491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  <w:tblLook w:val="04A0"/>
        </w:tblPrEx>
        <w:tc>
          <w:tcPr>
            <w:tcW w:w="1194" w:type="dxa"/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1193" w:type="dxa"/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93" w:type="dxa"/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199" w:type="dxa"/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5,1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5,6</w:t>
            </w:r>
          </w:p>
        </w:tc>
        <w:tc>
          <w:tcPr>
            <w:tcW w:w="1195" w:type="dxa"/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</w:t>
            </w:r>
          </w:p>
        </w:tc>
        <w:tc>
          <w:tcPr>
            <w:tcW w:w="1198" w:type="dxa"/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199" w:type="dxa"/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5,6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200" w:type="dxa"/>
          </w:tcPr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6,8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9,1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22392" w:rsidRDefault="00E2239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3,6</w:t>
            </w:r>
          </w:p>
        </w:tc>
      </w:tr>
    </w:tbl>
    <w:p w:rsidR="00E22392" w:rsidRDefault="00E22392" w:rsidP="00803BB5">
      <w:pPr>
        <w:pStyle w:val="a3"/>
        <w:jc w:val="both"/>
        <w:rPr>
          <w:rFonts w:eastAsiaTheme="minorEastAsia"/>
          <w:sz w:val="28"/>
          <w:szCs w:val="28"/>
        </w:rPr>
      </w:pPr>
    </w:p>
    <w:p w:rsidR="00E22392" w:rsidRDefault="00E22392" w:rsidP="00803BB5">
      <w:pPr>
        <w:pStyle w:val="a3"/>
        <w:jc w:val="both"/>
        <w:rPr>
          <w:rFonts w:eastAsiaTheme="minorEastAsia"/>
          <w:sz w:val="28"/>
          <w:szCs w:val="28"/>
        </w:rPr>
      </w:pPr>
    </w:p>
    <w:p w:rsidR="00E22392" w:rsidRDefault="00E22392" w:rsidP="00803BB5">
      <w:pPr>
        <w:pStyle w:val="a3"/>
        <w:jc w:val="both"/>
        <w:rPr>
          <w:rFonts w:eastAsiaTheme="minorEastAsia"/>
          <w:sz w:val="28"/>
          <w:szCs w:val="28"/>
        </w:rPr>
      </w:pPr>
    </w:p>
    <w:p w:rsidR="00E22392" w:rsidRDefault="00E22392" w:rsidP="00803BB5">
      <w:pPr>
        <w:pStyle w:val="a3"/>
        <w:jc w:val="both"/>
        <w:rPr>
          <w:rFonts w:eastAsiaTheme="minorEastAsia"/>
          <w:sz w:val="28"/>
          <w:szCs w:val="28"/>
        </w:rPr>
      </w:pPr>
    </w:p>
    <w:p w:rsidR="005F4916" w:rsidRDefault="00E22392" w:rsidP="005F4916">
      <w:pPr>
        <w:pStyle w:val="a3"/>
        <w:jc w:val="right"/>
        <w:rPr>
          <w:rFonts w:eastAsiaTheme="minorEastAsia"/>
          <w:sz w:val="28"/>
          <w:szCs w:val="28"/>
          <w:lang w:val="en-US"/>
        </w:rPr>
      </w:pPr>
      <w:r>
        <w:rPr>
          <w:rFonts w:eastAsiaTheme="minorEastAsia"/>
          <w:sz w:val="28"/>
          <w:szCs w:val="28"/>
        </w:rPr>
        <w:lastRenderedPageBreak/>
        <w:t xml:space="preserve">Продолжение таблицы 1 </w:t>
      </w:r>
    </w:p>
    <w:p w:rsidR="00E22392" w:rsidRDefault="00E22392" w:rsidP="00E22392">
      <w:pPr>
        <w:pStyle w:val="a3"/>
        <w:jc w:val="righ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</w:t>
      </w:r>
    </w:p>
    <w:tbl>
      <w:tblPr>
        <w:tblStyle w:val="a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95"/>
        <w:gridCol w:w="1189"/>
        <w:gridCol w:w="1198"/>
        <w:gridCol w:w="1195"/>
        <w:gridCol w:w="1195"/>
        <w:gridCol w:w="1195"/>
        <w:gridCol w:w="1199"/>
        <w:gridCol w:w="1205"/>
      </w:tblGrid>
      <w:tr w:rsidR="005F4916" w:rsidTr="005F4916">
        <w:tblPrEx>
          <w:tblCellMar>
            <w:top w:w="0" w:type="dxa"/>
            <w:bottom w:w="0" w:type="dxa"/>
          </w:tblCellMar>
        </w:tblPrEx>
        <w:trPr>
          <w:trHeight w:val="394"/>
        </w:trPr>
        <w:tc>
          <w:tcPr>
            <w:tcW w:w="1189" w:type="dxa"/>
            <w:vMerge w:val="restart"/>
          </w:tcPr>
          <w:p w:rsidR="005F4916" w:rsidRDefault="005F4916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</w:t>
            </w:r>
          </w:p>
          <w:p w:rsidR="005F4916" w:rsidRPr="005F4916" w:rsidRDefault="005F4916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</w:t>
            </w:r>
          </w:p>
        </w:tc>
        <w:tc>
          <w:tcPr>
            <w:tcW w:w="1189" w:type="dxa"/>
            <w:vMerge w:val="restart"/>
          </w:tcPr>
          <w:p w:rsidR="005F4916" w:rsidRDefault="005F4916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Номер рисунка</w:t>
            </w:r>
          </w:p>
        </w:tc>
        <w:tc>
          <w:tcPr>
            <w:tcW w:w="1199" w:type="dxa"/>
          </w:tcPr>
          <w:p w:rsidR="005F4916" w:rsidRPr="005F4916" w:rsidRDefault="005F4916" w:rsidP="005F4916">
            <w:pPr>
              <w:pStyle w:val="a3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E</w:t>
            </w:r>
          </w:p>
        </w:tc>
        <w:tc>
          <w:tcPr>
            <w:tcW w:w="1196" w:type="dxa"/>
          </w:tcPr>
          <w:p w:rsidR="005F4916" w:rsidRPr="005F4916" w:rsidRDefault="005F4916" w:rsidP="005F4916">
            <w:pPr>
              <w:pStyle w:val="a3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1196" w:type="dxa"/>
          </w:tcPr>
          <w:p w:rsidR="005F4916" w:rsidRPr="005F4916" w:rsidRDefault="005F4916" w:rsidP="005F4916">
            <w:pPr>
              <w:pStyle w:val="a3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1196" w:type="dxa"/>
          </w:tcPr>
          <w:p w:rsidR="005F4916" w:rsidRPr="005F4916" w:rsidRDefault="005F4916" w:rsidP="005F4916">
            <w:pPr>
              <w:pStyle w:val="a3"/>
              <w:jc w:val="center"/>
              <w:rPr>
                <w:sz w:val="28"/>
                <w:szCs w:val="28"/>
                <w:vertAlign w:val="subscript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1200" w:type="dxa"/>
          </w:tcPr>
          <w:p w:rsidR="005F4916" w:rsidRPr="005F4916" w:rsidRDefault="005F4916" w:rsidP="005F4916">
            <w:pPr>
              <w:pStyle w:val="a3"/>
              <w:jc w:val="center"/>
              <w:rPr>
                <w:sz w:val="28"/>
                <w:szCs w:val="28"/>
                <w:vertAlign w:val="subscript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1206" w:type="dxa"/>
          </w:tcPr>
          <w:p w:rsidR="005F4916" w:rsidRPr="005F4916" w:rsidRDefault="005F4916" w:rsidP="005F4916">
            <w:pPr>
              <w:pStyle w:val="a3"/>
              <w:jc w:val="center"/>
              <w:rPr>
                <w:sz w:val="28"/>
                <w:szCs w:val="28"/>
                <w:vertAlign w:val="subscript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  <w:vertAlign w:val="subscript"/>
                <w:lang w:val="en-US"/>
              </w:rPr>
              <w:t>3</w:t>
            </w:r>
          </w:p>
        </w:tc>
      </w:tr>
      <w:tr w:rsidR="005F4916" w:rsidTr="005D439B">
        <w:tblPrEx>
          <w:tblCellMar>
            <w:top w:w="0" w:type="dxa"/>
            <w:bottom w:w="0" w:type="dxa"/>
          </w:tblCellMar>
        </w:tblPrEx>
        <w:trPr>
          <w:trHeight w:val="357"/>
        </w:trPr>
        <w:tc>
          <w:tcPr>
            <w:tcW w:w="1189" w:type="dxa"/>
            <w:vMerge/>
          </w:tcPr>
          <w:p w:rsidR="005F4916" w:rsidRDefault="005F4916" w:rsidP="005F4916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1189" w:type="dxa"/>
            <w:vMerge/>
          </w:tcPr>
          <w:p w:rsidR="005F4916" w:rsidRDefault="005F4916" w:rsidP="005F4916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1199" w:type="dxa"/>
          </w:tcPr>
          <w:p w:rsidR="005F4916" w:rsidRDefault="005F4916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1196" w:type="dxa"/>
          </w:tcPr>
          <w:p w:rsidR="005F4916" w:rsidRDefault="005F4916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мкФ</w:t>
            </w:r>
          </w:p>
        </w:tc>
        <w:tc>
          <w:tcPr>
            <w:tcW w:w="1196" w:type="dxa"/>
          </w:tcPr>
          <w:p w:rsidR="005F4916" w:rsidRDefault="005F4916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мГн</w:t>
            </w:r>
          </w:p>
        </w:tc>
        <w:tc>
          <w:tcPr>
            <w:tcW w:w="3602" w:type="dxa"/>
            <w:gridSpan w:val="3"/>
          </w:tcPr>
          <w:p w:rsidR="005F4916" w:rsidRDefault="005F4916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Ом</w:t>
            </w:r>
          </w:p>
        </w:tc>
      </w:tr>
      <w:tr w:rsidR="00174D55" w:rsidTr="005F491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  <w:tblLook w:val="04A0"/>
        </w:tblPrEx>
        <w:tc>
          <w:tcPr>
            <w:tcW w:w="1189" w:type="dxa"/>
          </w:tcPr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  <w:tc>
          <w:tcPr>
            <w:tcW w:w="1189" w:type="dxa"/>
          </w:tcPr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199" w:type="dxa"/>
          </w:tcPr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196" w:type="dxa"/>
          </w:tcPr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1500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5,1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1196" w:type="dxa"/>
          </w:tcPr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2,4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5,1</w:t>
            </w:r>
          </w:p>
        </w:tc>
        <w:tc>
          <w:tcPr>
            <w:tcW w:w="1196" w:type="dxa"/>
          </w:tcPr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200" w:type="dxa"/>
          </w:tcPr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8,0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06" w:type="dxa"/>
          </w:tcPr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8,3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174D55" w:rsidTr="005F491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  <w:tblLook w:val="04A0"/>
        </w:tblPrEx>
        <w:tc>
          <w:tcPr>
            <w:tcW w:w="1189" w:type="dxa"/>
          </w:tcPr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1189" w:type="dxa"/>
          </w:tcPr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199" w:type="dxa"/>
          </w:tcPr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</w:tc>
        <w:tc>
          <w:tcPr>
            <w:tcW w:w="1196" w:type="dxa"/>
          </w:tcPr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196" w:type="dxa"/>
          </w:tcPr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5,1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  <w:p w:rsidR="00174D55" w:rsidRDefault="00174D55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1,4</w:t>
            </w:r>
          </w:p>
        </w:tc>
        <w:tc>
          <w:tcPr>
            <w:tcW w:w="1196" w:type="dxa"/>
          </w:tcPr>
          <w:p w:rsidR="00174D55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200" w:type="dxa"/>
          </w:tcPr>
          <w:p w:rsidR="00174D55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206" w:type="dxa"/>
          </w:tcPr>
          <w:p w:rsidR="00174D55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3D64A8" w:rsidTr="005F491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  <w:tblLook w:val="04A0"/>
        </w:tblPrEx>
        <w:tc>
          <w:tcPr>
            <w:tcW w:w="1189" w:type="dxa"/>
          </w:tcPr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</w:t>
            </w:r>
          </w:p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1189" w:type="dxa"/>
          </w:tcPr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99" w:type="dxa"/>
          </w:tcPr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196" w:type="dxa"/>
          </w:tcPr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96" w:type="dxa"/>
          </w:tcPr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1,4</w:t>
            </w:r>
          </w:p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96" w:type="dxa"/>
          </w:tcPr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3,3</w:t>
            </w:r>
          </w:p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1200" w:type="dxa"/>
          </w:tcPr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</w:t>
            </w:r>
          </w:p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8,2</w:t>
            </w:r>
          </w:p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1206" w:type="dxa"/>
          </w:tcPr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2000</w:t>
            </w:r>
          </w:p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3D64A8" w:rsidRDefault="003D64A8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D64A8" w:rsidTr="005F491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  <w:tblLook w:val="04A0"/>
        </w:tblPrEx>
        <w:tc>
          <w:tcPr>
            <w:tcW w:w="1189" w:type="dxa"/>
          </w:tcPr>
          <w:p w:rsidR="003D64A8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1189" w:type="dxa"/>
          </w:tcPr>
          <w:p w:rsidR="003D64A8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99" w:type="dxa"/>
          </w:tcPr>
          <w:p w:rsidR="003D64A8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196" w:type="dxa"/>
          </w:tcPr>
          <w:p w:rsidR="003D64A8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5,1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5,6</w:t>
            </w:r>
          </w:p>
        </w:tc>
        <w:tc>
          <w:tcPr>
            <w:tcW w:w="1196" w:type="dxa"/>
          </w:tcPr>
          <w:p w:rsidR="003D64A8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1,4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</w:tc>
        <w:tc>
          <w:tcPr>
            <w:tcW w:w="1196" w:type="dxa"/>
          </w:tcPr>
          <w:p w:rsidR="003D64A8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8,3</w:t>
            </w:r>
          </w:p>
        </w:tc>
        <w:tc>
          <w:tcPr>
            <w:tcW w:w="1200" w:type="dxa"/>
          </w:tcPr>
          <w:p w:rsidR="003D64A8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5,1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206" w:type="dxa"/>
          </w:tcPr>
          <w:p w:rsidR="003D64A8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</w:t>
            </w:r>
          </w:p>
        </w:tc>
      </w:tr>
      <w:tr w:rsidR="003D64A8" w:rsidTr="005F491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  <w:tblLook w:val="04A0"/>
        </w:tblPrEx>
        <w:tc>
          <w:tcPr>
            <w:tcW w:w="1189" w:type="dxa"/>
          </w:tcPr>
          <w:p w:rsidR="003D64A8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  <w:tc>
          <w:tcPr>
            <w:tcW w:w="1189" w:type="dxa"/>
          </w:tcPr>
          <w:p w:rsidR="003D64A8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199" w:type="dxa"/>
          </w:tcPr>
          <w:p w:rsidR="003D64A8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196" w:type="dxa"/>
          </w:tcPr>
          <w:p w:rsidR="003D64A8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1500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5,1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1196" w:type="dxa"/>
          </w:tcPr>
          <w:p w:rsidR="003D64A8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5,1</w:t>
            </w:r>
          </w:p>
        </w:tc>
        <w:tc>
          <w:tcPr>
            <w:tcW w:w="1196" w:type="dxa"/>
          </w:tcPr>
          <w:p w:rsidR="003D64A8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8,3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200" w:type="dxa"/>
          </w:tcPr>
          <w:p w:rsidR="003D64A8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06" w:type="dxa"/>
          </w:tcPr>
          <w:p w:rsidR="003D64A8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8,3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51B12" w:rsidTr="005F491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  <w:tblLook w:val="04A0"/>
        </w:tblPrEx>
        <w:tc>
          <w:tcPr>
            <w:tcW w:w="1189" w:type="dxa"/>
          </w:tcPr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189" w:type="dxa"/>
          </w:tcPr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199" w:type="dxa"/>
          </w:tcPr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</w:tc>
        <w:tc>
          <w:tcPr>
            <w:tcW w:w="1196" w:type="dxa"/>
          </w:tcPr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196" w:type="dxa"/>
          </w:tcPr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1,11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5,1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1,4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1,4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</w:tc>
        <w:tc>
          <w:tcPr>
            <w:tcW w:w="1196" w:type="dxa"/>
          </w:tcPr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200" w:type="dxa"/>
          </w:tcPr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206" w:type="dxa"/>
          </w:tcPr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  <w:p w:rsidR="00C51B12" w:rsidRDefault="00C51B12" w:rsidP="005F491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</w:tr>
    </w:tbl>
    <w:p w:rsidR="0043659E" w:rsidRDefault="0043659E" w:rsidP="00C77786">
      <w:pPr>
        <w:pStyle w:val="a3"/>
        <w:rPr>
          <w:sz w:val="28"/>
          <w:szCs w:val="28"/>
        </w:rPr>
      </w:pPr>
    </w:p>
    <w:p w:rsidR="00C51B12" w:rsidRDefault="00C51B12" w:rsidP="00C77786">
      <w:pPr>
        <w:pStyle w:val="a3"/>
        <w:rPr>
          <w:sz w:val="28"/>
          <w:szCs w:val="28"/>
        </w:rPr>
      </w:pPr>
    </w:p>
    <w:p w:rsidR="004E6C64" w:rsidRDefault="004E6C64" w:rsidP="00C51B12">
      <w:pPr>
        <w:pStyle w:val="a3"/>
        <w:jc w:val="center"/>
        <w:rPr>
          <w:b/>
          <w:sz w:val="28"/>
          <w:szCs w:val="28"/>
        </w:rPr>
      </w:pPr>
    </w:p>
    <w:p w:rsidR="004E6C64" w:rsidRDefault="004E6C64" w:rsidP="00C51B12">
      <w:pPr>
        <w:pStyle w:val="a3"/>
        <w:jc w:val="center"/>
        <w:rPr>
          <w:b/>
          <w:sz w:val="28"/>
          <w:szCs w:val="28"/>
        </w:rPr>
      </w:pPr>
    </w:p>
    <w:p w:rsidR="004E6C64" w:rsidRDefault="004E6C64" w:rsidP="00C51B12">
      <w:pPr>
        <w:pStyle w:val="a3"/>
        <w:jc w:val="center"/>
        <w:rPr>
          <w:b/>
          <w:sz w:val="28"/>
          <w:szCs w:val="28"/>
        </w:rPr>
      </w:pPr>
    </w:p>
    <w:p w:rsidR="004E6C64" w:rsidRDefault="004E6C64" w:rsidP="00C51B12">
      <w:pPr>
        <w:pStyle w:val="a3"/>
        <w:jc w:val="center"/>
        <w:rPr>
          <w:b/>
          <w:sz w:val="28"/>
          <w:szCs w:val="28"/>
        </w:rPr>
      </w:pPr>
    </w:p>
    <w:p w:rsidR="004E6C64" w:rsidRDefault="004E6C64" w:rsidP="00C51B12">
      <w:pPr>
        <w:pStyle w:val="a3"/>
        <w:jc w:val="center"/>
        <w:rPr>
          <w:b/>
          <w:sz w:val="28"/>
          <w:szCs w:val="28"/>
        </w:rPr>
      </w:pPr>
    </w:p>
    <w:p w:rsidR="004E6C64" w:rsidRDefault="004E6C64" w:rsidP="004E6C64">
      <w:pPr>
        <w:pStyle w:val="a3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Результаты расчета записать в таблицу 2.</w:t>
      </w:r>
    </w:p>
    <w:p w:rsidR="004E6C64" w:rsidRDefault="004E6C64" w:rsidP="004E6C64">
      <w:pPr>
        <w:pStyle w:val="a3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Таблица 2</w:t>
      </w:r>
    </w:p>
    <w:tbl>
      <w:tblPr>
        <w:tblStyle w:val="a7"/>
        <w:tblW w:w="0" w:type="auto"/>
        <w:jc w:val="center"/>
        <w:tblLook w:val="04A0"/>
      </w:tblPr>
      <w:tblGrid>
        <w:gridCol w:w="3190"/>
        <w:gridCol w:w="3190"/>
        <w:gridCol w:w="3191"/>
      </w:tblGrid>
      <w:tr w:rsidR="004E6C64" w:rsidTr="004E6C64">
        <w:trPr>
          <w:jc w:val="center"/>
        </w:trPr>
        <w:tc>
          <w:tcPr>
            <w:tcW w:w="3190" w:type="dxa"/>
          </w:tcPr>
          <w:p w:rsidR="004E6C64" w:rsidRPr="004E6C64" w:rsidRDefault="004E6C64" w:rsidP="004E6C64">
            <w:pPr>
              <w:pStyle w:val="a3"/>
              <w:jc w:val="center"/>
              <w:rPr>
                <w:sz w:val="28"/>
                <w:szCs w:val="28"/>
              </w:rPr>
            </w:pPr>
            <w:r w:rsidRPr="004E6C64">
              <w:rPr>
                <w:sz w:val="28"/>
                <w:szCs w:val="28"/>
              </w:rPr>
              <w:t>Метод расчета</w:t>
            </w:r>
          </w:p>
        </w:tc>
        <w:tc>
          <w:tcPr>
            <w:tcW w:w="3190" w:type="dxa"/>
          </w:tcPr>
          <w:p w:rsidR="004E6C64" w:rsidRPr="004E6C64" w:rsidRDefault="004E6C64" w:rsidP="004E6C64">
            <w:pPr>
              <w:jc w:val="center"/>
              <w:rPr>
                <w:lang w:val="en-US"/>
              </w:rPr>
            </w:pPr>
            <w:r w:rsidRPr="004E6C64">
              <w:rPr>
                <w:rFonts w:eastAsiaTheme="minorEastAsia"/>
                <w:sz w:val="28"/>
                <w:szCs w:val="28"/>
                <w:lang w:val="en-US"/>
              </w:rPr>
              <w:t>i</w:t>
            </w:r>
            <w:r w:rsidRPr="004E6C64">
              <w:rPr>
                <w:rFonts w:eastAsiaTheme="minorEastAsia"/>
                <w:sz w:val="28"/>
                <w:szCs w:val="28"/>
                <w:vertAlign w:val="subscript"/>
                <w:lang w:val="en-US"/>
              </w:rPr>
              <w:t>L</w:t>
            </w:r>
            <w:r>
              <w:rPr>
                <w:rFonts w:eastAsiaTheme="minorEastAsia"/>
                <w:sz w:val="28"/>
                <w:szCs w:val="28"/>
              </w:rPr>
              <w:t xml:space="preserve"> </w:t>
            </w:r>
            <w:r>
              <w:rPr>
                <w:rFonts w:eastAsiaTheme="minorEastAsia"/>
                <w:sz w:val="28"/>
                <w:szCs w:val="28"/>
                <w:lang w:val="en-US"/>
              </w:rPr>
              <w:t>(t)</w:t>
            </w:r>
          </w:p>
        </w:tc>
        <w:tc>
          <w:tcPr>
            <w:tcW w:w="3191" w:type="dxa"/>
          </w:tcPr>
          <w:p w:rsidR="004E6C64" w:rsidRPr="004E6C64" w:rsidRDefault="004E6C64" w:rsidP="004E6C64">
            <w:pPr>
              <w:jc w:val="center"/>
            </w:pPr>
            <w:r w:rsidRPr="004E6C64">
              <w:rPr>
                <w:rFonts w:eastAsiaTheme="minorEastAsia"/>
                <w:sz w:val="28"/>
                <w:szCs w:val="28"/>
                <w:lang w:val="en-US"/>
              </w:rPr>
              <w:t>u</w:t>
            </w:r>
            <w:r w:rsidRPr="004E6C64">
              <w:rPr>
                <w:rFonts w:eastAsiaTheme="minorEastAsia"/>
                <w:sz w:val="28"/>
                <w:szCs w:val="28"/>
                <w:vertAlign w:val="subscript"/>
                <w:lang w:val="en-US"/>
              </w:rPr>
              <w:t>C</w:t>
            </w:r>
            <w:r>
              <w:rPr>
                <w:rFonts w:eastAsiaTheme="minorEastAsia"/>
                <w:sz w:val="28"/>
                <w:szCs w:val="28"/>
                <w:lang w:val="en-US"/>
              </w:rPr>
              <w:t xml:space="preserve"> (t)</w:t>
            </w:r>
          </w:p>
        </w:tc>
      </w:tr>
      <w:tr w:rsidR="004E6C64" w:rsidTr="004E6C64">
        <w:trPr>
          <w:jc w:val="center"/>
        </w:trPr>
        <w:tc>
          <w:tcPr>
            <w:tcW w:w="3190" w:type="dxa"/>
          </w:tcPr>
          <w:p w:rsidR="004E6C64" w:rsidRDefault="004E6C64" w:rsidP="004E6C64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Классический</w:t>
            </w:r>
          </w:p>
        </w:tc>
        <w:tc>
          <w:tcPr>
            <w:tcW w:w="3190" w:type="dxa"/>
          </w:tcPr>
          <w:p w:rsidR="004E6C64" w:rsidRDefault="004E6C64" w:rsidP="004E6C64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4E6C64" w:rsidRDefault="004E6C64" w:rsidP="004E6C64">
            <w:pPr>
              <w:pStyle w:val="a3"/>
              <w:jc w:val="center"/>
              <w:rPr>
                <w:sz w:val="28"/>
                <w:szCs w:val="28"/>
              </w:rPr>
            </w:pPr>
          </w:p>
        </w:tc>
      </w:tr>
      <w:tr w:rsidR="004E6C64" w:rsidTr="004E6C64">
        <w:trPr>
          <w:jc w:val="center"/>
        </w:trPr>
        <w:tc>
          <w:tcPr>
            <w:tcW w:w="3190" w:type="dxa"/>
          </w:tcPr>
          <w:p w:rsidR="004E6C64" w:rsidRDefault="004E6C64" w:rsidP="004E6C64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Операторный</w:t>
            </w:r>
          </w:p>
        </w:tc>
        <w:tc>
          <w:tcPr>
            <w:tcW w:w="3190" w:type="dxa"/>
          </w:tcPr>
          <w:p w:rsidR="004E6C64" w:rsidRDefault="004E6C64" w:rsidP="004E6C64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4E6C64" w:rsidRDefault="004E6C64" w:rsidP="004E6C64">
            <w:pPr>
              <w:pStyle w:val="a3"/>
              <w:jc w:val="center"/>
              <w:rPr>
                <w:sz w:val="28"/>
                <w:szCs w:val="28"/>
              </w:rPr>
            </w:pPr>
          </w:p>
        </w:tc>
      </w:tr>
    </w:tbl>
    <w:p w:rsidR="004E6C64" w:rsidRDefault="004E6C64" w:rsidP="004E6C64">
      <w:pPr>
        <w:pStyle w:val="a3"/>
        <w:ind w:firstLine="567"/>
        <w:jc w:val="center"/>
        <w:rPr>
          <w:sz w:val="28"/>
          <w:szCs w:val="28"/>
        </w:rPr>
      </w:pPr>
    </w:p>
    <w:p w:rsidR="004E6C64" w:rsidRPr="004E6C64" w:rsidRDefault="004E6C64" w:rsidP="004E6C64">
      <w:pPr>
        <w:pStyle w:val="a3"/>
        <w:ind w:firstLine="567"/>
        <w:jc w:val="center"/>
        <w:rPr>
          <w:b/>
          <w:sz w:val="32"/>
          <w:szCs w:val="32"/>
        </w:rPr>
      </w:pPr>
      <w:r w:rsidRPr="004E6C64">
        <w:rPr>
          <w:b/>
          <w:sz w:val="32"/>
          <w:szCs w:val="32"/>
        </w:rPr>
        <w:t>Рисунки электрических цепей</w:t>
      </w:r>
    </w:p>
    <w:p w:rsidR="004E6C64" w:rsidRPr="004E6C64" w:rsidRDefault="004E6C64" w:rsidP="004E6C64">
      <w:pPr>
        <w:pStyle w:val="a3"/>
        <w:ind w:firstLine="567"/>
        <w:jc w:val="center"/>
        <w:rPr>
          <w:sz w:val="28"/>
          <w:szCs w:val="28"/>
        </w:rPr>
      </w:pPr>
    </w:p>
    <w:p w:rsidR="004E6C64" w:rsidRDefault="004E6C64" w:rsidP="004E6C64">
      <w:pPr>
        <w:pStyle w:val="a3"/>
        <w:ind w:firstLine="567"/>
        <w:jc w:val="both"/>
        <w:rPr>
          <w:sz w:val="28"/>
          <w:szCs w:val="28"/>
        </w:rPr>
      </w:pPr>
    </w:p>
    <w:p w:rsidR="004E6C64" w:rsidRDefault="004E6C64" w:rsidP="004E6C64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object w:dxaOrig="4080" w:dyaOrig="26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04.15pt;height:130.35pt" o:ole="">
            <v:imagedata r:id="rId7" o:title=""/>
          </v:shape>
          <o:OLEObject Type="Embed" ProgID="Visio.Drawing.11" ShapeID="_x0000_i1028" DrawAspect="Content" ObjectID="_1512204559" r:id="rId8"/>
        </w:object>
      </w:r>
      <w:r>
        <w:rPr>
          <w:sz w:val="28"/>
          <w:szCs w:val="28"/>
        </w:rPr>
        <w:t xml:space="preserve">               </w:t>
      </w:r>
      <w:r>
        <w:rPr>
          <w:sz w:val="32"/>
          <w:szCs w:val="32"/>
        </w:rPr>
        <w:object w:dxaOrig="4295" w:dyaOrig="2616">
          <v:shape id="_x0000_i1025" type="#_x0000_t75" style="width:215.1pt;height:131.25pt" o:ole="">
            <v:imagedata r:id="rId9" o:title=""/>
          </v:shape>
          <o:OLEObject Type="Embed" ProgID="Visio.Drawing.11" ShapeID="_x0000_i1025" DrawAspect="Content" ObjectID="_1512204560" r:id="rId10"/>
        </w:object>
      </w:r>
    </w:p>
    <w:p w:rsidR="004E6C64" w:rsidRDefault="004E6C64" w:rsidP="004E6C64">
      <w:pPr>
        <w:pStyle w:val="a3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Рис. 1                                                                 Рис. 2</w:t>
      </w:r>
    </w:p>
    <w:p w:rsidR="004E6C64" w:rsidRPr="004E6C64" w:rsidRDefault="004E6C64" w:rsidP="004E6C64">
      <w:pPr>
        <w:pStyle w:val="a3"/>
        <w:ind w:firstLine="567"/>
        <w:jc w:val="both"/>
        <w:rPr>
          <w:sz w:val="28"/>
          <w:szCs w:val="28"/>
        </w:rPr>
      </w:pPr>
    </w:p>
    <w:p w:rsidR="004E6C64" w:rsidRPr="004E6C64" w:rsidRDefault="004E6C64" w:rsidP="004E6C64">
      <w:pPr>
        <w:pStyle w:val="a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object w:dxaOrig="3912" w:dyaOrig="2616">
          <v:shape id="_x0000_i1026" type="#_x0000_t75" style="width:195.95pt;height:131.25pt" o:ole="">
            <v:imagedata r:id="rId11" o:title=""/>
          </v:shape>
          <o:OLEObject Type="Embed" ProgID="Visio.Drawing.11" ShapeID="_x0000_i1026" DrawAspect="Content" ObjectID="_1512204561" r:id="rId12"/>
        </w:object>
      </w:r>
      <w:r>
        <w:rPr>
          <w:b/>
          <w:sz w:val="32"/>
          <w:szCs w:val="32"/>
        </w:rPr>
        <w:t xml:space="preserve">             </w:t>
      </w:r>
      <w:r>
        <w:rPr>
          <w:b/>
          <w:sz w:val="32"/>
          <w:szCs w:val="32"/>
        </w:rPr>
        <w:object w:dxaOrig="4295" w:dyaOrig="2621">
          <v:shape id="_x0000_i1027" type="#_x0000_t75" style="width:215.1pt;height:131.25pt" o:ole="">
            <v:imagedata r:id="rId13" o:title=""/>
          </v:shape>
          <o:OLEObject Type="Embed" ProgID="Visio.Drawing.11" ShapeID="_x0000_i1027" DrawAspect="Content" ObjectID="_1512204562" r:id="rId14"/>
        </w:object>
      </w:r>
    </w:p>
    <w:p w:rsidR="004E6C64" w:rsidRDefault="004E6C64" w:rsidP="004E6C64">
      <w:pPr>
        <w:pStyle w:val="a3"/>
        <w:ind w:firstLine="1985"/>
        <w:rPr>
          <w:sz w:val="28"/>
          <w:szCs w:val="28"/>
        </w:rPr>
      </w:pPr>
      <w:r>
        <w:rPr>
          <w:sz w:val="28"/>
          <w:szCs w:val="28"/>
        </w:rPr>
        <w:t>Рис. 3                                                                 Рис. 4</w:t>
      </w:r>
    </w:p>
    <w:p w:rsidR="004E6C64" w:rsidRDefault="004E6C64" w:rsidP="00333D89">
      <w:pPr>
        <w:pStyle w:val="a3"/>
        <w:rPr>
          <w:b/>
          <w:sz w:val="32"/>
          <w:szCs w:val="32"/>
        </w:rPr>
      </w:pPr>
    </w:p>
    <w:p w:rsidR="004E6C64" w:rsidRDefault="004E6C64" w:rsidP="00C51B12">
      <w:pPr>
        <w:pStyle w:val="a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object w:dxaOrig="4336" w:dyaOrig="2694">
          <v:shape id="_x0000_i1029" type="#_x0000_t75" style="width:216.9pt;height:134.9pt" o:ole="">
            <v:imagedata r:id="rId15" o:title=""/>
          </v:shape>
          <o:OLEObject Type="Embed" ProgID="Visio.Drawing.11" ShapeID="_x0000_i1029" DrawAspect="Content" ObjectID="_1512204563" r:id="rId16"/>
        </w:object>
      </w:r>
      <w:r w:rsidR="00333D89">
        <w:rPr>
          <w:b/>
          <w:sz w:val="32"/>
          <w:szCs w:val="32"/>
        </w:rPr>
        <w:t xml:space="preserve">         </w:t>
      </w:r>
      <w:r w:rsidR="00333D89">
        <w:rPr>
          <w:b/>
          <w:sz w:val="32"/>
          <w:szCs w:val="32"/>
        </w:rPr>
        <w:object w:dxaOrig="4113" w:dyaOrig="2782">
          <v:shape id="_x0000_i1030" type="#_x0000_t75" style="width:205.95pt;height:139.45pt" o:ole="">
            <v:imagedata r:id="rId17" o:title=""/>
          </v:shape>
          <o:OLEObject Type="Embed" ProgID="Visio.Drawing.11" ShapeID="_x0000_i1030" DrawAspect="Content" ObjectID="_1512204564" r:id="rId18"/>
        </w:object>
      </w:r>
    </w:p>
    <w:p w:rsidR="004E6C64" w:rsidRPr="00333D89" w:rsidRDefault="00333D89" w:rsidP="00333D89">
      <w:pPr>
        <w:pStyle w:val="a3"/>
        <w:ind w:firstLine="1985"/>
        <w:rPr>
          <w:sz w:val="28"/>
          <w:szCs w:val="28"/>
        </w:rPr>
      </w:pPr>
      <w:r>
        <w:rPr>
          <w:sz w:val="28"/>
          <w:szCs w:val="28"/>
        </w:rPr>
        <w:t>Рис. 5                                                                  Рис. 6</w:t>
      </w:r>
    </w:p>
    <w:p w:rsidR="004E6C64" w:rsidRDefault="004E6C64" w:rsidP="00C51B12">
      <w:pPr>
        <w:pStyle w:val="a3"/>
        <w:jc w:val="center"/>
        <w:rPr>
          <w:b/>
          <w:sz w:val="32"/>
          <w:szCs w:val="32"/>
        </w:rPr>
      </w:pPr>
    </w:p>
    <w:p w:rsidR="00333D89" w:rsidRDefault="00333D89" w:rsidP="00C51B12">
      <w:pPr>
        <w:pStyle w:val="a3"/>
        <w:jc w:val="center"/>
        <w:rPr>
          <w:b/>
          <w:sz w:val="32"/>
          <w:szCs w:val="32"/>
        </w:rPr>
      </w:pPr>
    </w:p>
    <w:p w:rsidR="00333D89" w:rsidRDefault="00333D89" w:rsidP="00C51B12">
      <w:pPr>
        <w:pStyle w:val="a3"/>
        <w:jc w:val="center"/>
        <w:rPr>
          <w:b/>
          <w:sz w:val="32"/>
          <w:szCs w:val="32"/>
        </w:rPr>
      </w:pPr>
    </w:p>
    <w:p w:rsidR="00333D89" w:rsidRDefault="00333D89" w:rsidP="00C51B12">
      <w:pPr>
        <w:pStyle w:val="a3"/>
        <w:jc w:val="center"/>
        <w:rPr>
          <w:b/>
          <w:sz w:val="32"/>
          <w:szCs w:val="32"/>
        </w:rPr>
      </w:pPr>
    </w:p>
    <w:p w:rsidR="00333D89" w:rsidRDefault="00333D89" w:rsidP="00C51B12">
      <w:pPr>
        <w:pStyle w:val="a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object w:dxaOrig="3948" w:dyaOrig="2751">
          <v:shape id="_x0000_i1032" type="#_x0000_t75" style="width:197.75pt;height:137.6pt" o:ole="">
            <v:imagedata r:id="rId19" o:title=""/>
          </v:shape>
          <o:OLEObject Type="Embed" ProgID="Visio.Drawing.11" ShapeID="_x0000_i1032" DrawAspect="Content" ObjectID="_1512204565" r:id="rId20"/>
        </w:object>
      </w:r>
      <w:r>
        <w:rPr>
          <w:b/>
          <w:sz w:val="32"/>
          <w:szCs w:val="32"/>
        </w:rPr>
        <w:t xml:space="preserve">           </w:t>
      </w:r>
      <w:r>
        <w:rPr>
          <w:b/>
          <w:sz w:val="32"/>
          <w:szCs w:val="32"/>
        </w:rPr>
        <w:object w:dxaOrig="3977" w:dyaOrig="3599">
          <v:shape id="_x0000_i1031" type="#_x0000_t75" style="width:198.7pt;height:179.55pt" o:ole="">
            <v:imagedata r:id="rId21" o:title=""/>
          </v:shape>
          <o:OLEObject Type="Embed" ProgID="Visio.Drawing.11" ShapeID="_x0000_i1031" DrawAspect="Content" ObjectID="_1512204566" r:id="rId22"/>
        </w:object>
      </w:r>
    </w:p>
    <w:p w:rsidR="00333D89" w:rsidRDefault="00333D89" w:rsidP="00333D89">
      <w:pPr>
        <w:pStyle w:val="a3"/>
        <w:ind w:firstLine="1985"/>
        <w:rPr>
          <w:sz w:val="28"/>
          <w:szCs w:val="28"/>
        </w:rPr>
      </w:pPr>
      <w:r>
        <w:rPr>
          <w:sz w:val="28"/>
          <w:szCs w:val="28"/>
        </w:rPr>
        <w:t>Рис. 7                                                                 Рис. 8</w:t>
      </w:r>
    </w:p>
    <w:p w:rsidR="00333D89" w:rsidRPr="00333D89" w:rsidRDefault="00333D89" w:rsidP="00333D89">
      <w:pPr>
        <w:pStyle w:val="a3"/>
        <w:ind w:firstLine="1985"/>
        <w:rPr>
          <w:sz w:val="28"/>
          <w:szCs w:val="28"/>
        </w:rPr>
      </w:pPr>
    </w:p>
    <w:p w:rsidR="00333D89" w:rsidRDefault="009846C0" w:rsidP="00C51B12">
      <w:pPr>
        <w:pStyle w:val="a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object w:dxaOrig="3755" w:dyaOrig="3419">
          <v:shape id="_x0000_i1033" type="#_x0000_t75" style="width:187.75pt;height:171.35pt" o:ole="">
            <v:imagedata r:id="rId23" o:title=""/>
          </v:shape>
          <o:OLEObject Type="Embed" ProgID="Visio.Drawing.11" ShapeID="_x0000_i1033" DrawAspect="Content" ObjectID="_1512204567" r:id="rId24"/>
        </w:object>
      </w:r>
      <w:r>
        <w:rPr>
          <w:b/>
          <w:sz w:val="32"/>
          <w:szCs w:val="32"/>
        </w:rPr>
        <w:t xml:space="preserve">         </w:t>
      </w:r>
      <w:r>
        <w:rPr>
          <w:b/>
          <w:sz w:val="32"/>
          <w:szCs w:val="32"/>
        </w:rPr>
        <w:object w:dxaOrig="3939" w:dyaOrig="3490">
          <v:shape id="_x0000_i1034" type="#_x0000_t75" style="width:196.85pt;height:174.1pt" o:ole="">
            <v:imagedata r:id="rId25" o:title=""/>
          </v:shape>
          <o:OLEObject Type="Embed" ProgID="Visio.Drawing.11" ShapeID="_x0000_i1034" DrawAspect="Content" ObjectID="_1512204568" r:id="rId26"/>
        </w:object>
      </w:r>
    </w:p>
    <w:p w:rsidR="009846C0" w:rsidRDefault="009846C0" w:rsidP="009846C0">
      <w:pPr>
        <w:pStyle w:val="a3"/>
        <w:ind w:firstLine="1985"/>
        <w:rPr>
          <w:sz w:val="28"/>
          <w:szCs w:val="28"/>
        </w:rPr>
      </w:pPr>
    </w:p>
    <w:p w:rsidR="00333D89" w:rsidRPr="009846C0" w:rsidRDefault="009846C0" w:rsidP="009846C0">
      <w:pPr>
        <w:pStyle w:val="a3"/>
        <w:ind w:firstLine="1985"/>
        <w:rPr>
          <w:sz w:val="28"/>
          <w:szCs w:val="28"/>
        </w:rPr>
      </w:pPr>
      <w:r>
        <w:rPr>
          <w:sz w:val="28"/>
          <w:szCs w:val="28"/>
        </w:rPr>
        <w:t>Рис. 9                                                                 Рис. 10</w:t>
      </w:r>
    </w:p>
    <w:p w:rsidR="009846C0" w:rsidRDefault="009846C0" w:rsidP="005D439B">
      <w:pPr>
        <w:pStyle w:val="a3"/>
        <w:rPr>
          <w:b/>
          <w:sz w:val="32"/>
          <w:szCs w:val="32"/>
        </w:rPr>
      </w:pPr>
    </w:p>
    <w:p w:rsidR="009846C0" w:rsidRDefault="009846C0" w:rsidP="00C51B12">
      <w:pPr>
        <w:pStyle w:val="a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object w:dxaOrig="3939" w:dyaOrig="3395">
          <v:shape id="_x0000_i1035" type="#_x0000_t75" style="width:196.85pt;height:169.5pt" o:ole="">
            <v:imagedata r:id="rId27" o:title=""/>
          </v:shape>
          <o:OLEObject Type="Embed" ProgID="Visio.Drawing.11" ShapeID="_x0000_i1035" DrawAspect="Content" ObjectID="_1512204569" r:id="rId28"/>
        </w:object>
      </w:r>
      <w:r w:rsidR="005D439B">
        <w:rPr>
          <w:b/>
          <w:sz w:val="32"/>
          <w:szCs w:val="32"/>
        </w:rPr>
        <w:t xml:space="preserve">    </w:t>
      </w:r>
      <w:r w:rsidR="005D439B">
        <w:rPr>
          <w:b/>
          <w:sz w:val="32"/>
          <w:szCs w:val="32"/>
        </w:rPr>
        <w:object w:dxaOrig="4237" w:dyaOrig="2612">
          <v:shape id="_x0000_i1036" type="#_x0000_t75" style="width:211.45pt;height:130.35pt" o:ole="">
            <v:imagedata r:id="rId29" o:title=""/>
          </v:shape>
          <o:OLEObject Type="Embed" ProgID="Visio.Drawing.11" ShapeID="_x0000_i1036" DrawAspect="Content" ObjectID="_1512204570" r:id="rId30"/>
        </w:object>
      </w:r>
    </w:p>
    <w:p w:rsidR="005D439B" w:rsidRDefault="005D439B" w:rsidP="00C51B12">
      <w:pPr>
        <w:pStyle w:val="a3"/>
        <w:jc w:val="center"/>
        <w:rPr>
          <w:b/>
          <w:sz w:val="32"/>
          <w:szCs w:val="32"/>
        </w:rPr>
      </w:pPr>
    </w:p>
    <w:p w:rsidR="005D439B" w:rsidRDefault="005D439B" w:rsidP="005D439B">
      <w:pPr>
        <w:pStyle w:val="a3"/>
        <w:ind w:firstLine="1985"/>
        <w:rPr>
          <w:sz w:val="28"/>
          <w:szCs w:val="28"/>
        </w:rPr>
      </w:pPr>
      <w:r>
        <w:rPr>
          <w:sz w:val="28"/>
          <w:szCs w:val="28"/>
        </w:rPr>
        <w:t>Рис. 11                                                               Рис. 12</w:t>
      </w:r>
    </w:p>
    <w:p w:rsidR="005D439B" w:rsidRDefault="005D439B" w:rsidP="005D439B">
      <w:pPr>
        <w:pStyle w:val="a3"/>
        <w:ind w:firstLine="1985"/>
        <w:rPr>
          <w:sz w:val="28"/>
          <w:szCs w:val="28"/>
        </w:rPr>
      </w:pPr>
    </w:p>
    <w:p w:rsidR="005D439B" w:rsidRDefault="005D439B" w:rsidP="005D439B">
      <w:pPr>
        <w:pStyle w:val="a3"/>
        <w:ind w:firstLine="1985"/>
        <w:rPr>
          <w:sz w:val="28"/>
          <w:szCs w:val="28"/>
        </w:rPr>
      </w:pPr>
    </w:p>
    <w:p w:rsidR="005D439B" w:rsidRPr="005D439B" w:rsidRDefault="005D439B" w:rsidP="005D439B">
      <w:pPr>
        <w:pStyle w:val="a3"/>
        <w:rPr>
          <w:sz w:val="28"/>
          <w:szCs w:val="28"/>
        </w:rPr>
      </w:pPr>
    </w:p>
    <w:p w:rsidR="005D439B" w:rsidRDefault="005D439B" w:rsidP="00C51B12">
      <w:pPr>
        <w:pStyle w:val="a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object w:dxaOrig="3712" w:dyaOrig="3249">
          <v:shape id="_x0000_i1038" type="#_x0000_t75" style="width:185.9pt;height:162.25pt" o:ole="">
            <v:imagedata r:id="rId31" o:title=""/>
          </v:shape>
          <o:OLEObject Type="Embed" ProgID="Visio.Drawing.11" ShapeID="_x0000_i1038" DrawAspect="Content" ObjectID="_1512204571" r:id="rId32"/>
        </w:object>
      </w:r>
      <w:r>
        <w:rPr>
          <w:b/>
          <w:sz w:val="32"/>
          <w:szCs w:val="32"/>
        </w:rPr>
        <w:t xml:space="preserve">       </w:t>
      </w:r>
      <w:r>
        <w:rPr>
          <w:b/>
          <w:sz w:val="32"/>
          <w:szCs w:val="32"/>
        </w:rPr>
        <w:object w:dxaOrig="4194" w:dyaOrig="3334">
          <v:shape id="_x0000_i1037" type="#_x0000_t75" style="width:209.6pt;height:166.8pt" o:ole="">
            <v:imagedata r:id="rId33" o:title=""/>
          </v:shape>
          <o:OLEObject Type="Embed" ProgID="Visio.Drawing.11" ShapeID="_x0000_i1037" DrawAspect="Content" ObjectID="_1512204572" r:id="rId34"/>
        </w:object>
      </w:r>
    </w:p>
    <w:p w:rsidR="005D439B" w:rsidRDefault="005D439B" w:rsidP="00C51B12">
      <w:pPr>
        <w:pStyle w:val="a3"/>
        <w:jc w:val="center"/>
        <w:rPr>
          <w:b/>
          <w:sz w:val="32"/>
          <w:szCs w:val="32"/>
        </w:rPr>
      </w:pPr>
    </w:p>
    <w:p w:rsidR="005D439B" w:rsidRDefault="005D439B" w:rsidP="005D439B">
      <w:pPr>
        <w:pStyle w:val="a3"/>
        <w:ind w:firstLine="1985"/>
        <w:rPr>
          <w:sz w:val="28"/>
          <w:szCs w:val="28"/>
        </w:rPr>
      </w:pPr>
      <w:r>
        <w:rPr>
          <w:sz w:val="28"/>
          <w:szCs w:val="28"/>
        </w:rPr>
        <w:t>Рис. 13                                                               Рис. 14</w:t>
      </w:r>
    </w:p>
    <w:p w:rsidR="005D439B" w:rsidRDefault="005D439B" w:rsidP="005D439B">
      <w:pPr>
        <w:pStyle w:val="a3"/>
        <w:ind w:firstLine="1985"/>
        <w:rPr>
          <w:sz w:val="28"/>
          <w:szCs w:val="28"/>
        </w:rPr>
      </w:pPr>
    </w:p>
    <w:p w:rsidR="005D439B" w:rsidRPr="005D439B" w:rsidRDefault="005D439B" w:rsidP="005D439B">
      <w:pPr>
        <w:pStyle w:val="a3"/>
        <w:ind w:firstLine="1985"/>
        <w:rPr>
          <w:sz w:val="28"/>
          <w:szCs w:val="28"/>
        </w:rPr>
      </w:pPr>
    </w:p>
    <w:p w:rsidR="005D439B" w:rsidRDefault="005D439B" w:rsidP="00C51B12">
      <w:pPr>
        <w:pStyle w:val="a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object w:dxaOrig="4295" w:dyaOrig="2621">
          <v:shape id="_x0000_i1039" type="#_x0000_t75" style="width:215.1pt;height:131.25pt" o:ole="">
            <v:imagedata r:id="rId35" o:title=""/>
          </v:shape>
          <o:OLEObject Type="Embed" ProgID="Visio.Drawing.11" ShapeID="_x0000_i1039" DrawAspect="Content" ObjectID="_1512204573" r:id="rId36"/>
        </w:object>
      </w:r>
      <w:r>
        <w:rPr>
          <w:b/>
          <w:sz w:val="32"/>
          <w:szCs w:val="32"/>
        </w:rPr>
        <w:t xml:space="preserve">    </w:t>
      </w:r>
      <w:r>
        <w:rPr>
          <w:b/>
          <w:sz w:val="32"/>
          <w:szCs w:val="32"/>
        </w:rPr>
        <w:object w:dxaOrig="3698" w:dyaOrig="2972">
          <v:shape id="_x0000_i1040" type="#_x0000_t75" style="width:185pt;height:148.55pt" o:ole="">
            <v:imagedata r:id="rId37" o:title=""/>
          </v:shape>
          <o:OLEObject Type="Embed" ProgID="Visio.Drawing.11" ShapeID="_x0000_i1040" DrawAspect="Content" ObjectID="_1512204574" r:id="rId38"/>
        </w:object>
      </w:r>
    </w:p>
    <w:p w:rsidR="005D439B" w:rsidRDefault="005D439B" w:rsidP="005D439B">
      <w:pPr>
        <w:pStyle w:val="a3"/>
        <w:rPr>
          <w:b/>
          <w:sz w:val="32"/>
          <w:szCs w:val="32"/>
        </w:rPr>
      </w:pPr>
    </w:p>
    <w:p w:rsidR="005D439B" w:rsidRDefault="005D439B" w:rsidP="005D439B">
      <w:pPr>
        <w:pStyle w:val="a3"/>
        <w:ind w:firstLine="1985"/>
        <w:rPr>
          <w:sz w:val="28"/>
          <w:szCs w:val="28"/>
        </w:rPr>
      </w:pPr>
      <w:r>
        <w:rPr>
          <w:sz w:val="28"/>
          <w:szCs w:val="28"/>
        </w:rPr>
        <w:t>Рис. 15                                                                Рис. 16</w:t>
      </w:r>
    </w:p>
    <w:p w:rsidR="005D439B" w:rsidRDefault="005D439B" w:rsidP="005D439B">
      <w:pPr>
        <w:pStyle w:val="a3"/>
        <w:ind w:firstLine="1985"/>
        <w:rPr>
          <w:sz w:val="28"/>
          <w:szCs w:val="28"/>
        </w:rPr>
      </w:pPr>
    </w:p>
    <w:p w:rsidR="005D439B" w:rsidRPr="005D439B" w:rsidRDefault="005D439B" w:rsidP="005D439B">
      <w:pPr>
        <w:pStyle w:val="a3"/>
        <w:ind w:firstLine="1985"/>
        <w:rPr>
          <w:sz w:val="28"/>
          <w:szCs w:val="28"/>
        </w:rPr>
      </w:pPr>
    </w:p>
    <w:p w:rsidR="005D439B" w:rsidRDefault="005D439B" w:rsidP="005D439B"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object w:dxaOrig="4553" w:dyaOrig="2621">
          <v:shape id="_x0000_i1041" type="#_x0000_t75" style="width:227.85pt;height:131.25pt" o:ole="">
            <v:imagedata r:id="rId39" o:title=""/>
          </v:shape>
          <o:OLEObject Type="Embed" ProgID="Visio.Drawing.11" ShapeID="_x0000_i1041" DrawAspect="Content" ObjectID="_1512204575" r:id="rId40"/>
        </w:object>
      </w:r>
      <w:r>
        <w:rPr>
          <w:b/>
          <w:sz w:val="32"/>
          <w:szCs w:val="32"/>
        </w:rPr>
        <w:t xml:space="preserve">      </w:t>
      </w:r>
      <w:r>
        <w:rPr>
          <w:b/>
          <w:sz w:val="32"/>
          <w:szCs w:val="32"/>
        </w:rPr>
        <w:object w:dxaOrig="3289" w:dyaOrig="2913">
          <v:shape id="_x0000_i1042" type="#_x0000_t75" style="width:164.05pt;height:145.8pt" o:ole="">
            <v:imagedata r:id="rId41" o:title=""/>
          </v:shape>
          <o:OLEObject Type="Embed" ProgID="Visio.Drawing.11" ShapeID="_x0000_i1042" DrawAspect="Content" ObjectID="_1512204576" r:id="rId42"/>
        </w:object>
      </w:r>
    </w:p>
    <w:p w:rsidR="005D439B" w:rsidRDefault="005D439B" w:rsidP="005D439B">
      <w:pPr>
        <w:pStyle w:val="a3"/>
        <w:rPr>
          <w:b/>
          <w:sz w:val="32"/>
          <w:szCs w:val="32"/>
        </w:rPr>
      </w:pPr>
    </w:p>
    <w:p w:rsidR="005D439B" w:rsidRDefault="005D439B" w:rsidP="005D439B">
      <w:pPr>
        <w:pStyle w:val="a3"/>
        <w:ind w:firstLine="1985"/>
        <w:rPr>
          <w:sz w:val="28"/>
          <w:szCs w:val="28"/>
        </w:rPr>
      </w:pPr>
      <w:r>
        <w:rPr>
          <w:sz w:val="28"/>
          <w:szCs w:val="28"/>
        </w:rPr>
        <w:t>Рис. 17                                                                  Рис. 18</w:t>
      </w:r>
    </w:p>
    <w:p w:rsidR="005D439B" w:rsidRDefault="005D439B" w:rsidP="005D439B">
      <w:pPr>
        <w:pStyle w:val="a3"/>
        <w:ind w:firstLine="1985"/>
        <w:rPr>
          <w:sz w:val="28"/>
          <w:szCs w:val="28"/>
        </w:rPr>
      </w:pPr>
    </w:p>
    <w:p w:rsidR="005D439B" w:rsidRDefault="005D439B" w:rsidP="005D439B">
      <w:pPr>
        <w:pStyle w:val="a3"/>
        <w:ind w:firstLine="1985"/>
        <w:rPr>
          <w:sz w:val="28"/>
          <w:szCs w:val="28"/>
        </w:rPr>
      </w:pPr>
    </w:p>
    <w:p w:rsidR="005D439B" w:rsidRDefault="005D439B" w:rsidP="005D439B">
      <w:pPr>
        <w:pStyle w:val="a3"/>
        <w:ind w:firstLine="1985"/>
        <w:rPr>
          <w:sz w:val="28"/>
          <w:szCs w:val="28"/>
        </w:rPr>
      </w:pPr>
    </w:p>
    <w:p w:rsidR="005D439B" w:rsidRDefault="005D439B" w:rsidP="005D439B">
      <w:pPr>
        <w:pStyle w:val="a3"/>
        <w:ind w:firstLine="1985"/>
        <w:rPr>
          <w:sz w:val="28"/>
          <w:szCs w:val="28"/>
        </w:rPr>
      </w:pPr>
    </w:p>
    <w:p w:rsidR="005D439B" w:rsidRPr="005D439B" w:rsidRDefault="005D439B" w:rsidP="005D439B">
      <w:pPr>
        <w:pStyle w:val="a3"/>
        <w:rPr>
          <w:sz w:val="28"/>
          <w:szCs w:val="28"/>
        </w:rPr>
      </w:pPr>
      <w:r>
        <w:rPr>
          <w:sz w:val="28"/>
          <w:szCs w:val="28"/>
        </w:rPr>
        <w:object w:dxaOrig="3939" w:dyaOrig="3203">
          <v:shape id="_x0000_i1044" type="#_x0000_t75" style="width:196.85pt;height:160.4pt" o:ole="">
            <v:imagedata r:id="rId43" o:title=""/>
          </v:shape>
          <o:OLEObject Type="Embed" ProgID="Visio.Drawing.11" ShapeID="_x0000_i1044" DrawAspect="Content" ObjectID="_1512204577" r:id="rId44"/>
        </w:object>
      </w:r>
      <w:r>
        <w:rPr>
          <w:sz w:val="28"/>
          <w:szCs w:val="28"/>
        </w:rPr>
        <w:t xml:space="preserve">             </w:t>
      </w:r>
      <w:r>
        <w:rPr>
          <w:b/>
          <w:sz w:val="32"/>
          <w:szCs w:val="32"/>
        </w:rPr>
        <w:object w:dxaOrig="4080" w:dyaOrig="2585">
          <v:shape id="_x0000_i1043" type="#_x0000_t75" style="width:204.15pt;height:129.4pt" o:ole="">
            <v:imagedata r:id="rId45" o:title=""/>
          </v:shape>
          <o:OLEObject Type="Embed" ProgID="Visio.Drawing.11" ShapeID="_x0000_i1043" DrawAspect="Content" ObjectID="_1512204578" r:id="rId46"/>
        </w:object>
      </w:r>
    </w:p>
    <w:p w:rsidR="005D439B" w:rsidRPr="005D439B" w:rsidRDefault="005D439B" w:rsidP="005D439B">
      <w:pPr>
        <w:pStyle w:val="a3"/>
        <w:ind w:firstLine="1985"/>
        <w:rPr>
          <w:sz w:val="28"/>
          <w:szCs w:val="28"/>
        </w:rPr>
      </w:pPr>
      <w:r>
        <w:rPr>
          <w:sz w:val="28"/>
          <w:szCs w:val="28"/>
        </w:rPr>
        <w:t>Рис. 19                                                                    Рис. 20</w:t>
      </w:r>
    </w:p>
    <w:p w:rsidR="005D439B" w:rsidRDefault="005D439B" w:rsidP="005D439B">
      <w:pPr>
        <w:pStyle w:val="a3"/>
        <w:rPr>
          <w:b/>
          <w:sz w:val="32"/>
          <w:szCs w:val="32"/>
        </w:rPr>
      </w:pPr>
    </w:p>
    <w:p w:rsidR="00C51B12" w:rsidRPr="004E6C64" w:rsidRDefault="00C51B12" w:rsidP="00B313DD">
      <w:pPr>
        <w:pStyle w:val="a3"/>
        <w:jc w:val="center"/>
        <w:rPr>
          <w:b/>
          <w:sz w:val="32"/>
          <w:szCs w:val="32"/>
        </w:rPr>
      </w:pPr>
      <w:r w:rsidRPr="004E6C64">
        <w:rPr>
          <w:b/>
          <w:sz w:val="32"/>
          <w:szCs w:val="32"/>
        </w:rPr>
        <w:t>Литература</w:t>
      </w:r>
    </w:p>
    <w:p w:rsidR="00C51B12" w:rsidRDefault="00C51B12" w:rsidP="00C51B12">
      <w:pPr>
        <w:pStyle w:val="a3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1. Бессонов Л.А. Теоретические основы электротехники, электрические цепи.- М.: Гардарика, 1999.</w:t>
      </w:r>
    </w:p>
    <w:p w:rsidR="00C51B12" w:rsidRDefault="00C51B12" w:rsidP="00C51B12">
      <w:pPr>
        <w:pStyle w:val="a3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2. Бессонов Л.А. Демидова И.Г., Заруди М.Е. и др. Сборник задач по теоретическим основам электротехники. – М.: Высшая школа. 2000.</w:t>
      </w:r>
    </w:p>
    <w:p w:rsidR="00C51B12" w:rsidRDefault="00C51B12" w:rsidP="00C51B12">
      <w:pPr>
        <w:pStyle w:val="a3"/>
        <w:ind w:firstLine="426"/>
        <w:jc w:val="both"/>
        <w:rPr>
          <w:sz w:val="28"/>
          <w:szCs w:val="28"/>
        </w:rPr>
      </w:pPr>
    </w:p>
    <w:p w:rsidR="00C51B12" w:rsidRDefault="00C51B12" w:rsidP="00C51B12">
      <w:pPr>
        <w:pStyle w:val="a3"/>
        <w:ind w:firstLine="426"/>
        <w:jc w:val="both"/>
        <w:rPr>
          <w:sz w:val="28"/>
          <w:szCs w:val="28"/>
        </w:rPr>
      </w:pPr>
    </w:p>
    <w:p w:rsidR="00C51B12" w:rsidRDefault="00C51B12" w:rsidP="00C51B12">
      <w:pPr>
        <w:pStyle w:val="a3"/>
        <w:ind w:firstLine="426"/>
        <w:jc w:val="both"/>
        <w:rPr>
          <w:sz w:val="28"/>
          <w:szCs w:val="28"/>
        </w:rPr>
      </w:pPr>
    </w:p>
    <w:p w:rsidR="00C51B12" w:rsidRDefault="00C51B12" w:rsidP="00C51B12">
      <w:pPr>
        <w:pStyle w:val="a3"/>
        <w:ind w:firstLine="426"/>
        <w:jc w:val="both"/>
        <w:rPr>
          <w:sz w:val="28"/>
          <w:szCs w:val="28"/>
        </w:rPr>
      </w:pPr>
    </w:p>
    <w:p w:rsidR="00C51B12" w:rsidRDefault="00C51B12" w:rsidP="00C51B12">
      <w:pPr>
        <w:pStyle w:val="a3"/>
        <w:ind w:firstLine="426"/>
        <w:jc w:val="both"/>
        <w:rPr>
          <w:sz w:val="28"/>
          <w:szCs w:val="28"/>
        </w:rPr>
      </w:pPr>
    </w:p>
    <w:p w:rsidR="00C51B12" w:rsidRDefault="00C51B12" w:rsidP="00C51B12">
      <w:pPr>
        <w:pStyle w:val="a3"/>
        <w:ind w:firstLine="426"/>
        <w:jc w:val="both"/>
        <w:rPr>
          <w:sz w:val="28"/>
          <w:szCs w:val="28"/>
        </w:rPr>
      </w:pPr>
    </w:p>
    <w:p w:rsidR="00C51B12" w:rsidRDefault="00C51B12" w:rsidP="00C51B12">
      <w:pPr>
        <w:pStyle w:val="a3"/>
        <w:ind w:firstLine="426"/>
        <w:jc w:val="both"/>
        <w:rPr>
          <w:sz w:val="28"/>
          <w:szCs w:val="28"/>
        </w:rPr>
      </w:pPr>
    </w:p>
    <w:p w:rsidR="00C51B12" w:rsidRDefault="00C51B12" w:rsidP="00C51B12">
      <w:pPr>
        <w:pStyle w:val="a3"/>
        <w:ind w:firstLine="426"/>
        <w:jc w:val="both"/>
        <w:rPr>
          <w:sz w:val="28"/>
          <w:szCs w:val="28"/>
        </w:rPr>
      </w:pPr>
    </w:p>
    <w:p w:rsidR="00C51B12" w:rsidRDefault="00C51B12" w:rsidP="00C51B12">
      <w:pPr>
        <w:pStyle w:val="a3"/>
        <w:ind w:firstLine="426"/>
        <w:jc w:val="both"/>
        <w:rPr>
          <w:sz w:val="28"/>
          <w:szCs w:val="28"/>
        </w:rPr>
      </w:pPr>
    </w:p>
    <w:p w:rsidR="00C51B12" w:rsidRDefault="00C51B12" w:rsidP="00C51B12">
      <w:pPr>
        <w:pStyle w:val="a3"/>
        <w:ind w:firstLine="426"/>
        <w:jc w:val="both"/>
        <w:rPr>
          <w:sz w:val="28"/>
          <w:szCs w:val="28"/>
        </w:rPr>
      </w:pPr>
    </w:p>
    <w:p w:rsidR="00C51B12" w:rsidRDefault="00C51B12" w:rsidP="00C51B12">
      <w:pPr>
        <w:pStyle w:val="a3"/>
        <w:ind w:firstLine="426"/>
        <w:jc w:val="both"/>
        <w:rPr>
          <w:sz w:val="28"/>
          <w:szCs w:val="28"/>
        </w:rPr>
      </w:pPr>
    </w:p>
    <w:p w:rsidR="00C51B12" w:rsidRDefault="00C51B12" w:rsidP="00C51B12">
      <w:pPr>
        <w:pStyle w:val="a3"/>
        <w:ind w:firstLine="426"/>
        <w:jc w:val="both"/>
        <w:rPr>
          <w:sz w:val="28"/>
          <w:szCs w:val="28"/>
        </w:rPr>
      </w:pPr>
    </w:p>
    <w:p w:rsidR="0049180E" w:rsidRDefault="0049180E" w:rsidP="00C51B12">
      <w:pPr>
        <w:pStyle w:val="a3"/>
        <w:ind w:firstLine="426"/>
        <w:jc w:val="both"/>
        <w:rPr>
          <w:sz w:val="28"/>
          <w:szCs w:val="28"/>
        </w:rPr>
      </w:pPr>
    </w:p>
    <w:p w:rsidR="0049180E" w:rsidRDefault="0049180E" w:rsidP="00C51B12">
      <w:pPr>
        <w:pStyle w:val="a3"/>
        <w:ind w:firstLine="426"/>
        <w:jc w:val="both"/>
        <w:rPr>
          <w:sz w:val="28"/>
          <w:szCs w:val="28"/>
        </w:rPr>
      </w:pPr>
    </w:p>
    <w:p w:rsidR="0049180E" w:rsidRDefault="0049180E" w:rsidP="00C51B12">
      <w:pPr>
        <w:pStyle w:val="a3"/>
        <w:ind w:firstLine="426"/>
        <w:jc w:val="both"/>
        <w:rPr>
          <w:sz w:val="28"/>
          <w:szCs w:val="28"/>
        </w:rPr>
      </w:pPr>
    </w:p>
    <w:p w:rsidR="0049180E" w:rsidRDefault="0049180E" w:rsidP="00C51B12">
      <w:pPr>
        <w:pStyle w:val="a3"/>
        <w:ind w:firstLine="426"/>
        <w:jc w:val="both"/>
        <w:rPr>
          <w:sz w:val="28"/>
          <w:szCs w:val="28"/>
        </w:rPr>
      </w:pPr>
    </w:p>
    <w:p w:rsidR="0049180E" w:rsidRDefault="0049180E" w:rsidP="00C51B12">
      <w:pPr>
        <w:pStyle w:val="a3"/>
        <w:ind w:firstLine="426"/>
        <w:jc w:val="both"/>
        <w:rPr>
          <w:sz w:val="28"/>
          <w:szCs w:val="28"/>
        </w:rPr>
      </w:pPr>
    </w:p>
    <w:p w:rsidR="0049180E" w:rsidRDefault="0049180E" w:rsidP="00C51B12">
      <w:pPr>
        <w:pStyle w:val="a3"/>
        <w:ind w:firstLine="426"/>
        <w:jc w:val="both"/>
        <w:rPr>
          <w:sz w:val="28"/>
          <w:szCs w:val="28"/>
        </w:rPr>
      </w:pPr>
    </w:p>
    <w:p w:rsidR="0049180E" w:rsidRDefault="0049180E" w:rsidP="00C51B12">
      <w:pPr>
        <w:pStyle w:val="a3"/>
        <w:ind w:firstLine="426"/>
        <w:jc w:val="both"/>
        <w:rPr>
          <w:sz w:val="28"/>
          <w:szCs w:val="28"/>
        </w:rPr>
      </w:pPr>
    </w:p>
    <w:p w:rsidR="0049180E" w:rsidRDefault="0049180E" w:rsidP="00C51B12">
      <w:pPr>
        <w:pStyle w:val="a3"/>
        <w:ind w:firstLine="426"/>
        <w:jc w:val="both"/>
        <w:rPr>
          <w:sz w:val="28"/>
          <w:szCs w:val="28"/>
        </w:rPr>
      </w:pPr>
    </w:p>
    <w:p w:rsidR="0049180E" w:rsidRDefault="0049180E" w:rsidP="00C51B12">
      <w:pPr>
        <w:pStyle w:val="a3"/>
        <w:ind w:firstLine="426"/>
        <w:jc w:val="both"/>
        <w:rPr>
          <w:sz w:val="28"/>
          <w:szCs w:val="28"/>
        </w:rPr>
      </w:pPr>
    </w:p>
    <w:p w:rsidR="0049180E" w:rsidRDefault="0049180E" w:rsidP="00C51B12">
      <w:pPr>
        <w:pStyle w:val="a3"/>
        <w:ind w:firstLine="426"/>
        <w:jc w:val="both"/>
        <w:rPr>
          <w:sz w:val="28"/>
          <w:szCs w:val="28"/>
        </w:rPr>
      </w:pPr>
    </w:p>
    <w:p w:rsidR="00806FA7" w:rsidRPr="00C51B12" w:rsidRDefault="00806FA7" w:rsidP="00806FA7">
      <w:pPr>
        <w:pStyle w:val="a3"/>
        <w:ind w:left="6096" w:hanging="4678"/>
        <w:jc w:val="both"/>
        <w:rPr>
          <w:sz w:val="28"/>
          <w:szCs w:val="28"/>
        </w:rPr>
      </w:pPr>
    </w:p>
    <w:sectPr w:rsidR="00806FA7" w:rsidRPr="00C51B12" w:rsidSect="00A9701C">
      <w:headerReference w:type="default" r:id="rId4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367C" w:rsidRDefault="0049367C" w:rsidP="00803BB5">
      <w:pPr>
        <w:spacing w:after="0" w:line="240" w:lineRule="auto"/>
      </w:pPr>
      <w:r>
        <w:separator/>
      </w:r>
    </w:p>
  </w:endnote>
  <w:endnote w:type="continuationSeparator" w:id="1">
    <w:p w:rsidR="0049367C" w:rsidRDefault="0049367C" w:rsidP="00803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367C" w:rsidRDefault="0049367C" w:rsidP="00803BB5">
      <w:pPr>
        <w:spacing w:after="0" w:line="240" w:lineRule="auto"/>
      </w:pPr>
      <w:r>
        <w:separator/>
      </w:r>
    </w:p>
  </w:footnote>
  <w:footnote w:type="continuationSeparator" w:id="1">
    <w:p w:rsidR="0049367C" w:rsidRDefault="0049367C" w:rsidP="00803B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766663"/>
    </w:sdtPr>
    <w:sdtContent>
      <w:p w:rsidR="005D439B" w:rsidRDefault="005D439B">
        <w:pPr>
          <w:pStyle w:val="a8"/>
          <w:jc w:val="center"/>
        </w:pPr>
        <w:fldSimple w:instr=" PAGE   \* MERGEFORMAT ">
          <w:r w:rsidR="00B313DD">
            <w:rPr>
              <w:noProof/>
            </w:rPr>
            <w:t>10</w:t>
          </w:r>
        </w:fldSimple>
      </w:p>
    </w:sdtContent>
  </w:sdt>
  <w:p w:rsidR="005D439B" w:rsidRDefault="005D439B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3659E"/>
    <w:rsid w:val="0011128D"/>
    <w:rsid w:val="00126579"/>
    <w:rsid w:val="00174D55"/>
    <w:rsid w:val="002F3F3F"/>
    <w:rsid w:val="00300397"/>
    <w:rsid w:val="00324712"/>
    <w:rsid w:val="00333D89"/>
    <w:rsid w:val="00387CA8"/>
    <w:rsid w:val="003D64A8"/>
    <w:rsid w:val="0043659E"/>
    <w:rsid w:val="00484507"/>
    <w:rsid w:val="0049180E"/>
    <w:rsid w:val="0049367C"/>
    <w:rsid w:val="004E25EC"/>
    <w:rsid w:val="004E6C64"/>
    <w:rsid w:val="00540496"/>
    <w:rsid w:val="00574134"/>
    <w:rsid w:val="005D439B"/>
    <w:rsid w:val="005F4916"/>
    <w:rsid w:val="00642E04"/>
    <w:rsid w:val="00647BA3"/>
    <w:rsid w:val="007B04C8"/>
    <w:rsid w:val="00803BB5"/>
    <w:rsid w:val="00806FA7"/>
    <w:rsid w:val="00847E4B"/>
    <w:rsid w:val="008B357E"/>
    <w:rsid w:val="008F7E57"/>
    <w:rsid w:val="009665D4"/>
    <w:rsid w:val="009666CA"/>
    <w:rsid w:val="009846C0"/>
    <w:rsid w:val="009D5C04"/>
    <w:rsid w:val="009E1F65"/>
    <w:rsid w:val="00A77869"/>
    <w:rsid w:val="00A9701C"/>
    <w:rsid w:val="00AB0B4C"/>
    <w:rsid w:val="00B313DD"/>
    <w:rsid w:val="00B51111"/>
    <w:rsid w:val="00B600DC"/>
    <w:rsid w:val="00B704D8"/>
    <w:rsid w:val="00C51B12"/>
    <w:rsid w:val="00C77786"/>
    <w:rsid w:val="00CB19DC"/>
    <w:rsid w:val="00D24B6C"/>
    <w:rsid w:val="00DF3925"/>
    <w:rsid w:val="00E22392"/>
    <w:rsid w:val="00E578B4"/>
    <w:rsid w:val="00E66C77"/>
    <w:rsid w:val="00E76779"/>
    <w:rsid w:val="00F10BAA"/>
    <w:rsid w:val="00F309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4" type="connector" idref="#_x0000_s1029"/>
        <o:r id="V:Rule5" type="connector" idref="#_x0000_s1027"/>
        <o:r id="V:Rule6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5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659E"/>
    <w:pPr>
      <w:spacing w:after="0" w:line="240" w:lineRule="auto"/>
    </w:pPr>
  </w:style>
  <w:style w:type="character" w:styleId="a4">
    <w:name w:val="Placeholder Text"/>
    <w:basedOn w:val="a0"/>
    <w:uiPriority w:val="99"/>
    <w:semiHidden/>
    <w:rsid w:val="00AB0B4C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AB0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0B4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777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803B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03BB5"/>
  </w:style>
  <w:style w:type="paragraph" w:styleId="aa">
    <w:name w:val="footer"/>
    <w:basedOn w:val="a"/>
    <w:link w:val="ab"/>
    <w:uiPriority w:val="99"/>
    <w:semiHidden/>
    <w:unhideWhenUsed/>
    <w:rsid w:val="00803B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03B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7.emf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header" Target="header1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emf"/><Relationship Id="rId41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emf"/><Relationship Id="rId40" Type="http://schemas.openxmlformats.org/officeDocument/2006/relationships/oleObject" Target="embeddings/oleObject17.bin"/><Relationship Id="rId45" Type="http://schemas.openxmlformats.org/officeDocument/2006/relationships/image" Target="media/image20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oleObject" Target="embeddings/oleObject19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fontTable" Target="fontTable.xml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0EB786-8C97-4F07-9093-93E3F99F3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1183</TotalTime>
  <Pages>12</Pages>
  <Words>1707</Words>
  <Characters>9730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6</cp:revision>
  <cp:lastPrinted>2015-12-21T09:01:00Z</cp:lastPrinted>
  <dcterms:created xsi:type="dcterms:W3CDTF">2015-12-14T16:33:00Z</dcterms:created>
  <dcterms:modified xsi:type="dcterms:W3CDTF">2015-12-21T09:02:00Z</dcterms:modified>
</cp:coreProperties>
</file>